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89C" w:rsidRDefault="00CF58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F589C" w:rsidRDefault="00CF589C">
      <w:pPr>
        <w:pStyle w:val="ConsPlusNormal"/>
        <w:jc w:val="both"/>
        <w:outlineLvl w:val="0"/>
      </w:pPr>
    </w:p>
    <w:p w:rsidR="00CF589C" w:rsidRDefault="00CF58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F589C" w:rsidRDefault="00CF589C">
      <w:pPr>
        <w:pStyle w:val="ConsPlusTitle"/>
        <w:jc w:val="center"/>
      </w:pPr>
      <w:r>
        <w:t>КУЛЬТУРНОГО НАСЛЕДИЯ ВОЛГОГРАДСКОЙ ОБЛАСТИ</w:t>
      </w:r>
    </w:p>
    <w:p w:rsidR="00CF589C" w:rsidRDefault="00CF589C">
      <w:pPr>
        <w:pStyle w:val="ConsPlusTitle"/>
        <w:jc w:val="both"/>
      </w:pPr>
    </w:p>
    <w:p w:rsidR="00CF589C" w:rsidRDefault="00CF589C">
      <w:pPr>
        <w:pStyle w:val="ConsPlusTitle"/>
        <w:jc w:val="center"/>
      </w:pPr>
      <w:r>
        <w:t>ПРИКАЗ</w:t>
      </w:r>
    </w:p>
    <w:p w:rsidR="00CF589C" w:rsidRDefault="00CF589C">
      <w:pPr>
        <w:pStyle w:val="ConsPlusTitle"/>
        <w:jc w:val="center"/>
      </w:pPr>
      <w:r>
        <w:t>от 11 апреля 2019 г. N 61</w:t>
      </w:r>
    </w:p>
    <w:p w:rsidR="00CF589C" w:rsidRDefault="00CF589C">
      <w:pPr>
        <w:pStyle w:val="ConsPlusTitle"/>
        <w:jc w:val="both"/>
      </w:pPr>
    </w:p>
    <w:p w:rsidR="00CF589C" w:rsidRDefault="00CF589C">
      <w:pPr>
        <w:pStyle w:val="ConsPlusTitle"/>
        <w:jc w:val="center"/>
      </w:pPr>
      <w:r>
        <w:t>ОБ УСТАНОВЛЕНИИ ТРЕБОВАНИЙ К ОСУЩЕСТВЛЕНИЮ ДЕЯТЕЛЬНОСТИ</w:t>
      </w:r>
    </w:p>
    <w:p w:rsidR="00CF589C" w:rsidRDefault="00CF589C">
      <w:pPr>
        <w:pStyle w:val="ConsPlusTitle"/>
        <w:jc w:val="center"/>
      </w:pPr>
      <w:r>
        <w:t>И ГРАДОСТРОИТЕЛЬНЫМ РЕГЛАМЕНТАМ В ГРАНИЦАХ ТЕРРИТОРИИ</w:t>
      </w:r>
    </w:p>
    <w:p w:rsidR="00CF589C" w:rsidRDefault="00CF589C">
      <w:pPr>
        <w:pStyle w:val="ConsPlusTitle"/>
        <w:jc w:val="center"/>
      </w:pPr>
      <w:r>
        <w:t>ОБЪЕКТА КУЛЬТУРНОГО НАСЛЕДИЯ РЕГИОНАЛЬНОГО ЗНАЧЕНИЯ</w:t>
      </w:r>
    </w:p>
    <w:p w:rsidR="00CF589C" w:rsidRDefault="00CF589C">
      <w:pPr>
        <w:pStyle w:val="ConsPlusTitle"/>
        <w:jc w:val="center"/>
      </w:pPr>
      <w:r>
        <w:t>"ДОСТОПРИМЕЧАТЕЛЬНОЕ МЕСТО "ГЕРОИЧЕСКАЯ ОБОРОНА СТАЛИНГРАДА</w:t>
      </w:r>
    </w:p>
    <w:p w:rsidR="00CF589C" w:rsidRDefault="00CF589C">
      <w:pPr>
        <w:pStyle w:val="ConsPlusTitle"/>
        <w:jc w:val="center"/>
      </w:pPr>
      <w:r>
        <w:t>ВОИНАМИ 13-Й ГВАРДЕЙСКОЙ ДИВИЗИИ И ВОЛЖСКОЙ ВОЕННОЙ ФЛОТИЛИИ</w:t>
      </w:r>
    </w:p>
    <w:p w:rsidR="00CF589C" w:rsidRDefault="00CF589C">
      <w:pPr>
        <w:pStyle w:val="ConsPlusTitle"/>
        <w:jc w:val="center"/>
      </w:pPr>
      <w:r>
        <w:t>В 1942 - 1943 ГГ.", РАСПОЛОЖЕННОГО ПО АДРЕСУ: Г. ВОЛГОГРАД,</w:t>
      </w:r>
    </w:p>
    <w:p w:rsidR="00CF589C" w:rsidRDefault="00CF589C">
      <w:pPr>
        <w:pStyle w:val="ConsPlusTitle"/>
        <w:jc w:val="center"/>
      </w:pPr>
      <w:r>
        <w:t>В ГРАНИЦАХ: ПРАВОГО БЕРЕГА Р. ВОЛГИ, ТЕРРИТОРИЯ ЦЕНТРАЛЬНОЙ</w:t>
      </w:r>
    </w:p>
    <w:p w:rsidR="00CF589C" w:rsidRDefault="00CF589C">
      <w:pPr>
        <w:pStyle w:val="ConsPlusTitle"/>
        <w:jc w:val="center"/>
      </w:pPr>
      <w:r>
        <w:t>НАБЕРЕЖНОЙ В РАЙОНЕ МУЗЕЯ-ПАНОРАМЫ "СТАЛИНГРАДСКАЯ БИТВА",</w:t>
      </w:r>
    </w:p>
    <w:p w:rsidR="00CF589C" w:rsidRDefault="00CF589C">
      <w:pPr>
        <w:pStyle w:val="ConsPlusTitle"/>
        <w:jc w:val="center"/>
      </w:pPr>
      <w:r>
        <w:t>СОВЕТСКАЯ УЛ., 35 - 38, ИМ. НАУМОВА УЛ., 13-Й ГВАРДЕЙСКОЙ</w:t>
      </w:r>
    </w:p>
    <w:p w:rsidR="00CF589C" w:rsidRDefault="00CF589C">
      <w:pPr>
        <w:pStyle w:val="ConsPlusTitle"/>
        <w:jc w:val="center"/>
      </w:pPr>
      <w:r>
        <w:t>УЛ., КОММУНИСТИЧЕСКАЯ УЛ.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2 пункта 3 статьи 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 xml:space="preserve">1. Установить требования к осуществлению деятельности и градостроительным регламентам в границах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г. Волгоград,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ул., согласно </w:t>
      </w:r>
      <w:hyperlink w:anchor="P38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89" w:history="1">
        <w:r>
          <w:rPr>
            <w:color w:val="0000FF"/>
          </w:rPr>
          <w:t>2</w:t>
        </w:r>
      </w:hyperlink>
      <w:r>
        <w:t>.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right"/>
      </w:pPr>
      <w:r>
        <w:t>Временно осуществляющий полномочия</w:t>
      </w:r>
    </w:p>
    <w:p w:rsidR="00CF589C" w:rsidRDefault="00CF589C">
      <w:pPr>
        <w:pStyle w:val="ConsPlusNormal"/>
        <w:jc w:val="right"/>
      </w:pPr>
      <w:r>
        <w:t>председателя комитета</w:t>
      </w:r>
    </w:p>
    <w:p w:rsidR="00CF589C" w:rsidRDefault="00CF589C">
      <w:pPr>
        <w:pStyle w:val="ConsPlusNormal"/>
        <w:jc w:val="right"/>
      </w:pPr>
      <w:r>
        <w:t>А.Н.КРЫЛОВ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right"/>
        <w:outlineLvl w:val="0"/>
      </w:pPr>
      <w:r>
        <w:t>Приложение 1</w:t>
      </w:r>
    </w:p>
    <w:p w:rsidR="00CF589C" w:rsidRDefault="00CF589C">
      <w:pPr>
        <w:pStyle w:val="ConsPlusNormal"/>
        <w:jc w:val="right"/>
      </w:pPr>
      <w:r>
        <w:t>к приказу</w:t>
      </w:r>
    </w:p>
    <w:p w:rsidR="00CF589C" w:rsidRDefault="00CF589C">
      <w:pPr>
        <w:pStyle w:val="ConsPlusNormal"/>
        <w:jc w:val="right"/>
      </w:pPr>
      <w:r>
        <w:t>комитета государственной</w:t>
      </w:r>
    </w:p>
    <w:p w:rsidR="00CF589C" w:rsidRDefault="00CF589C">
      <w:pPr>
        <w:pStyle w:val="ConsPlusNormal"/>
        <w:jc w:val="right"/>
      </w:pPr>
      <w:r>
        <w:t>охраны объектов</w:t>
      </w:r>
    </w:p>
    <w:p w:rsidR="00CF589C" w:rsidRDefault="00CF589C">
      <w:pPr>
        <w:pStyle w:val="ConsPlusNormal"/>
        <w:jc w:val="right"/>
      </w:pPr>
      <w:r>
        <w:t>культурного наследия</w:t>
      </w:r>
    </w:p>
    <w:p w:rsidR="00CF589C" w:rsidRDefault="00CF589C">
      <w:pPr>
        <w:pStyle w:val="ConsPlusNormal"/>
        <w:jc w:val="right"/>
      </w:pPr>
      <w:r>
        <w:t>Волгоградской области</w:t>
      </w:r>
    </w:p>
    <w:p w:rsidR="00CF589C" w:rsidRDefault="00CF589C">
      <w:pPr>
        <w:pStyle w:val="ConsPlusNormal"/>
        <w:jc w:val="right"/>
      </w:pPr>
      <w:r>
        <w:t>от 11 апреля 2019 г. N 61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</w:pPr>
      <w:bookmarkStart w:id="0" w:name="P38"/>
      <w:bookmarkEnd w:id="0"/>
      <w:r>
        <w:t>ТРЕБОВАНИЯ</w:t>
      </w:r>
    </w:p>
    <w:p w:rsidR="00CF589C" w:rsidRDefault="00CF589C">
      <w:pPr>
        <w:pStyle w:val="ConsPlusTitle"/>
        <w:jc w:val="center"/>
      </w:pPr>
      <w:r>
        <w:lastRenderedPageBreak/>
        <w:t>К ОСУЩЕСТВЛЕНИЮ ДЕЯТЕЛЬНОСТИ И ГРАДОСТРОИТЕЛЬНЫМ РЕГЛАМЕНТАМ</w:t>
      </w:r>
    </w:p>
    <w:p w:rsidR="00CF589C" w:rsidRDefault="00CF589C">
      <w:pPr>
        <w:pStyle w:val="ConsPlusTitle"/>
        <w:jc w:val="center"/>
      </w:pPr>
      <w:r>
        <w:t>В ГРАНИЦАХ ТЕРРИТОРИИ ОБЪЕКТА КУЛЬТУРНОГО НАСЛЕДИЯ</w:t>
      </w:r>
    </w:p>
    <w:p w:rsidR="00CF589C" w:rsidRDefault="00CF589C">
      <w:pPr>
        <w:pStyle w:val="ConsPlusTitle"/>
        <w:jc w:val="center"/>
      </w:pPr>
      <w:r>
        <w:t>РЕГИОНАЛЬНОГО ЗНАЧЕНИЯ "ДОСТОПРИМЕЧАТЕЛЬНОЕ МЕСТО</w:t>
      </w:r>
    </w:p>
    <w:p w:rsidR="00CF589C" w:rsidRDefault="00CF589C">
      <w:pPr>
        <w:pStyle w:val="ConsPlusTitle"/>
        <w:jc w:val="center"/>
      </w:pPr>
      <w:r>
        <w:t>"ГЕРОИЧЕСКАЯ ОБОРОНА СТАЛИНГРАДА ВОИНАМИ 13-Й ГВАРДЕЙСКОЙ</w:t>
      </w:r>
    </w:p>
    <w:p w:rsidR="00CF589C" w:rsidRDefault="00CF589C">
      <w:pPr>
        <w:pStyle w:val="ConsPlusTitle"/>
        <w:jc w:val="center"/>
      </w:pPr>
      <w:r>
        <w:t>ДИВИЗИИ И ВОЛЖСКОЙ ВОЕННОЙ ФЛОТИЛИИ В 1942 - 1943 ГГ.",</w:t>
      </w:r>
    </w:p>
    <w:p w:rsidR="00CF589C" w:rsidRDefault="00CF589C">
      <w:pPr>
        <w:pStyle w:val="ConsPlusTitle"/>
        <w:jc w:val="center"/>
      </w:pPr>
      <w:r>
        <w:t>РАСПОЛОЖЕННОГО ПО АДРЕСУ: Г. ВОЛГОГРАД, В ГРАНИЦАХ: ПРАВОГО</w:t>
      </w:r>
    </w:p>
    <w:p w:rsidR="00CF589C" w:rsidRDefault="00CF589C">
      <w:pPr>
        <w:pStyle w:val="ConsPlusTitle"/>
        <w:jc w:val="center"/>
      </w:pPr>
      <w:r>
        <w:t>БЕРЕГА Р. ВОЛГИ, ТЕРРИТОРИЯ ЦЕНТРАЛЬНОЙ НАБЕРЕЖНОЙ В РАЙОНЕ</w:t>
      </w:r>
    </w:p>
    <w:p w:rsidR="00CF589C" w:rsidRDefault="00CF589C">
      <w:pPr>
        <w:pStyle w:val="ConsPlusTitle"/>
        <w:jc w:val="center"/>
      </w:pPr>
      <w:r>
        <w:t>МУЗЕЯ-ПАНОРАМЫ "СТАЛИНГРАДСКАЯ БИТВА", СОВЕТСКАЯ УЛ.,</w:t>
      </w:r>
    </w:p>
    <w:p w:rsidR="00CF589C" w:rsidRDefault="00CF589C">
      <w:pPr>
        <w:pStyle w:val="ConsPlusTitle"/>
        <w:jc w:val="center"/>
      </w:pPr>
      <w:r>
        <w:t>35 - 38, ИМ. НАУМОВА УЛ., 13-Й ГВАРДЕЙСКОЙ УЛ.,</w:t>
      </w:r>
    </w:p>
    <w:p w:rsidR="00CF589C" w:rsidRDefault="00CF589C">
      <w:pPr>
        <w:pStyle w:val="ConsPlusTitle"/>
        <w:jc w:val="center"/>
      </w:pPr>
      <w:r>
        <w:t>КОММУНИСТИЧЕСКАЯ УЛ.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ind w:firstLine="540"/>
        <w:jc w:val="both"/>
      </w:pPr>
      <w:r>
        <w:t>В целях обеспечения сохранности предмета охраны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г. Волгоград, в границах: правого берега р. Волги, территория Центральной набережной в районе музея-панорамы "Сталинградская битва", Советская ул. 35 - 38, им. Наумова ул., 13-й Гвардейской ул., Коммунистическая ул. (далее - Достопримечательное место), с учетом сложившейся градостроительной ситуации в границах территории Достопримечательного места выделены участки с действием режимов Р-1, Р-2.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1"/>
      </w:pPr>
      <w:r>
        <w:t>I. Участок с действием режима Р-1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ind w:firstLine="540"/>
        <w:jc w:val="both"/>
      </w:pPr>
      <w:r>
        <w:t>В границах участка с действием режима Р-1 Достопримечательного места запрещается строительство объектов капитального строительства, увеличение высотных параметров и объемно-пространственных характеристик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проведения работ по сохранению объектов культурного наследия народов Российской Федерации (памятников истории и культуры), а также хозяйственной деятельности, обеспечивающей познавательный туризм;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проведения археологических полевых работ;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проведения работ, связанных с ремонтом, реконструкцией и строительством объектов берегоукрепления, гидротехнических сооружений, подпорных стен, сетей инженерно-технического обеспечения, автомобильных дорог;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проведения работ по обустройству мест для занятия спортом, физической культурой, пешими или верховыми прогулками, созданию и уходу за парками, пляжами, береговыми полосами водных объектов общего пользования, благоустройству территории;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размещения нестационарных торговых объектов;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установки на фасадах информационных конструкций (вывесок);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установки малых архитектурных форм &lt;1&gt;.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Требования к осуществлению деятельности и градостроительным регламентам в границах территории Достопримечательного места в границах участка с действием режима Р-1 не распространяются на территории памятников и ансамблей, расположенных в границах территории Достопримечательного места.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1"/>
      </w:pPr>
      <w:r>
        <w:lastRenderedPageBreak/>
        <w:t>II. Участок с действием режима Р-2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ind w:firstLine="540"/>
        <w:jc w:val="both"/>
      </w:pPr>
      <w:r>
        <w:t>В границах участков с действием режима Р-2 (Р-2.1, Р-2.2, Р-2.3) Достопримечательного места запрещается увеличение высотных и объемно-пространственных характеристик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строительства объектов общественно-делового и рекреационного назначения высотой до 10-ти метров от нижней отметки видимой части фундамента (цоколя) до верхней отметки конструкций крыши;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проведения работ, связанных с ремонтом, реконструкцией и строительством объектов берегоукрепления, гидротехнических сооружений, подпорных стен, сетей инженерно-технического обеспечения, автомобильных дорог;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проведения работ по обустройству мест для занятия спортом, физической культурой, пешими или верховыми прогулками, созданию и уходу за парками, пляжами, береговыми полосами водных объектов общего пользования, благоустройству территории объекта культурного наследия;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размещения нестационарных торговых объектов;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установки на фасадах информационных конструкций (вывесок);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установки малых архитектурных форм &lt;1&gt;.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F589C" w:rsidRDefault="00CF589C">
      <w:pPr>
        <w:pStyle w:val="ConsPlusNormal"/>
        <w:spacing w:before="220"/>
        <w:ind w:firstLine="540"/>
        <w:jc w:val="both"/>
      </w:pPr>
      <w:r>
        <w:t>&lt;1&gt; Проведение не запрещаемых данным режимом использования земель работ осуществляется при условии разработки разделов по обеспечению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right"/>
        <w:outlineLvl w:val="0"/>
      </w:pPr>
      <w:r>
        <w:t>Приложение 2</w:t>
      </w:r>
    </w:p>
    <w:p w:rsidR="00CF589C" w:rsidRDefault="00CF589C">
      <w:pPr>
        <w:pStyle w:val="ConsPlusNormal"/>
        <w:jc w:val="right"/>
      </w:pPr>
      <w:r>
        <w:t>к приказу</w:t>
      </w:r>
    </w:p>
    <w:p w:rsidR="00CF589C" w:rsidRDefault="00CF589C">
      <w:pPr>
        <w:pStyle w:val="ConsPlusNormal"/>
        <w:jc w:val="right"/>
      </w:pPr>
      <w:r>
        <w:t>комитета государственной</w:t>
      </w:r>
    </w:p>
    <w:p w:rsidR="00CF589C" w:rsidRDefault="00CF589C">
      <w:pPr>
        <w:pStyle w:val="ConsPlusNormal"/>
        <w:jc w:val="right"/>
      </w:pPr>
      <w:r>
        <w:t>охраны объектов</w:t>
      </w:r>
    </w:p>
    <w:p w:rsidR="00CF589C" w:rsidRDefault="00CF589C">
      <w:pPr>
        <w:pStyle w:val="ConsPlusNormal"/>
        <w:jc w:val="right"/>
      </w:pPr>
      <w:r>
        <w:t>культурного наследия</w:t>
      </w:r>
    </w:p>
    <w:p w:rsidR="00CF589C" w:rsidRDefault="00CF589C">
      <w:pPr>
        <w:pStyle w:val="ConsPlusNormal"/>
        <w:jc w:val="right"/>
      </w:pPr>
      <w:r>
        <w:t>Волгоградской области</w:t>
      </w:r>
    </w:p>
    <w:p w:rsidR="00CF589C" w:rsidRDefault="00CF589C">
      <w:pPr>
        <w:pStyle w:val="ConsPlusNormal"/>
        <w:jc w:val="right"/>
      </w:pPr>
      <w:r>
        <w:t>от 11 апреля 2019 г. N 61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</w:pPr>
      <w:bookmarkStart w:id="1" w:name="P89"/>
      <w:bookmarkEnd w:id="1"/>
      <w:r>
        <w:t>КАРТА (СХЕМА)</w:t>
      </w:r>
    </w:p>
    <w:p w:rsidR="00CF589C" w:rsidRDefault="00CF589C">
      <w:pPr>
        <w:pStyle w:val="ConsPlusTitle"/>
        <w:jc w:val="center"/>
      </w:pPr>
      <w:r>
        <w:t>УЧАСТКОВ С ДЕЙСТВИЕМ РЕЖИМОВ Р-1, Р-2 В ГРАНИЦАХ ТЕРРИТОРИИ</w:t>
      </w:r>
    </w:p>
    <w:p w:rsidR="00CF589C" w:rsidRDefault="00CF589C">
      <w:pPr>
        <w:pStyle w:val="ConsPlusTitle"/>
        <w:jc w:val="center"/>
      </w:pPr>
      <w:r>
        <w:t>ОБЪЕКТА КУЛЬТУРНОГО НАСЛЕДИЯ РЕГИОНАЛЬНОГО ЗНАЧЕНИЯ</w:t>
      </w:r>
    </w:p>
    <w:p w:rsidR="00CF589C" w:rsidRDefault="00CF589C">
      <w:pPr>
        <w:pStyle w:val="ConsPlusTitle"/>
        <w:jc w:val="center"/>
      </w:pPr>
      <w:r>
        <w:t>"ДОСТОПРИМЕЧАТЕЛЬНОЕ МЕСТО "ГЕРОИЧЕСКАЯ ОБОРОНА СТАЛИНГРАДА</w:t>
      </w:r>
    </w:p>
    <w:p w:rsidR="00CF589C" w:rsidRDefault="00CF589C">
      <w:pPr>
        <w:pStyle w:val="ConsPlusTitle"/>
        <w:jc w:val="center"/>
      </w:pPr>
      <w:r>
        <w:t>ВОИНАМИ 13-Й ГВАРДЕЙСКОЙ ДИВИЗИИ И ВОЛЖСКОЙ ВОЕННОЙ ФЛОТИЛИИ</w:t>
      </w:r>
    </w:p>
    <w:p w:rsidR="00CF589C" w:rsidRDefault="00CF589C">
      <w:pPr>
        <w:pStyle w:val="ConsPlusTitle"/>
        <w:jc w:val="center"/>
      </w:pPr>
      <w:r>
        <w:t>В 1942 - 1943 ГГ.", РАСПОЛОЖЕННОГО ПО АДРЕСУ: Г. ВОЛГОГРАД,</w:t>
      </w:r>
    </w:p>
    <w:p w:rsidR="00CF589C" w:rsidRDefault="00CF589C">
      <w:pPr>
        <w:pStyle w:val="ConsPlusTitle"/>
        <w:jc w:val="center"/>
      </w:pPr>
      <w:r>
        <w:t>В ГРАНИЦАХ: ПРАВОГО БЕРЕГА Р. ВОЛГИ, ТЕРРИТОРИЯ ЦЕНТРАЛЬНОЙ</w:t>
      </w:r>
    </w:p>
    <w:p w:rsidR="00CF589C" w:rsidRDefault="00CF589C">
      <w:pPr>
        <w:pStyle w:val="ConsPlusTitle"/>
        <w:jc w:val="center"/>
      </w:pPr>
      <w:r>
        <w:t>НАБЕРЕЖНОЙ В РАЙОНЕ МУЗЕЯ-ПАНОРАМЫ "СТАЛИНГРАДСКАЯ БИТВА",</w:t>
      </w:r>
    </w:p>
    <w:p w:rsidR="00CF589C" w:rsidRDefault="00CF589C">
      <w:pPr>
        <w:pStyle w:val="ConsPlusTitle"/>
        <w:jc w:val="center"/>
      </w:pPr>
      <w:r>
        <w:t>СОВЕТСКАЯ УЛ., 35 - 38, ИМ. НАУМОВА УЛ., 13-Й ГВАРДЕЙСКОЙ</w:t>
      </w:r>
    </w:p>
    <w:p w:rsidR="00CF589C" w:rsidRDefault="00CF589C">
      <w:pPr>
        <w:pStyle w:val="ConsPlusTitle"/>
        <w:jc w:val="center"/>
      </w:pPr>
      <w:r>
        <w:t>УЛ., КОММУНИСТИЧЕСКАЯ УЛ.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center"/>
      </w:pPr>
      <w:r w:rsidRPr="00B920A2">
        <w:rPr>
          <w:position w:val="-644"/>
        </w:rPr>
        <w:pict>
          <v:shape id="_x0000_i1025" style="width:382.5pt;height:655.5pt" coordsize="" o:spt="100" adj="0,,0" path="" filled="f" stroked="f">
            <v:stroke joinstyle="miter"/>
            <v:imagedata r:id="rId7" o:title="base_23732_185137_32768"/>
            <v:formulas/>
            <v:path o:connecttype="segments"/>
          </v:shape>
        </w:pic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1"/>
      </w:pPr>
      <w:r>
        <w:t>Перечень координат характерных точек участка Р-1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местная г. Волгоград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Y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792,48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1641,41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1144,89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1865,88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1104,06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1929,98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1041,65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1890,23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870,83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2158,41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322,69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1784,06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261,58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1806,22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-6,26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1608,36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123,69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1403,03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490,25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1640,75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552,49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1537,68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451,28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1475,09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470,94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1442,58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572,15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1505,17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776,33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1168,89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1005,79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1307,15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792,48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1641,41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WGS 84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E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48°43'0,99"С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44°31'57,77"В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48°43'12,40"С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44°32'8,76"В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48°43'11,07"С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44°32'11,89"В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48°43'9,05"С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44°32'9,95"В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48°43'3,52"С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44°32'23,06"В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48°42'45,78"С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44°32'4,74"В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48°42'43,80"С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44°32'5,83"В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48°42'35,13"С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44°31'56,14"В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48°42'39,34"С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44°31'46,10"В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48°42'51,21"С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44°31'57,73"В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48°42'53,22"С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44°31'52,69"В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48°42'49,95"С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44°31'49,63"В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48°42'50,58"С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44°31'48,04"В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48°42'53,86"С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44°31'51,10"В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48°43'0,47"С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44°31'34,65"В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48°43'7,90"С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44°31'41,42"В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1"/>
      </w:pPr>
      <w:r>
        <w:t>Перечень координат характерных точек участка Р-2.1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местная г. Волгоград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Y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817,85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1100,51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1046,13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1243,92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1005,79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1307,15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776,33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1168,89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817,85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1100,51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WGS 84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E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48°43'1,81"С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44°31'31,31"В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48°43'9,20"С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44°31'38,33"В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48°43'7,90"С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44°31'41,42"В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48°43'0,47"С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44°31'34,65"В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1"/>
      </w:pPr>
      <w:r>
        <w:t>Перечень координат характерных точек участка Р-2.2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местная г. Волгоград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Y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772,19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1673,56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923,45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1767,1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lastRenderedPageBreak/>
              <w:t>19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859,19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1869,49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707,7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1775,81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772,19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1673,56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WGS 84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E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48°43'0,33"С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44°31'59,34"В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48°43'5,23"С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44°32'3,92"В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48°43'3,15"С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44°32'8,93"В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48°42'58,24"С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44°32'4,34"В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1"/>
      </w:pPr>
      <w:r>
        <w:t>Перечень координат характерных точек участка Р-2.3</w:t>
      </w: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местная г. Волгоград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Y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1249,48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1932,5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1038,37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2273,43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870,83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2158,41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1041,65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1890,23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1104,06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1929,98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1144,89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1865,88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1249,48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1932,5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Title"/>
        <w:jc w:val="center"/>
        <w:outlineLvl w:val="2"/>
      </w:pPr>
      <w:r>
        <w:t>Система координат: WGS 84</w:t>
      </w:r>
    </w:p>
    <w:p w:rsidR="00CF589C" w:rsidRDefault="00CF5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E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48°43'15,78"С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44°32'12,02"В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48°43'8,94"С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44°32'28,69"В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48°43'3,52"С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44°32'23,06"В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48°43'9,05"С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44°32'9,95"В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48°43'11,07"С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44°32'11,89"В</w:t>
            </w:r>
          </w:p>
        </w:tc>
      </w:tr>
      <w:tr w:rsidR="00CF589C">
        <w:tc>
          <w:tcPr>
            <w:tcW w:w="2835" w:type="dxa"/>
          </w:tcPr>
          <w:p w:rsidR="00CF589C" w:rsidRDefault="00CF589C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48°43'12,40"С</w:t>
            </w:r>
          </w:p>
        </w:tc>
        <w:tc>
          <w:tcPr>
            <w:tcW w:w="3118" w:type="dxa"/>
          </w:tcPr>
          <w:p w:rsidR="00CF589C" w:rsidRDefault="00CF589C">
            <w:pPr>
              <w:pStyle w:val="ConsPlusNormal"/>
              <w:jc w:val="center"/>
            </w:pPr>
            <w:r>
              <w:t>44°32'8,76"В</w:t>
            </w:r>
          </w:p>
        </w:tc>
      </w:tr>
    </w:tbl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jc w:val="both"/>
      </w:pPr>
    </w:p>
    <w:p w:rsidR="00CF589C" w:rsidRDefault="00CF58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7655" w:rsidRDefault="00F67655">
      <w:bookmarkStart w:id="2" w:name="_GoBack"/>
      <w:bookmarkEnd w:id="2"/>
    </w:p>
    <w:sectPr w:rsidR="00F67655" w:rsidSect="00FF2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89C"/>
    <w:rsid w:val="00CF589C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8B85F-2C90-43AB-8049-CE1541FE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5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5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58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00D09D3CD2576E4D702696C94E6FC17124B8167718B1B8B0058F1E1CBEB3B8B10C55D9938F10F2EC50B1950C87E66B24C080372A718C482091BA02bDdDN" TargetMode="External"/><Relationship Id="rId5" Type="http://schemas.openxmlformats.org/officeDocument/2006/relationships/hyperlink" Target="consultantplus://offline/ref=1F00D09D3CD2576E4D70389BDF2230C4722EEE1C7212B8EEEB56894943EEB5EDF14C538FD9CE16A7BD14E4990D85AC3B628B8F3621b6dF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1457</Words>
  <Characters>8307</Characters>
  <Application>Microsoft Office Word</Application>
  <DocSecurity>0</DocSecurity>
  <Lines>69</Lines>
  <Paragraphs>19</Paragraphs>
  <ScaleCrop>false</ScaleCrop>
  <Company>diakov.net</Company>
  <LinksUpToDate>false</LinksUpToDate>
  <CharactersWithSpaces>9745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2020-12-19T13:29:00Z</dcterms:created>
  <dcterms:modified xsi:type="dcterms:W3CDTF">2020-12-19T13:30:00Z</dcterms:modified>
</cp:coreProperties>
</file>