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EA0" w:rsidRDefault="001A7EA0">
      <w:pPr>
        <w:pStyle w:val="ConsPlusTitlePage"/>
      </w:pPr>
      <w:r>
        <w:t xml:space="preserve">Документ предоставлен </w:t>
      </w:r>
      <w:hyperlink r:id="rId5" w:history="1">
        <w:r>
          <w:rPr>
            <w:color w:val="0000FF"/>
          </w:rPr>
          <w:t>КонсультантПлюс</w:t>
        </w:r>
      </w:hyperlink>
      <w:r>
        <w:br/>
      </w:r>
    </w:p>
    <w:p w:rsidR="001A7EA0" w:rsidRDefault="001A7EA0">
      <w:pPr>
        <w:pStyle w:val="ConsPlusNormal"/>
        <w:outlineLvl w:val="0"/>
      </w:pPr>
    </w:p>
    <w:p w:rsidR="001A7EA0" w:rsidRDefault="001A7EA0">
      <w:pPr>
        <w:pStyle w:val="ConsPlusTitle"/>
        <w:jc w:val="center"/>
        <w:outlineLvl w:val="0"/>
      </w:pPr>
      <w:r>
        <w:t>МИНИСТЕРСТВО КУЛЬТУРЫ ВОЛГОГРАДСКОЙ ОБЛАСТИ</w:t>
      </w:r>
    </w:p>
    <w:p w:rsidR="001A7EA0" w:rsidRDefault="001A7EA0">
      <w:pPr>
        <w:pStyle w:val="ConsPlusTitle"/>
        <w:jc w:val="center"/>
      </w:pPr>
    </w:p>
    <w:p w:rsidR="001A7EA0" w:rsidRDefault="001A7EA0">
      <w:pPr>
        <w:pStyle w:val="ConsPlusTitle"/>
        <w:jc w:val="center"/>
      </w:pPr>
      <w:r>
        <w:t>ПРИКАЗ</w:t>
      </w:r>
    </w:p>
    <w:p w:rsidR="001A7EA0" w:rsidRDefault="001A7EA0">
      <w:pPr>
        <w:pStyle w:val="ConsPlusTitle"/>
        <w:jc w:val="center"/>
      </w:pPr>
      <w:r>
        <w:t>от 23 ноября 2012 г. N 01-20/410</w:t>
      </w:r>
    </w:p>
    <w:p w:rsidR="001A7EA0" w:rsidRDefault="001A7EA0">
      <w:pPr>
        <w:pStyle w:val="ConsPlusTitle"/>
        <w:jc w:val="center"/>
      </w:pPr>
    </w:p>
    <w:p w:rsidR="001A7EA0" w:rsidRDefault="001A7EA0">
      <w:pPr>
        <w:pStyle w:val="ConsPlusTitle"/>
        <w:jc w:val="center"/>
      </w:pPr>
      <w:r>
        <w:t>ОБ УСТАНОВЛЕНИИ ГРАНИЦЫ ТЕРРИТОРИИ ОБЪЕКТА</w:t>
      </w:r>
    </w:p>
    <w:p w:rsidR="001A7EA0" w:rsidRDefault="001A7EA0">
      <w:pPr>
        <w:pStyle w:val="ConsPlusTitle"/>
        <w:jc w:val="center"/>
      </w:pPr>
      <w:r>
        <w:t>КУЛЬТУРНОГО НАСЛЕДИЯ РЕГИОНАЛЬНОГО ЗНАЧЕНИЯ "МЕСТО,</w:t>
      </w:r>
    </w:p>
    <w:p w:rsidR="001A7EA0" w:rsidRDefault="001A7EA0">
      <w:pPr>
        <w:pStyle w:val="ConsPlusTitle"/>
        <w:jc w:val="center"/>
      </w:pPr>
      <w:r>
        <w:t xml:space="preserve">ГДЕ НАХОДИЛИСЬ ОСНОВНЫЕ ПОЗИЦИИ 1-Й БАТАРЕИ 82-ГО </w:t>
      </w:r>
      <w:proofErr w:type="gramStart"/>
      <w:r>
        <w:t>ОТДЕЛЬНОГО</w:t>
      </w:r>
      <w:proofErr w:type="gramEnd"/>
    </w:p>
    <w:p w:rsidR="001A7EA0" w:rsidRDefault="001A7EA0">
      <w:pPr>
        <w:pStyle w:val="ConsPlusTitle"/>
        <w:jc w:val="center"/>
      </w:pPr>
      <w:r>
        <w:t xml:space="preserve">ЗЕНИТНОГО АРТИЛЛЕРИЙСКОГО ДИВИЗИОНА", 1942 Г. И </w:t>
      </w:r>
      <w:proofErr w:type="gramStart"/>
      <w:r>
        <w:t>УСТАНОВЛЕНИИ</w:t>
      </w:r>
      <w:proofErr w:type="gramEnd"/>
    </w:p>
    <w:p w:rsidR="001A7EA0" w:rsidRDefault="001A7EA0">
      <w:pPr>
        <w:pStyle w:val="ConsPlusTitle"/>
        <w:jc w:val="center"/>
      </w:pPr>
      <w:r>
        <w:t>ПРАВОВЫХ РЕЖИМОВ ИСПОЛЬЗОВАНИЯ ТЕРРИТОРИИ</w:t>
      </w:r>
    </w:p>
    <w:p w:rsidR="001A7EA0" w:rsidRDefault="001A7EA0">
      <w:pPr>
        <w:pStyle w:val="ConsPlusNormal"/>
        <w:jc w:val="center"/>
      </w:pPr>
    </w:p>
    <w:p w:rsidR="001A7EA0" w:rsidRDefault="001A7EA0">
      <w:pPr>
        <w:pStyle w:val="ConsPlusNormal"/>
        <w:ind w:firstLine="540"/>
        <w:jc w:val="both"/>
      </w:pPr>
      <w:proofErr w:type="gramStart"/>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где находились основные позиции 1-й батареи 82-го отдельного зенитного артиллерийского дивизиона", 1942 г., расположенного</w:t>
      </w:r>
      <w:proofErr w:type="gramEnd"/>
      <w:r>
        <w:t xml:space="preserve"> по адресу: г. Волгоград, Советский район, ул. Институтская, 16, школа-интернат N 8, приказываю:</w:t>
      </w:r>
    </w:p>
    <w:p w:rsidR="001A7EA0" w:rsidRDefault="001A7EA0">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где находились основные позиции 1-й батареи 82-го отдельного зенитного артиллерийского дивизиона", 1942 г. согласно </w:t>
      </w:r>
      <w:hyperlink w:anchor="P31" w:history="1">
        <w:r>
          <w:rPr>
            <w:color w:val="0000FF"/>
          </w:rPr>
          <w:t>приложениям N 1</w:t>
        </w:r>
      </w:hyperlink>
      <w:r>
        <w:t xml:space="preserve"> и </w:t>
      </w:r>
      <w:hyperlink w:anchor="P52" w:history="1">
        <w:r>
          <w:rPr>
            <w:color w:val="0000FF"/>
          </w:rPr>
          <w:t>2</w:t>
        </w:r>
      </w:hyperlink>
      <w:r>
        <w:t>.</w:t>
      </w:r>
    </w:p>
    <w:p w:rsidR="001A7EA0" w:rsidRDefault="001A7EA0">
      <w:pPr>
        <w:pStyle w:val="ConsPlusNormal"/>
        <w:spacing w:before="220"/>
        <w:ind w:firstLine="540"/>
        <w:jc w:val="both"/>
      </w:pPr>
      <w:r>
        <w:t xml:space="preserve">2. Установить правовые </w:t>
      </w:r>
      <w:hyperlink w:anchor="P67" w:history="1">
        <w:r>
          <w:rPr>
            <w:color w:val="0000FF"/>
          </w:rPr>
          <w:t>режимы</w:t>
        </w:r>
      </w:hyperlink>
      <w:r>
        <w:t xml:space="preserve"> использования территории объекта культурного наследия регионального значения "Место, где находились основные позиции 1-й батареи 82-го отдельного зенитного артиллерийского дивизиона", 1942 г. согласно приложению N 3.</w:t>
      </w:r>
    </w:p>
    <w:p w:rsidR="001A7EA0" w:rsidRDefault="001A7EA0">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1A7EA0" w:rsidRDefault="001A7EA0">
      <w:pPr>
        <w:pStyle w:val="ConsPlusNormal"/>
        <w:ind w:firstLine="540"/>
        <w:jc w:val="both"/>
      </w:pPr>
    </w:p>
    <w:p w:rsidR="001A7EA0" w:rsidRDefault="001A7EA0">
      <w:pPr>
        <w:pStyle w:val="ConsPlusNormal"/>
        <w:jc w:val="right"/>
      </w:pPr>
      <w:r>
        <w:t>Министр культуры</w:t>
      </w:r>
    </w:p>
    <w:p w:rsidR="001A7EA0" w:rsidRDefault="001A7EA0">
      <w:pPr>
        <w:pStyle w:val="ConsPlusNormal"/>
        <w:jc w:val="right"/>
      </w:pPr>
      <w:r>
        <w:t>Волгоградской области</w:t>
      </w:r>
    </w:p>
    <w:p w:rsidR="001A7EA0" w:rsidRDefault="001A7EA0">
      <w:pPr>
        <w:pStyle w:val="ConsPlusNormal"/>
        <w:jc w:val="right"/>
      </w:pPr>
      <w:r>
        <w:t>В.П.ГЕПФНЕР</w:t>
      </w:r>
    </w:p>
    <w:p w:rsidR="001A7EA0" w:rsidRDefault="001A7EA0">
      <w:pPr>
        <w:pStyle w:val="ConsPlusNormal"/>
        <w:ind w:firstLine="540"/>
        <w:jc w:val="both"/>
      </w:pPr>
    </w:p>
    <w:p w:rsidR="001A7EA0" w:rsidRDefault="001A7EA0">
      <w:pPr>
        <w:pStyle w:val="ConsPlusNormal"/>
        <w:ind w:firstLine="540"/>
        <w:jc w:val="both"/>
      </w:pPr>
    </w:p>
    <w:p w:rsidR="001A7EA0" w:rsidRDefault="001A7EA0">
      <w:pPr>
        <w:pStyle w:val="ConsPlusNormal"/>
        <w:ind w:firstLine="540"/>
        <w:jc w:val="both"/>
      </w:pPr>
    </w:p>
    <w:p w:rsidR="001A7EA0" w:rsidRDefault="001A7EA0">
      <w:pPr>
        <w:pStyle w:val="ConsPlusNormal"/>
        <w:ind w:firstLine="540"/>
        <w:jc w:val="both"/>
      </w:pPr>
    </w:p>
    <w:p w:rsidR="001A7EA0" w:rsidRDefault="001A7EA0">
      <w:pPr>
        <w:pStyle w:val="ConsPlusNormal"/>
        <w:ind w:firstLine="540"/>
        <w:jc w:val="both"/>
      </w:pPr>
    </w:p>
    <w:p w:rsidR="001A7EA0" w:rsidRDefault="001A7EA0">
      <w:pPr>
        <w:pStyle w:val="ConsPlusNormal"/>
        <w:jc w:val="right"/>
        <w:outlineLvl w:val="0"/>
      </w:pPr>
      <w:r>
        <w:t>Приложение N 1</w:t>
      </w:r>
    </w:p>
    <w:p w:rsidR="001A7EA0" w:rsidRDefault="001A7EA0">
      <w:pPr>
        <w:pStyle w:val="ConsPlusNormal"/>
        <w:jc w:val="right"/>
      </w:pPr>
      <w:r>
        <w:t>к приказу</w:t>
      </w:r>
    </w:p>
    <w:p w:rsidR="001A7EA0" w:rsidRDefault="001A7EA0">
      <w:pPr>
        <w:pStyle w:val="ConsPlusNormal"/>
        <w:jc w:val="right"/>
      </w:pPr>
      <w:r>
        <w:t>министерства культуры</w:t>
      </w:r>
    </w:p>
    <w:p w:rsidR="001A7EA0" w:rsidRDefault="001A7EA0">
      <w:pPr>
        <w:pStyle w:val="ConsPlusNormal"/>
        <w:jc w:val="right"/>
      </w:pPr>
      <w:r>
        <w:t>Волгоградской области</w:t>
      </w:r>
    </w:p>
    <w:p w:rsidR="001A7EA0" w:rsidRDefault="001A7EA0">
      <w:pPr>
        <w:pStyle w:val="ConsPlusNormal"/>
        <w:jc w:val="right"/>
      </w:pPr>
      <w:r>
        <w:t>от 23 ноября 2012 г. N 01-20/410</w:t>
      </w:r>
    </w:p>
    <w:p w:rsidR="001A7EA0" w:rsidRDefault="001A7EA0">
      <w:pPr>
        <w:pStyle w:val="ConsPlusNormal"/>
        <w:ind w:firstLine="540"/>
        <w:jc w:val="both"/>
      </w:pPr>
    </w:p>
    <w:p w:rsidR="001A7EA0" w:rsidRDefault="001A7EA0">
      <w:pPr>
        <w:pStyle w:val="ConsPlusTitle"/>
        <w:jc w:val="center"/>
      </w:pPr>
      <w:bookmarkStart w:id="0" w:name="P31"/>
      <w:bookmarkEnd w:id="0"/>
      <w:r>
        <w:t>ОПИСАНИЕ ГРАНИЦ ТЕРРИТОРИИ ОБЪЕКТА КУЛЬТУРНОГО НАСЛЕДИЯ</w:t>
      </w:r>
    </w:p>
    <w:p w:rsidR="001A7EA0" w:rsidRDefault="001A7EA0">
      <w:pPr>
        <w:pStyle w:val="ConsPlusTitle"/>
        <w:jc w:val="center"/>
      </w:pPr>
      <w:proofErr w:type="gramStart"/>
      <w:r>
        <w:t>РЕГИОНАЛЬНОГО ЗНАЧЕНИЯ "МЕСТО, ГДЕ НАХОДИЛИСЬ ОСНОВНЫЕ</w:t>
      </w:r>
      <w:proofErr w:type="gramEnd"/>
    </w:p>
    <w:p w:rsidR="001A7EA0" w:rsidRDefault="001A7EA0">
      <w:pPr>
        <w:pStyle w:val="ConsPlusTitle"/>
        <w:jc w:val="center"/>
      </w:pPr>
      <w:r>
        <w:t xml:space="preserve">ПОЗИЦИИ 1-Й БАТАРЕИ 82-ГО </w:t>
      </w:r>
      <w:proofErr w:type="gramStart"/>
      <w:r>
        <w:t>ОТДЕЛЬНОГО</w:t>
      </w:r>
      <w:proofErr w:type="gramEnd"/>
      <w:r>
        <w:t xml:space="preserve"> ЗЕНИТНОГО</w:t>
      </w:r>
    </w:p>
    <w:p w:rsidR="001A7EA0" w:rsidRDefault="001A7EA0">
      <w:pPr>
        <w:pStyle w:val="ConsPlusTitle"/>
        <w:jc w:val="center"/>
      </w:pPr>
      <w:r>
        <w:t>АРТИЛЛЕРИЙСКОГО ДИВИЗИОНА", 1942 Г.</w:t>
      </w:r>
    </w:p>
    <w:p w:rsidR="001A7EA0" w:rsidRDefault="001A7EA0">
      <w:pPr>
        <w:pStyle w:val="ConsPlusNormal"/>
        <w:ind w:firstLine="540"/>
        <w:jc w:val="both"/>
      </w:pPr>
    </w:p>
    <w:p w:rsidR="001A7EA0" w:rsidRDefault="001A7EA0">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1A7EA0" w:rsidRDefault="001A7EA0">
      <w:pPr>
        <w:pStyle w:val="ConsPlusNormal"/>
        <w:spacing w:before="220"/>
        <w:ind w:firstLine="540"/>
        <w:jc w:val="both"/>
      </w:pPr>
      <w:r>
        <w:lastRenderedPageBreak/>
        <w:t>от точки 1, расположенной на пересечении юго-западного и юго-восточного цоколей здания по адресу: г. Волгоград, пр-т Университетский, д. 34 (далее - здание), до точки 2 в направлении на северо-восток по юго-восточному цоколю здания - 65,5 метра;</w:t>
      </w:r>
    </w:p>
    <w:p w:rsidR="001A7EA0" w:rsidRDefault="001A7EA0">
      <w:pPr>
        <w:pStyle w:val="ConsPlusNormal"/>
        <w:spacing w:before="220"/>
        <w:ind w:firstLine="540"/>
        <w:jc w:val="both"/>
      </w:pPr>
      <w:r>
        <w:t>от точки 2 до точки 3 в направлении на юго-восток перпендикулярно линии 1 - 2 - 52 метра;</w:t>
      </w:r>
    </w:p>
    <w:p w:rsidR="001A7EA0" w:rsidRDefault="001A7EA0">
      <w:pPr>
        <w:pStyle w:val="ConsPlusNormal"/>
        <w:spacing w:before="220"/>
        <w:ind w:firstLine="540"/>
        <w:jc w:val="both"/>
      </w:pPr>
      <w:r>
        <w:t>от точки 3 до точки 4 в направлении на юго-запад вдоль линии ограды - 66,5 метра;</w:t>
      </w:r>
    </w:p>
    <w:p w:rsidR="001A7EA0" w:rsidRDefault="001A7EA0">
      <w:pPr>
        <w:pStyle w:val="ConsPlusNormal"/>
        <w:spacing w:before="220"/>
        <w:ind w:firstLine="540"/>
        <w:jc w:val="both"/>
      </w:pPr>
      <w:r>
        <w:t>от точки 4 до точки 1 на северо-запад до замыкания контура - 52 метра.</w:t>
      </w:r>
    </w:p>
    <w:p w:rsidR="001A7EA0" w:rsidRDefault="001A7EA0">
      <w:pPr>
        <w:pStyle w:val="ConsPlusNormal"/>
        <w:ind w:firstLine="540"/>
        <w:jc w:val="both"/>
      </w:pPr>
    </w:p>
    <w:p w:rsidR="001A7EA0" w:rsidRDefault="001A7EA0">
      <w:pPr>
        <w:pStyle w:val="ConsPlusNormal"/>
        <w:ind w:firstLine="540"/>
        <w:jc w:val="both"/>
      </w:pPr>
    </w:p>
    <w:p w:rsidR="001A7EA0" w:rsidRDefault="001A7EA0">
      <w:pPr>
        <w:pStyle w:val="ConsPlusNormal"/>
        <w:ind w:firstLine="540"/>
        <w:jc w:val="both"/>
      </w:pPr>
    </w:p>
    <w:p w:rsidR="001A7EA0" w:rsidRDefault="001A7EA0">
      <w:pPr>
        <w:pStyle w:val="ConsPlusNormal"/>
        <w:ind w:firstLine="540"/>
        <w:jc w:val="both"/>
      </w:pPr>
    </w:p>
    <w:p w:rsidR="001A7EA0" w:rsidRDefault="001A7EA0">
      <w:pPr>
        <w:pStyle w:val="ConsPlusNormal"/>
        <w:ind w:firstLine="540"/>
        <w:jc w:val="both"/>
      </w:pPr>
    </w:p>
    <w:p w:rsidR="001A7EA0" w:rsidRDefault="001A7EA0">
      <w:pPr>
        <w:pStyle w:val="ConsPlusNormal"/>
        <w:jc w:val="right"/>
        <w:outlineLvl w:val="0"/>
      </w:pPr>
      <w:r>
        <w:t>Приложение N 2</w:t>
      </w:r>
    </w:p>
    <w:p w:rsidR="001A7EA0" w:rsidRDefault="001A7EA0">
      <w:pPr>
        <w:pStyle w:val="ConsPlusNormal"/>
        <w:jc w:val="right"/>
      </w:pPr>
      <w:r>
        <w:t>к приказу</w:t>
      </w:r>
    </w:p>
    <w:p w:rsidR="001A7EA0" w:rsidRDefault="001A7EA0">
      <w:pPr>
        <w:pStyle w:val="ConsPlusNormal"/>
        <w:jc w:val="right"/>
      </w:pPr>
      <w:r>
        <w:t>министерства культуры</w:t>
      </w:r>
    </w:p>
    <w:p w:rsidR="001A7EA0" w:rsidRDefault="001A7EA0">
      <w:pPr>
        <w:pStyle w:val="ConsPlusNormal"/>
        <w:jc w:val="right"/>
      </w:pPr>
      <w:r>
        <w:t>Волгоградской области</w:t>
      </w:r>
    </w:p>
    <w:p w:rsidR="001A7EA0" w:rsidRDefault="001A7EA0">
      <w:pPr>
        <w:pStyle w:val="ConsPlusNormal"/>
        <w:jc w:val="right"/>
      </w:pPr>
      <w:r>
        <w:t>от 23 ноября 2012 г. N 01-20/410</w:t>
      </w:r>
    </w:p>
    <w:p w:rsidR="001A7EA0" w:rsidRDefault="001A7EA0">
      <w:pPr>
        <w:pStyle w:val="ConsPlusNormal"/>
        <w:ind w:firstLine="540"/>
        <w:jc w:val="both"/>
      </w:pPr>
    </w:p>
    <w:p w:rsidR="001A7EA0" w:rsidRDefault="001A7EA0">
      <w:pPr>
        <w:pStyle w:val="ConsPlusTitle"/>
        <w:jc w:val="center"/>
      </w:pPr>
      <w:bookmarkStart w:id="1" w:name="P52"/>
      <w:bookmarkEnd w:id="1"/>
      <w:r>
        <w:t>СХЕМА</w:t>
      </w:r>
    </w:p>
    <w:p w:rsidR="001A7EA0" w:rsidRDefault="001A7EA0">
      <w:pPr>
        <w:pStyle w:val="ConsPlusTitle"/>
        <w:jc w:val="center"/>
      </w:pPr>
      <w:r>
        <w:t>ГРАНИЦ ТЕРРИТОРИИ ОБЪЕКТА КУЛЬТУРНОГО НАСЛЕДИЯ "МЕСТО,</w:t>
      </w:r>
    </w:p>
    <w:p w:rsidR="001A7EA0" w:rsidRDefault="001A7EA0">
      <w:pPr>
        <w:pStyle w:val="ConsPlusTitle"/>
        <w:jc w:val="center"/>
      </w:pPr>
      <w:r>
        <w:t xml:space="preserve">ГДЕ НАХОДИЛИСЬ ОСНОВНЫЕ ПОЗИЦИИ 1-Й БАТАРЕИ 82-ГО </w:t>
      </w:r>
      <w:proofErr w:type="gramStart"/>
      <w:r>
        <w:t>ОТДЕЛЬНОГО</w:t>
      </w:r>
      <w:proofErr w:type="gramEnd"/>
    </w:p>
    <w:p w:rsidR="001A7EA0" w:rsidRDefault="001A7EA0">
      <w:pPr>
        <w:pStyle w:val="ConsPlusTitle"/>
        <w:jc w:val="center"/>
      </w:pPr>
      <w:r>
        <w:t>ЗЕНИТНОГО АРТИЛЛЕРИЙСКОГО ДИВИЗИОНА", 1942 Г.</w:t>
      </w:r>
    </w:p>
    <w:p w:rsidR="001A7EA0" w:rsidRDefault="001A7EA0">
      <w:pPr>
        <w:pStyle w:val="ConsPlusNormal"/>
        <w:jc w:val="center"/>
      </w:pPr>
    </w:p>
    <w:p w:rsidR="001A7EA0" w:rsidRDefault="001A7EA0">
      <w:pPr>
        <w:pStyle w:val="ConsPlusNormal"/>
        <w:jc w:val="center"/>
      </w:pPr>
    </w:p>
    <w:p w:rsidR="001A7EA0" w:rsidRDefault="001A7EA0">
      <w:pPr>
        <w:pStyle w:val="ConsPlusNormal"/>
        <w:jc w:val="center"/>
      </w:pPr>
    </w:p>
    <w:p w:rsidR="001A7EA0" w:rsidRDefault="001A7EA0">
      <w:pPr>
        <w:pStyle w:val="ConsPlusNormal"/>
        <w:jc w:val="center"/>
      </w:pPr>
    </w:p>
    <w:p w:rsidR="001A7EA0" w:rsidRDefault="001A7EA0">
      <w:pPr>
        <w:pStyle w:val="ConsPlusNormal"/>
        <w:jc w:val="center"/>
      </w:pPr>
    </w:p>
    <w:p w:rsidR="001A7EA0" w:rsidRDefault="001A7EA0">
      <w:pPr>
        <w:pStyle w:val="ConsPlusNormal"/>
        <w:jc w:val="right"/>
        <w:outlineLvl w:val="0"/>
      </w:pPr>
      <w:r>
        <w:t>Приложение N 3</w:t>
      </w:r>
    </w:p>
    <w:p w:rsidR="001A7EA0" w:rsidRDefault="001A7EA0">
      <w:pPr>
        <w:pStyle w:val="ConsPlusNormal"/>
        <w:jc w:val="right"/>
      </w:pPr>
      <w:r>
        <w:t>к приказу</w:t>
      </w:r>
    </w:p>
    <w:p w:rsidR="001A7EA0" w:rsidRDefault="001A7EA0">
      <w:pPr>
        <w:pStyle w:val="ConsPlusNormal"/>
        <w:jc w:val="right"/>
      </w:pPr>
      <w:r>
        <w:t>министерства культуры</w:t>
      </w:r>
    </w:p>
    <w:p w:rsidR="001A7EA0" w:rsidRDefault="001A7EA0">
      <w:pPr>
        <w:pStyle w:val="ConsPlusNormal"/>
        <w:jc w:val="right"/>
      </w:pPr>
      <w:r>
        <w:t>Волгоградской области</w:t>
      </w:r>
    </w:p>
    <w:p w:rsidR="001A7EA0" w:rsidRDefault="001A7EA0">
      <w:pPr>
        <w:pStyle w:val="ConsPlusNormal"/>
        <w:jc w:val="right"/>
      </w:pPr>
      <w:r>
        <w:t>от 23 ноября 2012 г. N 01-20/410</w:t>
      </w:r>
    </w:p>
    <w:p w:rsidR="001A7EA0" w:rsidRDefault="001A7EA0">
      <w:pPr>
        <w:pStyle w:val="ConsPlusNormal"/>
        <w:ind w:firstLine="540"/>
        <w:jc w:val="both"/>
      </w:pPr>
    </w:p>
    <w:p w:rsidR="001A7EA0" w:rsidRDefault="001A7EA0">
      <w:pPr>
        <w:pStyle w:val="ConsPlusTitle"/>
        <w:jc w:val="center"/>
      </w:pPr>
      <w:bookmarkStart w:id="2" w:name="P67"/>
      <w:bookmarkEnd w:id="2"/>
      <w:r>
        <w:t>ПРАВОВЫЕ РЕЖИМЫ ИСПОЛЬЗОВАНИЯ ТЕРРИТОРИИ ОБЪЕКТА</w:t>
      </w:r>
    </w:p>
    <w:p w:rsidR="001A7EA0" w:rsidRDefault="001A7EA0">
      <w:pPr>
        <w:pStyle w:val="ConsPlusTitle"/>
        <w:jc w:val="center"/>
      </w:pPr>
      <w:r>
        <w:t>КУЛЬТУРНОГО НАСЛЕДИЯ РЕГИОНАЛЬНОГО ЗНАЧЕНИЯ "МЕСТО,</w:t>
      </w:r>
    </w:p>
    <w:p w:rsidR="001A7EA0" w:rsidRDefault="001A7EA0">
      <w:pPr>
        <w:pStyle w:val="ConsPlusTitle"/>
        <w:jc w:val="center"/>
      </w:pPr>
      <w:r>
        <w:t xml:space="preserve">ГДЕ НАХОДИЛИСЬ ОСНОВНЫЕ ПОЗИЦИИ 1-Й БАТАРЕИ 82-ГО </w:t>
      </w:r>
      <w:proofErr w:type="gramStart"/>
      <w:r>
        <w:t>ОТДЕЛЬНОГО</w:t>
      </w:r>
      <w:proofErr w:type="gramEnd"/>
    </w:p>
    <w:p w:rsidR="001A7EA0" w:rsidRDefault="001A7EA0">
      <w:pPr>
        <w:pStyle w:val="ConsPlusTitle"/>
        <w:jc w:val="center"/>
      </w:pPr>
      <w:r>
        <w:t>ЗЕНИТНОГО АРТИЛЛЕРИЙСКОГО ДИВИЗИОНА", 1942 Г.</w:t>
      </w:r>
    </w:p>
    <w:p w:rsidR="001A7EA0" w:rsidRDefault="001A7EA0">
      <w:pPr>
        <w:pStyle w:val="ConsPlusNormal"/>
        <w:ind w:firstLine="540"/>
        <w:jc w:val="both"/>
      </w:pPr>
    </w:p>
    <w:p w:rsidR="001A7EA0" w:rsidRDefault="001A7EA0">
      <w:pPr>
        <w:pStyle w:val="ConsPlusNormal"/>
        <w:ind w:firstLine="540"/>
        <w:jc w:val="both"/>
      </w:pPr>
      <w:r>
        <w:t>Для территории объекта культурного наследия регионального значения "Место, где находились основные позиции 1-й батареи 82-го отдельного зенитного артиллерийского дивизиона", 1942 г. устанавливаются следующие правовые режимы:</w:t>
      </w:r>
    </w:p>
    <w:p w:rsidR="001A7EA0" w:rsidRDefault="001A7EA0">
      <w:pPr>
        <w:pStyle w:val="ConsPlusNormal"/>
        <w:spacing w:before="220"/>
        <w:ind w:firstLine="540"/>
        <w:jc w:val="both"/>
      </w:pPr>
      <w:r>
        <w:t>Разрешается:</w:t>
      </w:r>
    </w:p>
    <w:p w:rsidR="001A7EA0" w:rsidRDefault="001A7EA0">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1A7EA0" w:rsidRDefault="001A7EA0">
      <w:pPr>
        <w:pStyle w:val="ConsPlusNormal"/>
        <w:spacing w:before="220"/>
        <w:ind w:firstLine="540"/>
        <w:jc w:val="both"/>
      </w:pPr>
      <w:r>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A7EA0" w:rsidRDefault="001A7EA0">
      <w:pPr>
        <w:pStyle w:val="ConsPlusNormal"/>
        <w:spacing w:before="220"/>
        <w:ind w:firstLine="540"/>
        <w:jc w:val="both"/>
      </w:pPr>
      <w:r>
        <w:lastRenderedPageBreak/>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A7EA0" w:rsidRDefault="001A7EA0">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A7EA0" w:rsidRDefault="001A7EA0">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1A7EA0" w:rsidRDefault="001A7EA0">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1A7EA0" w:rsidRDefault="001A7EA0">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A7EA0" w:rsidRDefault="001A7EA0">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A7EA0" w:rsidRDefault="001A7EA0">
      <w:pPr>
        <w:pStyle w:val="ConsPlusNormal"/>
        <w:spacing w:before="220"/>
        <w:ind w:firstLine="540"/>
        <w:jc w:val="both"/>
      </w:pPr>
      <w:r>
        <w:t>Запрещается:</w:t>
      </w:r>
    </w:p>
    <w:p w:rsidR="001A7EA0" w:rsidRDefault="001A7EA0">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1A7EA0" w:rsidRDefault="001A7EA0">
      <w:pPr>
        <w:pStyle w:val="ConsPlusNormal"/>
        <w:ind w:firstLine="540"/>
        <w:jc w:val="both"/>
      </w:pPr>
    </w:p>
    <w:p w:rsidR="001A7EA0" w:rsidRDefault="001A7EA0">
      <w:pPr>
        <w:pStyle w:val="ConsPlusNormal"/>
        <w:ind w:firstLine="540"/>
        <w:jc w:val="both"/>
      </w:pPr>
    </w:p>
    <w:p w:rsidR="001A7EA0" w:rsidRDefault="001A7EA0">
      <w:pPr>
        <w:pStyle w:val="ConsPlusNormal"/>
        <w:pBdr>
          <w:top w:val="single" w:sz="6" w:space="0" w:color="auto"/>
        </w:pBdr>
        <w:spacing w:before="100" w:after="100"/>
        <w:jc w:val="both"/>
        <w:rPr>
          <w:sz w:val="2"/>
          <w:szCs w:val="2"/>
        </w:rPr>
      </w:pPr>
    </w:p>
    <w:p w:rsidR="001A7EA0" w:rsidRDefault="001A7EA0">
      <w:bookmarkStart w:id="3" w:name="_GoBack"/>
      <w:bookmarkEnd w:id="3"/>
    </w:p>
    <w:sectPr w:rsidR="001A7EA0" w:rsidSect="00304C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EA0"/>
    <w:rsid w:val="001A7E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7E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A7E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A7EA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7E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A7E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A7EA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772B5F0520FE05A7EBC8F6A719A438E1C56E8EC09F97906D5E4A6EE02870B27AF67C7B4E75E5CABF3CB2A3E482FD34BFBE10Q"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772B5F0520FE05A7EBC8E8AA0FC867E4C46DD2C496949B38011535BD7F79B82DA3337A1230B9D9BF34B2A0E59EBF1FQ"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1102</Words>
  <Characters>6288</Characters>
  <Application>Microsoft Office Word</Application>
  <DocSecurity>0</DocSecurity>
  <Lines>52</Lines>
  <Paragraphs>14</Paragraphs>
  <ScaleCrop>false</ScaleCrop>
  <Company/>
  <LinksUpToDate>false</LinksUpToDate>
  <CharactersWithSpaces>7376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2020-11-19T16:53:00Z</dcterms:created>
  <dcterms:modified xsi:type="dcterms:W3CDTF">2020-11-19T16:53:00Z</dcterms:modified>
</cp:coreProperties>
</file>