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02F" w:rsidRDefault="006A002F">
      <w:pPr>
        <w:pStyle w:val="ConsPlusTitlePage"/>
      </w:pPr>
      <w:r>
        <w:t xml:space="preserve">Документ предоставлен </w:t>
      </w:r>
      <w:hyperlink r:id="rId5" w:history="1">
        <w:r>
          <w:rPr>
            <w:color w:val="0000FF"/>
          </w:rPr>
          <w:t>КонсультантПлюс</w:t>
        </w:r>
      </w:hyperlink>
      <w:r>
        <w:br/>
      </w:r>
    </w:p>
    <w:p w:rsidR="006A002F" w:rsidRDefault="006A002F">
      <w:pPr>
        <w:pStyle w:val="ConsPlusNormal"/>
        <w:outlineLvl w:val="0"/>
      </w:pPr>
    </w:p>
    <w:p w:rsidR="006A002F" w:rsidRDefault="006A002F">
      <w:pPr>
        <w:pStyle w:val="ConsPlusTitle"/>
        <w:jc w:val="center"/>
        <w:outlineLvl w:val="0"/>
      </w:pPr>
      <w:r>
        <w:t>МИНИСТЕРСТВО КУЛЬТУРЫ ВОЛГОГРАДСКОЙ ОБЛАСТИ</w:t>
      </w:r>
    </w:p>
    <w:p w:rsidR="006A002F" w:rsidRDefault="006A002F">
      <w:pPr>
        <w:pStyle w:val="ConsPlusTitle"/>
        <w:jc w:val="center"/>
      </w:pPr>
    </w:p>
    <w:p w:rsidR="006A002F" w:rsidRDefault="006A002F">
      <w:pPr>
        <w:pStyle w:val="ConsPlusTitle"/>
        <w:jc w:val="center"/>
      </w:pPr>
      <w:r>
        <w:t>ПРИКАЗ</w:t>
      </w:r>
    </w:p>
    <w:p w:rsidR="006A002F" w:rsidRDefault="006A002F">
      <w:pPr>
        <w:pStyle w:val="ConsPlusTitle"/>
        <w:jc w:val="center"/>
      </w:pPr>
      <w:r>
        <w:t>от 23 ноября 2012 г. N 01-20/415</w:t>
      </w:r>
    </w:p>
    <w:p w:rsidR="006A002F" w:rsidRDefault="006A002F">
      <w:pPr>
        <w:pStyle w:val="ConsPlusTitle"/>
        <w:jc w:val="center"/>
      </w:pPr>
    </w:p>
    <w:p w:rsidR="006A002F" w:rsidRDefault="006A002F">
      <w:pPr>
        <w:pStyle w:val="ConsPlusTitle"/>
        <w:jc w:val="center"/>
      </w:pPr>
      <w:r>
        <w:t>ОБ УСТАНОВЛЕНИИ ГРАНИЦЫ ТЕРРИТОРИИ ОБЪЕКТА</w:t>
      </w:r>
    </w:p>
    <w:p w:rsidR="006A002F" w:rsidRDefault="006A002F">
      <w:pPr>
        <w:pStyle w:val="ConsPlusTitle"/>
        <w:jc w:val="center"/>
      </w:pPr>
      <w:r>
        <w:t>КУЛЬТУРНОГО НАСЛЕДИЯ РЕГИОНАЛЬНОГО ЗНАЧЕНИЯ "МЕСТО</w:t>
      </w:r>
    </w:p>
    <w:p w:rsidR="006A002F" w:rsidRDefault="006A002F">
      <w:pPr>
        <w:pStyle w:val="ConsPlusTitle"/>
        <w:jc w:val="center"/>
      </w:pPr>
      <w:r>
        <w:t>ВСПОМОГАТЕЛЬНОГО ПУНКТА УПРАВЛЕНИЯ КОМАНДУЮЩЕГО</w:t>
      </w:r>
    </w:p>
    <w:p w:rsidR="006A002F" w:rsidRDefault="006A002F">
      <w:pPr>
        <w:pStyle w:val="ConsPlusTitle"/>
        <w:jc w:val="center"/>
      </w:pPr>
      <w:r>
        <w:t xml:space="preserve">64-Й АРМИЕЙ", 1942 - 1943 ГГ. И УСТАНОВЛЕНИИ </w:t>
      </w:r>
      <w:proofErr w:type="gramStart"/>
      <w:r>
        <w:t>ПРАВОВЫХ</w:t>
      </w:r>
      <w:proofErr w:type="gramEnd"/>
    </w:p>
    <w:p w:rsidR="006A002F" w:rsidRDefault="006A002F">
      <w:pPr>
        <w:pStyle w:val="ConsPlusTitle"/>
        <w:jc w:val="center"/>
      </w:pPr>
      <w:r>
        <w:t>РЕЖИМОВ ИСПОЛЬЗОВАНИЯ ТЕРРИТОРИИ</w:t>
      </w:r>
    </w:p>
    <w:p w:rsidR="006A002F" w:rsidRDefault="006A002F">
      <w:pPr>
        <w:pStyle w:val="ConsPlusNormal"/>
        <w:jc w:val="center"/>
      </w:pPr>
    </w:p>
    <w:p w:rsidR="006A002F" w:rsidRDefault="006A002F">
      <w:pPr>
        <w:pStyle w:val="ConsPlusNormal"/>
        <w:ind w:firstLine="540"/>
        <w:jc w:val="both"/>
      </w:pPr>
      <w:proofErr w:type="gramStart"/>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постановлением</w:t>
        </w:r>
      </w:hyperlink>
      <w:r>
        <w:t xml:space="preserve"> Правительства Волгоградской области от 22.05.2012 N 101-п "Об утверждении Положения о министерстве культуры Волгоградской области", в целях обеспечения сохранности объекта культурного наследия регионального значения "Место вспомогательного пункта управления командующего 64-й армией", 1942 - 1943 гг., расположенного по адресу: г. Волгоград</w:t>
      </w:r>
      <w:proofErr w:type="gramEnd"/>
      <w:r>
        <w:t xml:space="preserve">, Кировский район, ул. </w:t>
      </w:r>
      <w:proofErr w:type="gramStart"/>
      <w:r>
        <w:t>Южнобережная</w:t>
      </w:r>
      <w:proofErr w:type="gramEnd"/>
      <w:r>
        <w:t>, в 750 м, на высоте, приказываю:</w:t>
      </w:r>
    </w:p>
    <w:p w:rsidR="006A002F" w:rsidRDefault="006A002F">
      <w:pPr>
        <w:pStyle w:val="ConsPlusNormal"/>
        <w:spacing w:before="220"/>
        <w:ind w:firstLine="540"/>
        <w:jc w:val="both"/>
      </w:pPr>
      <w:r>
        <w:t xml:space="preserve">1. Установить границу территории объекта культурного наследия регионального значения "Место вспомогательного пункта управления командующего 64-й армией", 1942 - 1943 гг. согласно </w:t>
      </w:r>
      <w:hyperlink w:anchor="P31" w:history="1">
        <w:r>
          <w:rPr>
            <w:color w:val="0000FF"/>
          </w:rPr>
          <w:t>приложениям N 1</w:t>
        </w:r>
      </w:hyperlink>
      <w:r>
        <w:t xml:space="preserve"> и </w:t>
      </w:r>
      <w:hyperlink w:anchor="P51" w:history="1">
        <w:r>
          <w:rPr>
            <w:color w:val="0000FF"/>
          </w:rPr>
          <w:t>2</w:t>
        </w:r>
      </w:hyperlink>
      <w:r>
        <w:t>.</w:t>
      </w:r>
    </w:p>
    <w:p w:rsidR="006A002F" w:rsidRDefault="006A002F">
      <w:pPr>
        <w:pStyle w:val="ConsPlusNormal"/>
        <w:spacing w:before="220"/>
        <w:ind w:firstLine="540"/>
        <w:jc w:val="both"/>
      </w:pPr>
      <w:r>
        <w:t xml:space="preserve">2. Установить правовые </w:t>
      </w:r>
      <w:hyperlink w:anchor="P66" w:history="1">
        <w:r>
          <w:rPr>
            <w:color w:val="0000FF"/>
          </w:rPr>
          <w:t>режимы</w:t>
        </w:r>
      </w:hyperlink>
      <w:r>
        <w:t xml:space="preserve"> использования территории объекта культурного наследия регионального значения "Место вспомогательного пункта управления командующего 64-й армией", 1942 - 1943 гг. согласно приложению N 3.</w:t>
      </w:r>
    </w:p>
    <w:p w:rsidR="006A002F" w:rsidRDefault="006A002F">
      <w:pPr>
        <w:pStyle w:val="ConsPlusNormal"/>
        <w:spacing w:before="220"/>
        <w:ind w:firstLine="540"/>
        <w:jc w:val="both"/>
      </w:pPr>
      <w:r>
        <w:t>3. Настоящий приказ вступает в силу со дня его подписания и подлежит официальному опубликованию.</w:t>
      </w:r>
    </w:p>
    <w:p w:rsidR="006A002F" w:rsidRDefault="006A002F">
      <w:pPr>
        <w:pStyle w:val="ConsPlusNormal"/>
        <w:ind w:firstLine="540"/>
        <w:jc w:val="both"/>
      </w:pPr>
    </w:p>
    <w:p w:rsidR="006A002F" w:rsidRDefault="006A002F">
      <w:pPr>
        <w:pStyle w:val="ConsPlusNormal"/>
        <w:jc w:val="right"/>
      </w:pPr>
      <w:r>
        <w:t>Министр культуры</w:t>
      </w:r>
    </w:p>
    <w:p w:rsidR="006A002F" w:rsidRDefault="006A002F">
      <w:pPr>
        <w:pStyle w:val="ConsPlusNormal"/>
        <w:jc w:val="right"/>
      </w:pPr>
      <w:r>
        <w:t>Волгоградской области</w:t>
      </w:r>
    </w:p>
    <w:p w:rsidR="006A002F" w:rsidRDefault="006A002F">
      <w:pPr>
        <w:pStyle w:val="ConsPlusNormal"/>
        <w:jc w:val="right"/>
      </w:pPr>
      <w:r>
        <w:t>В.П.ГЕПФНЕР</w:t>
      </w: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jc w:val="right"/>
        <w:outlineLvl w:val="0"/>
      </w:pPr>
      <w:r>
        <w:t>Приложение N 1</w:t>
      </w:r>
    </w:p>
    <w:p w:rsidR="006A002F" w:rsidRDefault="006A002F">
      <w:pPr>
        <w:pStyle w:val="ConsPlusNormal"/>
        <w:jc w:val="right"/>
      </w:pPr>
      <w:r>
        <w:t>к приказу</w:t>
      </w:r>
    </w:p>
    <w:p w:rsidR="006A002F" w:rsidRDefault="006A002F">
      <w:pPr>
        <w:pStyle w:val="ConsPlusNormal"/>
        <w:jc w:val="right"/>
      </w:pPr>
      <w:r>
        <w:t>министерства культуры</w:t>
      </w:r>
    </w:p>
    <w:p w:rsidR="006A002F" w:rsidRDefault="006A002F">
      <w:pPr>
        <w:pStyle w:val="ConsPlusNormal"/>
        <w:jc w:val="right"/>
      </w:pPr>
      <w:r>
        <w:t>Волгоградской области</w:t>
      </w:r>
    </w:p>
    <w:p w:rsidR="006A002F" w:rsidRDefault="006A002F">
      <w:pPr>
        <w:pStyle w:val="ConsPlusNormal"/>
        <w:jc w:val="right"/>
      </w:pPr>
      <w:r>
        <w:t>от 23 ноября 2012 г. N 01-20/415</w:t>
      </w:r>
    </w:p>
    <w:p w:rsidR="006A002F" w:rsidRDefault="006A002F">
      <w:pPr>
        <w:pStyle w:val="ConsPlusNormal"/>
        <w:ind w:firstLine="540"/>
        <w:jc w:val="both"/>
      </w:pPr>
    </w:p>
    <w:p w:rsidR="006A002F" w:rsidRDefault="006A002F">
      <w:pPr>
        <w:pStyle w:val="ConsPlusTitle"/>
        <w:jc w:val="center"/>
      </w:pPr>
      <w:bookmarkStart w:id="0" w:name="P31"/>
      <w:bookmarkEnd w:id="0"/>
      <w:r>
        <w:t>ОПИСАНИЕ ГРАНИЦ ТЕРРИТОРИИ ОБЪЕКТА КУЛЬТУРНОГО НАСЛЕДИЯ</w:t>
      </w:r>
    </w:p>
    <w:p w:rsidR="006A002F" w:rsidRDefault="006A002F">
      <w:pPr>
        <w:pStyle w:val="ConsPlusTitle"/>
        <w:jc w:val="center"/>
      </w:pPr>
      <w:r>
        <w:t>РЕГИОНАЛЬНОГО ЗНАЧЕНИЯ "МЕСТО ВСПОМОГАТЕЛЬНОГО ПУНКТА</w:t>
      </w:r>
    </w:p>
    <w:p w:rsidR="006A002F" w:rsidRDefault="006A002F">
      <w:pPr>
        <w:pStyle w:val="ConsPlusTitle"/>
        <w:jc w:val="center"/>
      </w:pPr>
      <w:r>
        <w:t>УПРАВЛЕНИЯ КОМАНДУЮЩЕГО 64-Й АРМИЕЙ", 1942 - 1943 ГГ.</w:t>
      </w:r>
    </w:p>
    <w:p w:rsidR="006A002F" w:rsidRDefault="006A002F">
      <w:pPr>
        <w:pStyle w:val="ConsPlusNormal"/>
        <w:ind w:firstLine="540"/>
        <w:jc w:val="both"/>
      </w:pPr>
    </w:p>
    <w:p w:rsidR="006A002F" w:rsidRDefault="006A002F">
      <w:pPr>
        <w:pStyle w:val="ConsPlusNormal"/>
        <w:ind w:firstLine="540"/>
        <w:jc w:val="both"/>
      </w:pPr>
      <w:r>
        <w:t>Граница территории объекта культурного наследия устанавливается согласно схеме по линиям, обозначенным цифрами:</w:t>
      </w:r>
    </w:p>
    <w:p w:rsidR="006A002F" w:rsidRDefault="006A002F">
      <w:pPr>
        <w:pStyle w:val="ConsPlusNormal"/>
        <w:spacing w:before="220"/>
        <w:ind w:firstLine="540"/>
        <w:jc w:val="both"/>
      </w:pPr>
      <w:r>
        <w:t xml:space="preserve">от точки 1 до точки 2 в направлении на восток по касательной окружности, образованной </w:t>
      </w:r>
      <w:r>
        <w:lastRenderedPageBreak/>
        <w:t>оградой площадки, на которой расположено мемориальное сооружение, проходящей в ее северной части, - 30 метров;</w:t>
      </w:r>
    </w:p>
    <w:p w:rsidR="006A002F" w:rsidRDefault="006A002F">
      <w:pPr>
        <w:pStyle w:val="ConsPlusNormal"/>
        <w:spacing w:before="220"/>
        <w:ind w:firstLine="540"/>
        <w:jc w:val="both"/>
      </w:pPr>
      <w:r>
        <w:t>от точки 2 до точки 3 на юг - 30 метров;</w:t>
      </w:r>
    </w:p>
    <w:p w:rsidR="006A002F" w:rsidRDefault="006A002F">
      <w:pPr>
        <w:pStyle w:val="ConsPlusNormal"/>
        <w:spacing w:before="220"/>
        <w:ind w:firstLine="540"/>
        <w:jc w:val="both"/>
      </w:pPr>
      <w:r>
        <w:t>от точки 3 до точки 4 на запад - 30 метров;</w:t>
      </w:r>
    </w:p>
    <w:p w:rsidR="006A002F" w:rsidRDefault="006A002F">
      <w:pPr>
        <w:pStyle w:val="ConsPlusNormal"/>
        <w:spacing w:before="220"/>
        <w:ind w:firstLine="540"/>
        <w:jc w:val="both"/>
      </w:pPr>
      <w:r>
        <w:t>от точки 4 до точки 1 на север до замыкания контура - 30 метров.</w:t>
      </w: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jc w:val="right"/>
        <w:outlineLvl w:val="0"/>
      </w:pPr>
      <w:r>
        <w:t>Приложение N 2</w:t>
      </w:r>
    </w:p>
    <w:p w:rsidR="006A002F" w:rsidRDefault="006A002F">
      <w:pPr>
        <w:pStyle w:val="ConsPlusNormal"/>
        <w:jc w:val="right"/>
      </w:pPr>
      <w:r>
        <w:t>к приказу</w:t>
      </w:r>
    </w:p>
    <w:p w:rsidR="006A002F" w:rsidRDefault="006A002F">
      <w:pPr>
        <w:pStyle w:val="ConsPlusNormal"/>
        <w:jc w:val="right"/>
      </w:pPr>
      <w:r>
        <w:t>министерства культуры</w:t>
      </w:r>
    </w:p>
    <w:p w:rsidR="006A002F" w:rsidRDefault="006A002F">
      <w:pPr>
        <w:pStyle w:val="ConsPlusNormal"/>
        <w:jc w:val="right"/>
      </w:pPr>
      <w:r>
        <w:t>Волгоградской области</w:t>
      </w:r>
    </w:p>
    <w:p w:rsidR="006A002F" w:rsidRDefault="006A002F">
      <w:pPr>
        <w:pStyle w:val="ConsPlusNormal"/>
        <w:jc w:val="right"/>
      </w:pPr>
      <w:r>
        <w:t>от 23 ноября 2012 г. N 01-20/415</w:t>
      </w:r>
    </w:p>
    <w:p w:rsidR="006A002F" w:rsidRDefault="006A002F">
      <w:pPr>
        <w:pStyle w:val="ConsPlusNormal"/>
        <w:ind w:firstLine="540"/>
        <w:jc w:val="both"/>
      </w:pPr>
    </w:p>
    <w:p w:rsidR="006A002F" w:rsidRDefault="006A002F">
      <w:pPr>
        <w:pStyle w:val="ConsPlusTitle"/>
        <w:jc w:val="center"/>
      </w:pPr>
      <w:bookmarkStart w:id="1" w:name="P51"/>
      <w:bookmarkEnd w:id="1"/>
      <w:r>
        <w:t>СХЕМА</w:t>
      </w:r>
    </w:p>
    <w:p w:rsidR="006A002F" w:rsidRDefault="006A002F">
      <w:pPr>
        <w:pStyle w:val="ConsPlusTitle"/>
        <w:jc w:val="center"/>
      </w:pPr>
      <w:r>
        <w:t>ГРАНИЦ ТЕРРИТОРИИ ОБЪЕКТА КУЛЬТУРНОГО НАСЛЕДИЯ "МЕСТО</w:t>
      </w:r>
    </w:p>
    <w:p w:rsidR="006A002F" w:rsidRDefault="006A002F">
      <w:pPr>
        <w:pStyle w:val="ConsPlusTitle"/>
        <w:jc w:val="center"/>
      </w:pPr>
      <w:r>
        <w:t>ВСПОМОГАТЕЛЬНОГО ПУНКТА УПРАВЛЕНИЯ КОМАНДУЮЩЕГО</w:t>
      </w:r>
    </w:p>
    <w:p w:rsidR="006A002F" w:rsidRDefault="006A002F">
      <w:pPr>
        <w:pStyle w:val="ConsPlusTitle"/>
        <w:jc w:val="center"/>
      </w:pPr>
      <w:r>
        <w:t>64-Й АРМИЕЙ", 1942 - 1943 ГГ.</w:t>
      </w:r>
    </w:p>
    <w:p w:rsidR="006A002F" w:rsidRDefault="006A002F">
      <w:pPr>
        <w:pStyle w:val="ConsPlusNormal"/>
        <w:jc w:val="center"/>
      </w:pPr>
    </w:p>
    <w:p w:rsidR="006A002F" w:rsidRDefault="006A002F">
      <w:pPr>
        <w:pStyle w:val="ConsPlusNormal"/>
        <w:jc w:val="center"/>
      </w:pPr>
    </w:p>
    <w:p w:rsidR="006A002F" w:rsidRDefault="006A002F">
      <w:pPr>
        <w:pStyle w:val="ConsPlusNormal"/>
        <w:jc w:val="center"/>
      </w:pPr>
    </w:p>
    <w:p w:rsidR="006A002F" w:rsidRDefault="006A002F">
      <w:pPr>
        <w:pStyle w:val="ConsPlusNormal"/>
        <w:jc w:val="center"/>
      </w:pPr>
    </w:p>
    <w:p w:rsidR="006A002F" w:rsidRDefault="006A002F">
      <w:pPr>
        <w:pStyle w:val="ConsPlusNormal"/>
        <w:jc w:val="center"/>
      </w:pPr>
    </w:p>
    <w:p w:rsidR="006A002F" w:rsidRDefault="006A002F">
      <w:pPr>
        <w:pStyle w:val="ConsPlusNormal"/>
        <w:jc w:val="right"/>
        <w:outlineLvl w:val="0"/>
      </w:pPr>
      <w:r>
        <w:t>Приложение N 3</w:t>
      </w:r>
    </w:p>
    <w:p w:rsidR="006A002F" w:rsidRDefault="006A002F">
      <w:pPr>
        <w:pStyle w:val="ConsPlusNormal"/>
        <w:jc w:val="right"/>
      </w:pPr>
      <w:r>
        <w:t>к приказу</w:t>
      </w:r>
    </w:p>
    <w:p w:rsidR="006A002F" w:rsidRDefault="006A002F">
      <w:pPr>
        <w:pStyle w:val="ConsPlusNormal"/>
        <w:jc w:val="right"/>
      </w:pPr>
      <w:r>
        <w:t>министерства культуры</w:t>
      </w:r>
    </w:p>
    <w:p w:rsidR="006A002F" w:rsidRDefault="006A002F">
      <w:pPr>
        <w:pStyle w:val="ConsPlusNormal"/>
        <w:jc w:val="right"/>
      </w:pPr>
      <w:r>
        <w:t>Волгоградской области</w:t>
      </w:r>
    </w:p>
    <w:p w:rsidR="006A002F" w:rsidRDefault="006A002F">
      <w:pPr>
        <w:pStyle w:val="ConsPlusNormal"/>
        <w:jc w:val="right"/>
      </w:pPr>
      <w:r>
        <w:t>от 23 ноября 2012 г. N 01-20/415</w:t>
      </w:r>
    </w:p>
    <w:p w:rsidR="006A002F" w:rsidRDefault="006A002F">
      <w:pPr>
        <w:pStyle w:val="ConsPlusNormal"/>
        <w:ind w:firstLine="540"/>
        <w:jc w:val="both"/>
      </w:pPr>
    </w:p>
    <w:p w:rsidR="006A002F" w:rsidRDefault="006A002F">
      <w:pPr>
        <w:pStyle w:val="ConsPlusTitle"/>
        <w:jc w:val="center"/>
      </w:pPr>
      <w:bookmarkStart w:id="2" w:name="P66"/>
      <w:bookmarkEnd w:id="2"/>
      <w:r>
        <w:t>ПРАВОВЫЕ РЕЖИМЫ ИСПОЛЬЗОВАНИЯ ТЕРРИТОРИИ ОБЪЕКТА</w:t>
      </w:r>
    </w:p>
    <w:p w:rsidR="006A002F" w:rsidRDefault="006A002F">
      <w:pPr>
        <w:pStyle w:val="ConsPlusTitle"/>
        <w:jc w:val="center"/>
      </w:pPr>
      <w:r>
        <w:t>КУЛЬТУРНОГО НАСЛЕДИЯ РЕГИОНАЛЬНОГО ЗНАЧЕНИЯ "МЕСТО</w:t>
      </w:r>
    </w:p>
    <w:p w:rsidR="006A002F" w:rsidRDefault="006A002F">
      <w:pPr>
        <w:pStyle w:val="ConsPlusTitle"/>
        <w:jc w:val="center"/>
      </w:pPr>
      <w:r>
        <w:t>ВСПОМОГАТЕЛЬНОГО ПУНКТА УПРАВЛЕНИЯ КОМАНДУЮЩЕГО</w:t>
      </w:r>
    </w:p>
    <w:p w:rsidR="006A002F" w:rsidRDefault="006A002F">
      <w:pPr>
        <w:pStyle w:val="ConsPlusTitle"/>
        <w:jc w:val="center"/>
      </w:pPr>
      <w:r>
        <w:t>64-Й АРМИЕЙ", 1942 - 1943 ГГ.</w:t>
      </w:r>
    </w:p>
    <w:p w:rsidR="006A002F" w:rsidRDefault="006A002F">
      <w:pPr>
        <w:pStyle w:val="ConsPlusNormal"/>
        <w:ind w:firstLine="540"/>
        <w:jc w:val="both"/>
      </w:pPr>
    </w:p>
    <w:p w:rsidR="006A002F" w:rsidRDefault="006A002F">
      <w:pPr>
        <w:pStyle w:val="ConsPlusNormal"/>
        <w:ind w:firstLine="540"/>
        <w:jc w:val="both"/>
      </w:pPr>
      <w:r>
        <w:t>Для территории объекта культурного наследия регионального значения "Место вспомогательного пункта управления командующего 64-й армией", 1942 - 1943 гг. устанавливаются следующие правовые режимы:</w:t>
      </w:r>
    </w:p>
    <w:p w:rsidR="006A002F" w:rsidRDefault="006A002F">
      <w:pPr>
        <w:pStyle w:val="ConsPlusNormal"/>
        <w:spacing w:before="220"/>
        <w:ind w:firstLine="540"/>
        <w:jc w:val="both"/>
      </w:pPr>
      <w:r>
        <w:t>Разрешается:</w:t>
      </w:r>
    </w:p>
    <w:p w:rsidR="006A002F" w:rsidRDefault="006A002F">
      <w:pPr>
        <w:pStyle w:val="ConsPlusNormal"/>
        <w:spacing w:before="220"/>
        <w:ind w:firstLine="540"/>
        <w:jc w:val="both"/>
      </w:pPr>
      <w:r>
        <w:t>- 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6A002F" w:rsidRDefault="006A002F">
      <w:pPr>
        <w:pStyle w:val="ConsPlusNormal"/>
        <w:spacing w:before="220"/>
        <w:ind w:firstLine="540"/>
        <w:jc w:val="both"/>
      </w:pPr>
      <w:r>
        <w:t>- 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002F" w:rsidRDefault="006A002F">
      <w:pPr>
        <w:pStyle w:val="ConsPlusNormal"/>
        <w:spacing w:before="220"/>
        <w:ind w:firstLine="540"/>
        <w:jc w:val="both"/>
      </w:pPr>
      <w:r>
        <w:lastRenderedPageBreak/>
        <w:t>- 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002F" w:rsidRDefault="006A002F">
      <w:pPr>
        <w:pStyle w:val="ConsPlusNormal"/>
        <w:spacing w:before="220"/>
        <w:ind w:firstLine="540"/>
        <w:jc w:val="both"/>
      </w:pPr>
      <w:r>
        <w:t>- 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002F" w:rsidRDefault="006A002F">
      <w:pPr>
        <w:pStyle w:val="ConsPlusNormal"/>
        <w:spacing w:before="220"/>
        <w:ind w:firstLine="540"/>
        <w:jc w:val="both"/>
      </w:pPr>
      <w:proofErr w:type="gramStart"/>
      <w:r>
        <w:t>- 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roofErr w:type="gramEnd"/>
    </w:p>
    <w:p w:rsidR="006A002F" w:rsidRDefault="006A002F">
      <w:pPr>
        <w:pStyle w:val="ConsPlusNormal"/>
        <w:spacing w:before="220"/>
        <w:ind w:firstLine="540"/>
        <w:jc w:val="both"/>
      </w:pPr>
      <w:r>
        <w:t>- 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6A002F" w:rsidRDefault="006A002F">
      <w:pPr>
        <w:pStyle w:val="ConsPlusNormal"/>
        <w:spacing w:before="220"/>
        <w:ind w:firstLine="540"/>
        <w:jc w:val="both"/>
      </w:pPr>
      <w:r>
        <w:t>- установка памятных знаков малых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002F" w:rsidRDefault="006A002F">
      <w:pPr>
        <w:pStyle w:val="ConsPlusNormal"/>
        <w:spacing w:before="220"/>
        <w:ind w:firstLine="540"/>
        <w:jc w:val="both"/>
      </w:pPr>
      <w:r>
        <w:t>- 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6A002F" w:rsidRDefault="006A002F">
      <w:pPr>
        <w:pStyle w:val="ConsPlusNormal"/>
        <w:spacing w:before="220"/>
        <w:ind w:firstLine="540"/>
        <w:jc w:val="both"/>
      </w:pPr>
      <w:r>
        <w:t>Запрещается:</w:t>
      </w:r>
    </w:p>
    <w:p w:rsidR="006A002F" w:rsidRDefault="006A002F">
      <w:pPr>
        <w:pStyle w:val="ConsPlusNormal"/>
        <w:spacing w:before="220"/>
        <w:ind w:firstLine="540"/>
        <w:jc w:val="both"/>
      </w:pPr>
      <w:r>
        <w:t>- 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6A002F" w:rsidRDefault="006A002F">
      <w:pPr>
        <w:pStyle w:val="ConsPlusNormal"/>
        <w:ind w:firstLine="540"/>
        <w:jc w:val="both"/>
      </w:pPr>
    </w:p>
    <w:p w:rsidR="006A002F" w:rsidRDefault="006A002F">
      <w:pPr>
        <w:pStyle w:val="ConsPlusNormal"/>
        <w:ind w:firstLine="540"/>
        <w:jc w:val="both"/>
      </w:pPr>
    </w:p>
    <w:p w:rsidR="006A002F" w:rsidRDefault="006A002F">
      <w:pPr>
        <w:pStyle w:val="ConsPlusNormal"/>
        <w:pBdr>
          <w:top w:val="single" w:sz="6" w:space="0" w:color="auto"/>
        </w:pBdr>
        <w:spacing w:before="100" w:after="100"/>
        <w:jc w:val="both"/>
        <w:rPr>
          <w:sz w:val="2"/>
          <w:szCs w:val="2"/>
        </w:rPr>
      </w:pPr>
    </w:p>
    <w:p w:rsidR="006A002F" w:rsidRDefault="006A002F">
      <w:bookmarkStart w:id="3" w:name="_GoBack"/>
      <w:bookmarkEnd w:id="3"/>
    </w:p>
    <w:sectPr w:rsidR="006A002F" w:rsidSect="001363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002F"/>
    <w:rsid w:val="006A00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00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00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002F"/>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002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6A002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6A002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38E40666C7550FE15D69AAECEE30F51C00CFE20991760C210EC2A696292FE085753ACB5F09ADF8ACAB845DEE012321A3EUB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538E40666C7550FE15D684A3D88F5054C10FA22490146B974FB37134359BF45F021CADE9B5C6CC8AC2B846DFFC31U0R" TargetMode="External"/><Relationship Id="rId5" Type="http://schemas.openxmlformats.org/officeDocument/2006/relationships/hyperlink" Target="http://www.consultant.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1045</Words>
  <Characters>5959</Characters>
  <Application>Microsoft Office Word</Application>
  <DocSecurity>0</DocSecurity>
  <Lines>49</Lines>
  <Paragraphs>13</Paragraphs>
  <ScaleCrop>false</ScaleCrop>
  <Company/>
  <LinksUpToDate>false</LinksUpToDate>
  <CharactersWithSpaces>6991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2020-11-19T17:20:00Z</dcterms:created>
  <dcterms:modified xsi:type="dcterms:W3CDTF">2020-11-19T17:21:00Z</dcterms:modified>
</cp:coreProperties>
</file>