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7110" w:rsidRDefault="00B27110">
      <w:pPr>
        <w:pStyle w:val="ConsPlusTitlePage"/>
      </w:pPr>
      <w:r>
        <w:t xml:space="preserve">Документ предоставлен </w:t>
      </w:r>
      <w:hyperlink r:id="rId5" w:history="1">
        <w:r>
          <w:rPr>
            <w:color w:val="0000FF"/>
          </w:rPr>
          <w:t>КонсультантПлюс</w:t>
        </w:r>
      </w:hyperlink>
      <w:r>
        <w:br/>
      </w:r>
    </w:p>
    <w:p w:rsidR="00B27110" w:rsidRDefault="00B27110">
      <w:pPr>
        <w:pStyle w:val="ConsPlusNormal"/>
        <w:outlineLvl w:val="0"/>
      </w:pPr>
    </w:p>
    <w:p w:rsidR="00B27110" w:rsidRDefault="00B27110">
      <w:pPr>
        <w:pStyle w:val="ConsPlusTitle"/>
        <w:jc w:val="center"/>
        <w:outlineLvl w:val="0"/>
      </w:pPr>
      <w:r>
        <w:t>МИНИСТЕРСТВО КУЛЬТУРЫ ВОЛГОГРАДСКОЙ ОБЛАСТИ</w:t>
      </w:r>
    </w:p>
    <w:p w:rsidR="00B27110" w:rsidRDefault="00B27110">
      <w:pPr>
        <w:pStyle w:val="ConsPlusTitle"/>
        <w:jc w:val="center"/>
      </w:pPr>
    </w:p>
    <w:p w:rsidR="00B27110" w:rsidRDefault="00B27110">
      <w:pPr>
        <w:pStyle w:val="ConsPlusTitle"/>
        <w:jc w:val="center"/>
      </w:pPr>
      <w:r>
        <w:t>ПРИКАЗ</w:t>
      </w:r>
    </w:p>
    <w:p w:rsidR="00B27110" w:rsidRDefault="00B27110">
      <w:pPr>
        <w:pStyle w:val="ConsPlusTitle"/>
        <w:jc w:val="center"/>
      </w:pPr>
      <w:r>
        <w:t>от 23 ноября 2012 г. N 01-20/413</w:t>
      </w:r>
    </w:p>
    <w:p w:rsidR="00B27110" w:rsidRDefault="00B27110">
      <w:pPr>
        <w:pStyle w:val="ConsPlusTitle"/>
        <w:jc w:val="center"/>
      </w:pPr>
    </w:p>
    <w:p w:rsidR="00B27110" w:rsidRDefault="00B27110">
      <w:pPr>
        <w:pStyle w:val="ConsPlusTitle"/>
        <w:jc w:val="center"/>
      </w:pPr>
      <w:r>
        <w:t>ОБ УСТАНОВЛЕНИИ ГРАНИЦЫ ТЕРРИТОРИИ ОБЪЕКТА</w:t>
      </w:r>
    </w:p>
    <w:p w:rsidR="00B27110" w:rsidRDefault="00B27110">
      <w:pPr>
        <w:pStyle w:val="ConsPlusTitle"/>
        <w:jc w:val="center"/>
      </w:pPr>
      <w:r>
        <w:t>КУЛЬТУРНОГО НАСЛЕДИЯ РЕГИОНАЛЬНОГО ЗНАЧЕНИЯ</w:t>
      </w:r>
    </w:p>
    <w:p w:rsidR="00B27110" w:rsidRDefault="00B27110">
      <w:pPr>
        <w:pStyle w:val="ConsPlusTitle"/>
        <w:jc w:val="center"/>
      </w:pPr>
      <w:r>
        <w:t>"КАПУСТНАЯ БАЛКА - МЕСТО ЗВЕРСКОГО РАССТРЕЛА БЕЛОГВАРДЕЙЦАМИ</w:t>
      </w:r>
    </w:p>
    <w:p w:rsidR="00B27110" w:rsidRDefault="00B27110">
      <w:pPr>
        <w:pStyle w:val="ConsPlusTitle"/>
        <w:jc w:val="center"/>
      </w:pPr>
      <w:r>
        <w:t xml:space="preserve">ЗАЩИТНИКОВ КРАСНОГО ЦАРИЦЫНА", 1919 Г. И </w:t>
      </w:r>
      <w:proofErr w:type="gramStart"/>
      <w:r>
        <w:t>УСТАНОВЛЕНИИ</w:t>
      </w:r>
      <w:proofErr w:type="gramEnd"/>
    </w:p>
    <w:p w:rsidR="00B27110" w:rsidRDefault="00B27110">
      <w:pPr>
        <w:pStyle w:val="ConsPlusTitle"/>
        <w:jc w:val="center"/>
      </w:pPr>
      <w:r>
        <w:t>ПРАВОВЫХ РЕЖИМОВ ИСПОЛЬЗОВАНИЯ ТЕРРИТОРИИ</w:t>
      </w:r>
    </w:p>
    <w:p w:rsidR="00B27110" w:rsidRDefault="00B27110">
      <w:pPr>
        <w:pStyle w:val="ConsPlusNormal"/>
        <w:jc w:val="center"/>
      </w:pPr>
    </w:p>
    <w:p w:rsidR="00B27110" w:rsidRDefault="00B27110">
      <w:pPr>
        <w:pStyle w:val="ConsPlusNormal"/>
        <w:ind w:firstLine="540"/>
        <w:jc w:val="both"/>
      </w:pPr>
      <w:proofErr w:type="gramStart"/>
      <w:r>
        <w:t xml:space="preserve">В соответствии с Федеральным </w:t>
      </w:r>
      <w:hyperlink r:id="rId6"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7" w:history="1">
        <w:r>
          <w:rPr>
            <w:color w:val="0000FF"/>
          </w:rPr>
          <w:t>постановлением</w:t>
        </w:r>
      </w:hyperlink>
      <w:r>
        <w:t xml:space="preserve"> Правительства Волгоградской области от 22.05.2012 N 101-п "Об утверждении Положения о министерстве культуры Волгоградской области", в целях обеспечения сохранности объекта культурного наследия регионального значения "Капустная балка - место зверского расстрела белогвардейцами защитников Красного Царицына", 1919 г., расположенного по адресу: г</w:t>
      </w:r>
      <w:proofErr w:type="gramEnd"/>
      <w:r>
        <w:t>. Волгоград, Кировский район, ул. Южнобережная, окраина, Капустная балка, приказываю:</w:t>
      </w:r>
    </w:p>
    <w:p w:rsidR="00B27110" w:rsidRDefault="00B27110">
      <w:pPr>
        <w:pStyle w:val="ConsPlusNormal"/>
        <w:spacing w:before="220"/>
        <w:ind w:firstLine="540"/>
        <w:jc w:val="both"/>
      </w:pPr>
      <w:r>
        <w:t xml:space="preserve">1. Установить границу территории объекта культурного наследия регионального значения "Капустная балка - место зверского расстрела белогвардейцами защитников Красного Царицына", 1919 г. согласно </w:t>
      </w:r>
      <w:hyperlink w:anchor="P31" w:history="1">
        <w:r>
          <w:rPr>
            <w:color w:val="0000FF"/>
          </w:rPr>
          <w:t>приложениям N 1</w:t>
        </w:r>
      </w:hyperlink>
      <w:r>
        <w:t xml:space="preserve"> и </w:t>
      </w:r>
      <w:hyperlink w:anchor="P52" w:history="1">
        <w:r>
          <w:rPr>
            <w:color w:val="0000FF"/>
          </w:rPr>
          <w:t>2</w:t>
        </w:r>
      </w:hyperlink>
      <w:r>
        <w:t>.</w:t>
      </w:r>
    </w:p>
    <w:p w:rsidR="00B27110" w:rsidRDefault="00B27110">
      <w:pPr>
        <w:pStyle w:val="ConsPlusNormal"/>
        <w:spacing w:before="220"/>
        <w:ind w:firstLine="540"/>
        <w:jc w:val="both"/>
      </w:pPr>
      <w:r>
        <w:t xml:space="preserve">2. Установить правовые </w:t>
      </w:r>
      <w:hyperlink w:anchor="P67" w:history="1">
        <w:r>
          <w:rPr>
            <w:color w:val="0000FF"/>
          </w:rPr>
          <w:t>режимы</w:t>
        </w:r>
      </w:hyperlink>
      <w:r>
        <w:t xml:space="preserve"> использования территории объекта культурного наследия регионального значения "Капустная балка - место зверского расстрела белогвардейцами защитников Красного Царицына", 1919 г. согласно приложению N 3.</w:t>
      </w:r>
    </w:p>
    <w:p w:rsidR="00B27110" w:rsidRDefault="00B27110">
      <w:pPr>
        <w:pStyle w:val="ConsPlusNormal"/>
        <w:spacing w:before="220"/>
        <w:ind w:firstLine="540"/>
        <w:jc w:val="both"/>
      </w:pPr>
      <w:r>
        <w:t>3. Настоящий приказ вступает в силу со дня его подписания и подлежит официальному опубликованию.</w:t>
      </w:r>
    </w:p>
    <w:p w:rsidR="00B27110" w:rsidRDefault="00B27110">
      <w:pPr>
        <w:pStyle w:val="ConsPlusNormal"/>
        <w:ind w:firstLine="540"/>
        <w:jc w:val="both"/>
      </w:pPr>
    </w:p>
    <w:p w:rsidR="00B27110" w:rsidRDefault="00B27110">
      <w:pPr>
        <w:pStyle w:val="ConsPlusNormal"/>
        <w:jc w:val="right"/>
      </w:pPr>
      <w:r>
        <w:t>Министр культуры</w:t>
      </w:r>
    </w:p>
    <w:p w:rsidR="00B27110" w:rsidRDefault="00B27110">
      <w:pPr>
        <w:pStyle w:val="ConsPlusNormal"/>
        <w:jc w:val="right"/>
      </w:pPr>
      <w:r>
        <w:t>Волгоградской области</w:t>
      </w:r>
    </w:p>
    <w:p w:rsidR="00B27110" w:rsidRDefault="00B27110">
      <w:pPr>
        <w:pStyle w:val="ConsPlusNormal"/>
        <w:jc w:val="right"/>
      </w:pPr>
      <w:r>
        <w:t>В.П.ГЕПФНЕР</w:t>
      </w:r>
    </w:p>
    <w:p w:rsidR="00B27110" w:rsidRDefault="00B27110">
      <w:pPr>
        <w:pStyle w:val="ConsPlusNormal"/>
        <w:ind w:firstLine="540"/>
        <w:jc w:val="both"/>
      </w:pPr>
    </w:p>
    <w:p w:rsidR="00B27110" w:rsidRDefault="00B27110">
      <w:pPr>
        <w:pStyle w:val="ConsPlusNormal"/>
        <w:ind w:firstLine="540"/>
        <w:jc w:val="both"/>
      </w:pPr>
    </w:p>
    <w:p w:rsidR="00B27110" w:rsidRDefault="00B27110">
      <w:pPr>
        <w:pStyle w:val="ConsPlusNormal"/>
        <w:ind w:firstLine="540"/>
        <w:jc w:val="both"/>
      </w:pPr>
    </w:p>
    <w:p w:rsidR="00B27110" w:rsidRDefault="00B27110">
      <w:pPr>
        <w:pStyle w:val="ConsPlusNormal"/>
        <w:ind w:firstLine="540"/>
        <w:jc w:val="both"/>
      </w:pPr>
    </w:p>
    <w:p w:rsidR="00B27110" w:rsidRDefault="00B27110">
      <w:pPr>
        <w:pStyle w:val="ConsPlusNormal"/>
        <w:ind w:firstLine="540"/>
        <w:jc w:val="both"/>
      </w:pPr>
    </w:p>
    <w:p w:rsidR="00B27110" w:rsidRDefault="00B27110">
      <w:pPr>
        <w:pStyle w:val="ConsPlusNormal"/>
        <w:jc w:val="right"/>
        <w:outlineLvl w:val="0"/>
      </w:pPr>
      <w:r>
        <w:t>Приложение N 1</w:t>
      </w:r>
    </w:p>
    <w:p w:rsidR="00B27110" w:rsidRDefault="00B27110">
      <w:pPr>
        <w:pStyle w:val="ConsPlusNormal"/>
        <w:jc w:val="right"/>
      </w:pPr>
      <w:r>
        <w:t>к приказу</w:t>
      </w:r>
    </w:p>
    <w:p w:rsidR="00B27110" w:rsidRDefault="00B27110">
      <w:pPr>
        <w:pStyle w:val="ConsPlusNormal"/>
        <w:jc w:val="right"/>
      </w:pPr>
      <w:r>
        <w:t>министерства культуры</w:t>
      </w:r>
    </w:p>
    <w:p w:rsidR="00B27110" w:rsidRDefault="00B27110">
      <w:pPr>
        <w:pStyle w:val="ConsPlusNormal"/>
        <w:jc w:val="right"/>
      </w:pPr>
      <w:r>
        <w:t>Волгоградской области</w:t>
      </w:r>
    </w:p>
    <w:p w:rsidR="00B27110" w:rsidRDefault="00B27110">
      <w:pPr>
        <w:pStyle w:val="ConsPlusNormal"/>
        <w:jc w:val="right"/>
      </w:pPr>
      <w:r>
        <w:t>от 23 ноября 2012 г. N 01-20/413</w:t>
      </w:r>
    </w:p>
    <w:p w:rsidR="00B27110" w:rsidRDefault="00B27110">
      <w:pPr>
        <w:pStyle w:val="ConsPlusNormal"/>
        <w:ind w:firstLine="540"/>
        <w:jc w:val="both"/>
      </w:pPr>
    </w:p>
    <w:p w:rsidR="00B27110" w:rsidRDefault="00B27110">
      <w:pPr>
        <w:pStyle w:val="ConsPlusTitle"/>
        <w:jc w:val="center"/>
      </w:pPr>
      <w:bookmarkStart w:id="0" w:name="P31"/>
      <w:bookmarkEnd w:id="0"/>
      <w:r>
        <w:t>ОПИСАНИЕ ГРАНИЦ ТЕРРИТОРИИ ОБЪЕКТА КУЛЬТУРНОГО НАСЛЕДИЯ</w:t>
      </w:r>
    </w:p>
    <w:p w:rsidR="00B27110" w:rsidRDefault="00B27110">
      <w:pPr>
        <w:pStyle w:val="ConsPlusTitle"/>
        <w:jc w:val="center"/>
      </w:pPr>
      <w:r>
        <w:t>РЕГИОНАЛЬНОГО ЗНАЧЕНИЯ "КАПУСТНАЯ БАЛКА - МЕСТО</w:t>
      </w:r>
    </w:p>
    <w:p w:rsidR="00B27110" w:rsidRDefault="00B27110">
      <w:pPr>
        <w:pStyle w:val="ConsPlusTitle"/>
        <w:jc w:val="center"/>
      </w:pPr>
      <w:r>
        <w:t>ЗВЕРСКОГО РАССТРЕЛА БЕЛОГВАРДЕЙЦАМИ ЗАЩИТНИКОВ</w:t>
      </w:r>
    </w:p>
    <w:p w:rsidR="00B27110" w:rsidRDefault="00B27110">
      <w:pPr>
        <w:pStyle w:val="ConsPlusTitle"/>
        <w:jc w:val="center"/>
      </w:pPr>
      <w:r>
        <w:t>КРАСНОГО ЦАРИЦЫНА", 1919 Г.</w:t>
      </w:r>
    </w:p>
    <w:p w:rsidR="00B27110" w:rsidRDefault="00B27110">
      <w:pPr>
        <w:pStyle w:val="ConsPlusNormal"/>
        <w:ind w:firstLine="540"/>
        <w:jc w:val="both"/>
      </w:pPr>
    </w:p>
    <w:p w:rsidR="00B27110" w:rsidRDefault="00B27110">
      <w:pPr>
        <w:pStyle w:val="ConsPlusNormal"/>
        <w:ind w:firstLine="540"/>
        <w:jc w:val="both"/>
      </w:pPr>
      <w:r>
        <w:t>Граница территории объекта культурного наследия устанавливается согласно схеме по линиям, обозначенным цифрами:</w:t>
      </w:r>
    </w:p>
    <w:p w:rsidR="00B27110" w:rsidRDefault="00B27110">
      <w:pPr>
        <w:pStyle w:val="ConsPlusNormal"/>
        <w:spacing w:before="220"/>
        <w:ind w:firstLine="540"/>
        <w:jc w:val="both"/>
      </w:pPr>
      <w:r>
        <w:lastRenderedPageBreak/>
        <w:t>от точки 1 до точки 2 в направлении на северо-восток по касательной дуги, образуемой мемориальным сооружением, - 31 метр;</w:t>
      </w:r>
    </w:p>
    <w:p w:rsidR="00B27110" w:rsidRDefault="00B27110">
      <w:pPr>
        <w:pStyle w:val="ConsPlusNormal"/>
        <w:spacing w:before="220"/>
        <w:ind w:firstLine="540"/>
        <w:jc w:val="both"/>
      </w:pPr>
      <w:r>
        <w:t>от точки 2 до точки 3 в направлении на юго-восток перпендикулярно линии 1 - 2 - 28 метров;</w:t>
      </w:r>
    </w:p>
    <w:p w:rsidR="00B27110" w:rsidRDefault="00B27110">
      <w:pPr>
        <w:pStyle w:val="ConsPlusNormal"/>
        <w:spacing w:before="220"/>
        <w:ind w:firstLine="540"/>
        <w:jc w:val="both"/>
      </w:pPr>
      <w:r>
        <w:t>от точки 3 до точки 4 в направлении на юго-запад перпендикулярно линии 2 - 3 - 31 метр;</w:t>
      </w:r>
    </w:p>
    <w:p w:rsidR="00B27110" w:rsidRDefault="00B27110">
      <w:pPr>
        <w:pStyle w:val="ConsPlusNormal"/>
        <w:spacing w:before="220"/>
        <w:ind w:firstLine="540"/>
        <w:jc w:val="both"/>
      </w:pPr>
      <w:r>
        <w:t>от точки 4 до точки 1 в направлении на северо-запад - 28 метров.</w:t>
      </w:r>
    </w:p>
    <w:p w:rsidR="00B27110" w:rsidRDefault="00B27110">
      <w:pPr>
        <w:pStyle w:val="ConsPlusNormal"/>
        <w:ind w:firstLine="540"/>
        <w:jc w:val="both"/>
      </w:pPr>
    </w:p>
    <w:p w:rsidR="00B27110" w:rsidRDefault="00B27110">
      <w:pPr>
        <w:pStyle w:val="ConsPlusNormal"/>
        <w:ind w:firstLine="540"/>
        <w:jc w:val="both"/>
      </w:pPr>
    </w:p>
    <w:p w:rsidR="00B27110" w:rsidRDefault="00B27110">
      <w:pPr>
        <w:pStyle w:val="ConsPlusNormal"/>
        <w:ind w:firstLine="540"/>
        <w:jc w:val="both"/>
      </w:pPr>
    </w:p>
    <w:p w:rsidR="00B27110" w:rsidRDefault="00B27110">
      <w:pPr>
        <w:pStyle w:val="ConsPlusNormal"/>
        <w:ind w:firstLine="540"/>
        <w:jc w:val="both"/>
      </w:pPr>
    </w:p>
    <w:p w:rsidR="00B27110" w:rsidRDefault="00B27110">
      <w:pPr>
        <w:pStyle w:val="ConsPlusNormal"/>
        <w:ind w:firstLine="540"/>
        <w:jc w:val="both"/>
      </w:pPr>
    </w:p>
    <w:p w:rsidR="00B27110" w:rsidRDefault="00B27110">
      <w:pPr>
        <w:pStyle w:val="ConsPlusNormal"/>
        <w:jc w:val="right"/>
        <w:outlineLvl w:val="0"/>
      </w:pPr>
      <w:r>
        <w:t>Приложение N 2</w:t>
      </w:r>
    </w:p>
    <w:p w:rsidR="00B27110" w:rsidRDefault="00B27110">
      <w:pPr>
        <w:pStyle w:val="ConsPlusNormal"/>
        <w:jc w:val="right"/>
      </w:pPr>
      <w:r>
        <w:t>к приказу</w:t>
      </w:r>
    </w:p>
    <w:p w:rsidR="00B27110" w:rsidRDefault="00B27110">
      <w:pPr>
        <w:pStyle w:val="ConsPlusNormal"/>
        <w:jc w:val="right"/>
      </w:pPr>
      <w:r>
        <w:t>министерства культуры</w:t>
      </w:r>
    </w:p>
    <w:p w:rsidR="00B27110" w:rsidRDefault="00B27110">
      <w:pPr>
        <w:pStyle w:val="ConsPlusNormal"/>
        <w:jc w:val="right"/>
      </w:pPr>
      <w:r>
        <w:t>Волгоградской области</w:t>
      </w:r>
    </w:p>
    <w:p w:rsidR="00B27110" w:rsidRDefault="00B27110">
      <w:pPr>
        <w:pStyle w:val="ConsPlusNormal"/>
        <w:jc w:val="right"/>
      </w:pPr>
      <w:r>
        <w:t>от 23 ноября 2012 г. N 01-20/413</w:t>
      </w:r>
    </w:p>
    <w:p w:rsidR="00B27110" w:rsidRDefault="00B27110">
      <w:pPr>
        <w:pStyle w:val="ConsPlusNormal"/>
        <w:ind w:firstLine="540"/>
        <w:jc w:val="both"/>
      </w:pPr>
    </w:p>
    <w:p w:rsidR="00B27110" w:rsidRDefault="00B27110">
      <w:pPr>
        <w:pStyle w:val="ConsPlusTitle"/>
        <w:jc w:val="center"/>
      </w:pPr>
      <w:bookmarkStart w:id="1" w:name="P52"/>
      <w:bookmarkEnd w:id="1"/>
      <w:r>
        <w:t>СХЕМА</w:t>
      </w:r>
    </w:p>
    <w:p w:rsidR="00B27110" w:rsidRDefault="00B27110">
      <w:pPr>
        <w:pStyle w:val="ConsPlusTitle"/>
        <w:jc w:val="center"/>
      </w:pPr>
      <w:r>
        <w:t>ГРАНИЦ ТЕРРИТОРИИ ОБЪЕКТА КУЛЬТУРНОГО НАСЛЕДИЯ</w:t>
      </w:r>
    </w:p>
    <w:p w:rsidR="00B27110" w:rsidRDefault="00B27110">
      <w:pPr>
        <w:pStyle w:val="ConsPlusTitle"/>
        <w:jc w:val="center"/>
      </w:pPr>
      <w:r>
        <w:t>"КАПУСТНАЯ БАЛКА - МЕСТО ЗВЕРСКОГО РАССТРЕЛА БЕЛОГВАРДЕЙЦАМИ</w:t>
      </w:r>
    </w:p>
    <w:p w:rsidR="00B27110" w:rsidRDefault="00B27110">
      <w:pPr>
        <w:pStyle w:val="ConsPlusTitle"/>
        <w:jc w:val="center"/>
      </w:pPr>
      <w:r>
        <w:t>ЗАЩИТНИКОВ КРАСНОГО ЦАРИЦЫНА", 1919 Г.</w:t>
      </w:r>
    </w:p>
    <w:p w:rsidR="00B27110" w:rsidRDefault="00B27110">
      <w:pPr>
        <w:pStyle w:val="ConsPlusNormal"/>
        <w:jc w:val="center"/>
      </w:pPr>
    </w:p>
    <w:p w:rsidR="00B27110" w:rsidRDefault="00B27110">
      <w:pPr>
        <w:pStyle w:val="ConsPlusNormal"/>
        <w:jc w:val="center"/>
      </w:pPr>
    </w:p>
    <w:p w:rsidR="00B27110" w:rsidRDefault="00B27110">
      <w:pPr>
        <w:pStyle w:val="ConsPlusNormal"/>
        <w:jc w:val="center"/>
      </w:pPr>
    </w:p>
    <w:p w:rsidR="00B27110" w:rsidRDefault="00B27110">
      <w:pPr>
        <w:pStyle w:val="ConsPlusNormal"/>
        <w:jc w:val="center"/>
      </w:pPr>
    </w:p>
    <w:p w:rsidR="00B27110" w:rsidRDefault="00B27110">
      <w:pPr>
        <w:pStyle w:val="ConsPlusNormal"/>
        <w:jc w:val="center"/>
      </w:pPr>
    </w:p>
    <w:p w:rsidR="00B27110" w:rsidRDefault="00B27110">
      <w:pPr>
        <w:pStyle w:val="ConsPlusNormal"/>
        <w:jc w:val="right"/>
        <w:outlineLvl w:val="0"/>
      </w:pPr>
      <w:r>
        <w:t>Приложение N 3</w:t>
      </w:r>
    </w:p>
    <w:p w:rsidR="00B27110" w:rsidRDefault="00B27110">
      <w:pPr>
        <w:pStyle w:val="ConsPlusNormal"/>
        <w:jc w:val="right"/>
      </w:pPr>
      <w:r>
        <w:t>к приказу</w:t>
      </w:r>
    </w:p>
    <w:p w:rsidR="00B27110" w:rsidRDefault="00B27110">
      <w:pPr>
        <w:pStyle w:val="ConsPlusNormal"/>
        <w:jc w:val="right"/>
      </w:pPr>
      <w:r>
        <w:t>министерства культуры</w:t>
      </w:r>
    </w:p>
    <w:p w:rsidR="00B27110" w:rsidRDefault="00B27110">
      <w:pPr>
        <w:pStyle w:val="ConsPlusNormal"/>
        <w:jc w:val="right"/>
      </w:pPr>
      <w:r>
        <w:t>Волгоградской области</w:t>
      </w:r>
    </w:p>
    <w:p w:rsidR="00B27110" w:rsidRDefault="00B27110">
      <w:pPr>
        <w:pStyle w:val="ConsPlusNormal"/>
        <w:jc w:val="right"/>
      </w:pPr>
      <w:r>
        <w:t>от 23 ноября 2012 г. N 01-20/413</w:t>
      </w:r>
    </w:p>
    <w:p w:rsidR="00B27110" w:rsidRDefault="00B27110">
      <w:pPr>
        <w:pStyle w:val="ConsPlusNormal"/>
        <w:ind w:firstLine="540"/>
        <w:jc w:val="both"/>
      </w:pPr>
    </w:p>
    <w:p w:rsidR="00B27110" w:rsidRDefault="00B27110">
      <w:pPr>
        <w:pStyle w:val="ConsPlusTitle"/>
        <w:jc w:val="center"/>
      </w:pPr>
      <w:bookmarkStart w:id="2" w:name="P67"/>
      <w:bookmarkEnd w:id="2"/>
      <w:r>
        <w:t>ПРАВОВЫЕ РЕЖИМЫ ИСПОЛЬЗОВАНИЯ ТЕРРИТОРИИ ОБЪЕКТА</w:t>
      </w:r>
    </w:p>
    <w:p w:rsidR="00B27110" w:rsidRDefault="00B27110">
      <w:pPr>
        <w:pStyle w:val="ConsPlusTitle"/>
        <w:jc w:val="center"/>
      </w:pPr>
      <w:r>
        <w:t>КУЛЬТУРНОГО НАСЛЕДИЯ РЕГИОНАЛЬНОГО ЗНАЧЕНИЯ</w:t>
      </w:r>
    </w:p>
    <w:p w:rsidR="00B27110" w:rsidRDefault="00B27110">
      <w:pPr>
        <w:pStyle w:val="ConsPlusTitle"/>
        <w:jc w:val="center"/>
      </w:pPr>
      <w:r>
        <w:t>"КАПУСТНАЯ БАЛКА - МЕСТО ЗВЕРСКОГО РАССТРЕЛА БЕЛОГВАРДЕЙЦАМИ</w:t>
      </w:r>
    </w:p>
    <w:p w:rsidR="00B27110" w:rsidRDefault="00B27110">
      <w:pPr>
        <w:pStyle w:val="ConsPlusTitle"/>
        <w:jc w:val="center"/>
      </w:pPr>
      <w:r>
        <w:t>ЗАЩИТНИКОВ КРАСНОГО ЦАРИЦЫНА", 1919 Г.</w:t>
      </w:r>
    </w:p>
    <w:p w:rsidR="00B27110" w:rsidRDefault="00B27110">
      <w:pPr>
        <w:pStyle w:val="ConsPlusNormal"/>
        <w:ind w:firstLine="540"/>
        <w:jc w:val="both"/>
      </w:pPr>
    </w:p>
    <w:p w:rsidR="00B27110" w:rsidRDefault="00B27110">
      <w:pPr>
        <w:pStyle w:val="ConsPlusNormal"/>
        <w:ind w:firstLine="540"/>
        <w:jc w:val="both"/>
      </w:pPr>
      <w:r>
        <w:t>Для территории объекта культурного наследия регионального значения "Капустная балка - место зверского расстрела белогвардейцами защитников Красного Царицына", 1919 г. устанавливаются следующие правовые режимы:</w:t>
      </w:r>
    </w:p>
    <w:p w:rsidR="00B27110" w:rsidRDefault="00B27110">
      <w:pPr>
        <w:pStyle w:val="ConsPlusNormal"/>
        <w:spacing w:before="220"/>
        <w:ind w:firstLine="540"/>
        <w:jc w:val="both"/>
      </w:pPr>
      <w:r>
        <w:t>Разрешается:</w:t>
      </w:r>
    </w:p>
    <w:p w:rsidR="00B27110" w:rsidRDefault="00B27110">
      <w:pPr>
        <w:pStyle w:val="ConsPlusNormal"/>
        <w:spacing w:before="220"/>
        <w:ind w:firstLine="540"/>
        <w:jc w:val="both"/>
      </w:pPr>
      <w:r>
        <w:t>- 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B27110" w:rsidRDefault="00B27110">
      <w:pPr>
        <w:pStyle w:val="ConsPlusNormal"/>
        <w:spacing w:before="220"/>
        <w:ind w:firstLine="540"/>
        <w:jc w:val="both"/>
      </w:pPr>
      <w:r>
        <w:t>- 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B27110" w:rsidRDefault="00B27110">
      <w:pPr>
        <w:pStyle w:val="ConsPlusNormal"/>
        <w:spacing w:before="220"/>
        <w:ind w:firstLine="540"/>
        <w:jc w:val="both"/>
      </w:pPr>
      <w:r>
        <w:lastRenderedPageBreak/>
        <w:t>- 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B27110" w:rsidRDefault="00B27110">
      <w:pPr>
        <w:pStyle w:val="ConsPlusNormal"/>
        <w:spacing w:before="220"/>
        <w:ind w:firstLine="540"/>
        <w:jc w:val="both"/>
      </w:pPr>
      <w:r>
        <w:t>- 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B27110" w:rsidRDefault="00B27110">
      <w:pPr>
        <w:pStyle w:val="ConsPlusNormal"/>
        <w:spacing w:before="220"/>
        <w:ind w:firstLine="540"/>
        <w:jc w:val="both"/>
      </w:pPr>
      <w:r>
        <w:t>- 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B27110" w:rsidRDefault="00B27110">
      <w:pPr>
        <w:pStyle w:val="ConsPlusNormal"/>
        <w:spacing w:before="220"/>
        <w:ind w:firstLine="540"/>
        <w:jc w:val="both"/>
      </w:pPr>
      <w:r>
        <w:t>- 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B27110" w:rsidRDefault="00B27110">
      <w:pPr>
        <w:pStyle w:val="ConsPlusNormal"/>
        <w:spacing w:before="220"/>
        <w:ind w:firstLine="540"/>
        <w:jc w:val="both"/>
      </w:pPr>
      <w:r>
        <w:t>- 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B27110" w:rsidRDefault="00B27110">
      <w:pPr>
        <w:pStyle w:val="ConsPlusNormal"/>
        <w:spacing w:before="220"/>
        <w:ind w:firstLine="540"/>
        <w:jc w:val="both"/>
      </w:pPr>
      <w:r>
        <w:t>- 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B27110" w:rsidRDefault="00B27110">
      <w:pPr>
        <w:pStyle w:val="ConsPlusNormal"/>
        <w:spacing w:before="220"/>
        <w:ind w:firstLine="540"/>
        <w:jc w:val="both"/>
      </w:pPr>
      <w:r>
        <w:t>Запрещается:</w:t>
      </w:r>
    </w:p>
    <w:p w:rsidR="00B27110" w:rsidRDefault="00B27110">
      <w:pPr>
        <w:pStyle w:val="ConsPlusNormal"/>
        <w:spacing w:before="220"/>
        <w:ind w:firstLine="540"/>
        <w:jc w:val="both"/>
      </w:pPr>
      <w:r>
        <w:t>- 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B27110" w:rsidRDefault="00B27110">
      <w:pPr>
        <w:pStyle w:val="ConsPlusNormal"/>
        <w:ind w:firstLine="540"/>
        <w:jc w:val="both"/>
      </w:pPr>
    </w:p>
    <w:p w:rsidR="00B27110" w:rsidRDefault="00B27110">
      <w:pPr>
        <w:pStyle w:val="ConsPlusNormal"/>
        <w:ind w:firstLine="540"/>
        <w:jc w:val="both"/>
      </w:pPr>
    </w:p>
    <w:p w:rsidR="00B27110" w:rsidRDefault="00B27110">
      <w:pPr>
        <w:pStyle w:val="ConsPlusNormal"/>
        <w:pBdr>
          <w:top w:val="single" w:sz="6" w:space="0" w:color="auto"/>
        </w:pBdr>
        <w:spacing w:before="100" w:after="100"/>
        <w:jc w:val="both"/>
        <w:rPr>
          <w:sz w:val="2"/>
          <w:szCs w:val="2"/>
        </w:rPr>
      </w:pPr>
    </w:p>
    <w:p w:rsidR="00B27110" w:rsidRDefault="00B27110">
      <w:bookmarkStart w:id="3" w:name="_GoBack"/>
      <w:bookmarkEnd w:id="3"/>
    </w:p>
    <w:sectPr w:rsidR="00B27110" w:rsidSect="00F24F9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110"/>
    <w:rsid w:val="00B271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2711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2711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27110"/>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2711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2711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2711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AC307E3F193D3AD4A7297A08090CE46A196551162C972E30DE092C6E2A0F251AAC983AB0C077EFB2FF00F522B14397DDc7XDK"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AC307E3F193D3AD4A72964051F60BB6F18660D1225942565815677337D062F4DF9D73BEC852BFCB2F700F623ADc4X1K" TargetMode="External"/><Relationship Id="rId5" Type="http://schemas.openxmlformats.org/officeDocument/2006/relationships/hyperlink" Target="http://www.consultant.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1067</Words>
  <Characters>6082</Characters>
  <Application>Microsoft Office Word</Application>
  <DocSecurity>0</DocSecurity>
  <Lines>50</Lines>
  <Paragraphs>14</Paragraphs>
  <ScaleCrop>false</ScaleCrop>
  <Company/>
  <LinksUpToDate>false</LinksUpToDate>
  <CharactersWithSpaces>7135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cp:revision>
  <dcterms:created xsi:type="dcterms:W3CDTF">2020-11-19T10:23:00Z</dcterms:created>
  <dcterms:modified xsi:type="dcterms:W3CDTF">2020-11-19T10:24:00Z</dcterms:modified>
</cp:coreProperties>
</file>