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0D2" w:rsidRDefault="00C760D2">
      <w:pPr>
        <w:pStyle w:val="ConsPlusTitlePage"/>
      </w:pPr>
      <w:r>
        <w:t xml:space="preserve">Документ предоставлен </w:t>
      </w:r>
      <w:hyperlink r:id="rId5" w:history="1">
        <w:r>
          <w:rPr>
            <w:color w:val="0000FF"/>
          </w:rPr>
          <w:t>КонсультантПлюс</w:t>
        </w:r>
      </w:hyperlink>
      <w:r>
        <w:br/>
      </w:r>
    </w:p>
    <w:p w:rsidR="00C760D2" w:rsidRDefault="00C760D2">
      <w:pPr>
        <w:pStyle w:val="ConsPlusNormal"/>
        <w:jc w:val="both"/>
        <w:outlineLvl w:val="0"/>
      </w:pPr>
    </w:p>
    <w:p w:rsidR="00C760D2" w:rsidRDefault="00C760D2">
      <w:pPr>
        <w:pStyle w:val="ConsPlusTitle"/>
        <w:jc w:val="center"/>
        <w:outlineLvl w:val="0"/>
      </w:pPr>
      <w:r>
        <w:t>МИНИСТЕРСТВО КУЛЬТУРЫ ВОЛГОГРАДСКОЙ ОБЛАСТИ</w:t>
      </w:r>
    </w:p>
    <w:p w:rsidR="00C760D2" w:rsidRDefault="00C760D2">
      <w:pPr>
        <w:pStyle w:val="ConsPlusTitle"/>
        <w:jc w:val="center"/>
      </w:pPr>
    </w:p>
    <w:p w:rsidR="00C760D2" w:rsidRDefault="00C760D2">
      <w:pPr>
        <w:pStyle w:val="ConsPlusTitle"/>
        <w:jc w:val="center"/>
      </w:pPr>
      <w:r>
        <w:t>ПРИКАЗ</w:t>
      </w:r>
    </w:p>
    <w:p w:rsidR="00C760D2" w:rsidRDefault="00C760D2">
      <w:pPr>
        <w:pStyle w:val="ConsPlusTitle"/>
        <w:jc w:val="center"/>
      </w:pPr>
      <w:r>
        <w:t>от 22 апреля 2013 г. N 01-20/140</w:t>
      </w:r>
    </w:p>
    <w:p w:rsidR="00C760D2" w:rsidRDefault="00C760D2">
      <w:pPr>
        <w:pStyle w:val="ConsPlusTitle"/>
        <w:jc w:val="center"/>
      </w:pPr>
    </w:p>
    <w:p w:rsidR="00C760D2" w:rsidRDefault="00C760D2">
      <w:pPr>
        <w:pStyle w:val="ConsPlusTitle"/>
        <w:jc w:val="center"/>
      </w:pPr>
      <w:r>
        <w:t>ОБ УСТАНОВЛЕНИИ ГРАНИЦ ТЕРРИТОРИИ ОБЪЕКТА КУЛЬТУРНОГО</w:t>
      </w:r>
    </w:p>
    <w:p w:rsidR="00C760D2" w:rsidRDefault="00C760D2">
      <w:pPr>
        <w:pStyle w:val="ConsPlusTitle"/>
        <w:jc w:val="center"/>
      </w:pPr>
      <w:r>
        <w:t>НАСЛЕДИЯ РЕГИОНАЛЬНОГО ЗНАЧЕНИЯ "КРЕМЕНСКОЙ ВОЗНЕСЕНСКИЙ</w:t>
      </w:r>
    </w:p>
    <w:p w:rsidR="00C760D2" w:rsidRDefault="00C760D2">
      <w:pPr>
        <w:pStyle w:val="ConsPlusTitle"/>
        <w:jc w:val="center"/>
      </w:pPr>
      <w:r>
        <w:t xml:space="preserve">МУЖСКОЙ МОНАСТЫРЬ. АНСАМБЛЬ ЗАСТРОЙКИ" И </w:t>
      </w:r>
      <w:proofErr w:type="gramStart"/>
      <w:r>
        <w:t>УСТАНОВЛЕНИИ</w:t>
      </w:r>
      <w:proofErr w:type="gramEnd"/>
    </w:p>
    <w:p w:rsidR="00C760D2" w:rsidRDefault="00C760D2">
      <w:pPr>
        <w:pStyle w:val="ConsPlusTitle"/>
        <w:jc w:val="center"/>
      </w:pPr>
      <w:r>
        <w:t>ПРАВОВЫХ РЕЖИМОВ ИСПОЛЬЗОВАНИЯ ТЕРРИТОРИИ</w:t>
      </w:r>
    </w:p>
    <w:p w:rsidR="00C760D2" w:rsidRDefault="00C760D2">
      <w:pPr>
        <w:pStyle w:val="ConsPlusNormal"/>
        <w:jc w:val="both"/>
      </w:pPr>
    </w:p>
    <w:p w:rsidR="00C760D2" w:rsidRDefault="00C760D2">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приказываю:</w:t>
      </w:r>
    </w:p>
    <w:p w:rsidR="00C760D2" w:rsidRDefault="00C760D2">
      <w:pPr>
        <w:pStyle w:val="ConsPlusNormal"/>
        <w:spacing w:before="220"/>
        <w:ind w:firstLine="540"/>
        <w:jc w:val="both"/>
      </w:pPr>
      <w:r>
        <w:t xml:space="preserve">1. Установить границы территории объекта культурного наследия регионального значения "Кременской Вознесенский мужской монастырь. Ансамбль застройки", </w:t>
      </w:r>
      <w:proofErr w:type="gramStart"/>
      <w:r>
        <w:t>расположенного</w:t>
      </w:r>
      <w:proofErr w:type="gramEnd"/>
      <w:r>
        <w:t xml:space="preserve"> по адресу: Клетский район, в 10 км от ст-цы Кременской, согласно </w:t>
      </w:r>
      <w:hyperlink w:anchor="P30" w:history="1">
        <w:r>
          <w:rPr>
            <w:color w:val="0000FF"/>
          </w:rPr>
          <w:t>приложениям 1</w:t>
        </w:r>
      </w:hyperlink>
      <w:r>
        <w:t xml:space="preserve"> и </w:t>
      </w:r>
      <w:hyperlink w:anchor="P58" w:history="1">
        <w:r>
          <w:rPr>
            <w:color w:val="0000FF"/>
          </w:rPr>
          <w:t>2</w:t>
        </w:r>
      </w:hyperlink>
      <w:r>
        <w:t>.</w:t>
      </w:r>
    </w:p>
    <w:p w:rsidR="00C760D2" w:rsidRDefault="00C760D2">
      <w:pPr>
        <w:pStyle w:val="ConsPlusNormal"/>
        <w:spacing w:before="220"/>
        <w:ind w:firstLine="540"/>
        <w:jc w:val="both"/>
      </w:pPr>
      <w:r>
        <w:t xml:space="preserve">2. Установить правовые </w:t>
      </w:r>
      <w:hyperlink w:anchor="P73" w:history="1">
        <w:r>
          <w:rPr>
            <w:color w:val="0000FF"/>
          </w:rPr>
          <w:t>режимы</w:t>
        </w:r>
      </w:hyperlink>
      <w:r>
        <w:t xml:space="preserve"> использования территории объекта культурного наследия регионального значения "Кременской Вознесенский мужской монастырь. Ансамбль застройки", </w:t>
      </w:r>
      <w:proofErr w:type="gramStart"/>
      <w:r>
        <w:t>расположенного</w:t>
      </w:r>
      <w:proofErr w:type="gramEnd"/>
      <w:r>
        <w:t xml:space="preserve"> по адресу: Клетский район, в 10 км от ст-цы Кременской, согласно приложению 3.</w:t>
      </w:r>
    </w:p>
    <w:p w:rsidR="00C760D2" w:rsidRDefault="00C760D2">
      <w:pPr>
        <w:pStyle w:val="ConsPlusNormal"/>
        <w:spacing w:before="220"/>
        <w:ind w:firstLine="540"/>
        <w:jc w:val="both"/>
      </w:pPr>
      <w:r>
        <w:t>3. Настоящий приказ вступает в силу со дня его официального опубликования.</w:t>
      </w:r>
    </w:p>
    <w:p w:rsidR="00C760D2" w:rsidRDefault="00C760D2">
      <w:pPr>
        <w:pStyle w:val="ConsPlusNormal"/>
        <w:jc w:val="both"/>
      </w:pPr>
    </w:p>
    <w:p w:rsidR="00C760D2" w:rsidRDefault="00C760D2">
      <w:pPr>
        <w:pStyle w:val="ConsPlusNormal"/>
        <w:jc w:val="right"/>
      </w:pPr>
      <w:r>
        <w:t>Министр культуры</w:t>
      </w:r>
    </w:p>
    <w:p w:rsidR="00C760D2" w:rsidRDefault="00C760D2">
      <w:pPr>
        <w:pStyle w:val="ConsPlusNormal"/>
        <w:jc w:val="right"/>
      </w:pPr>
      <w:r>
        <w:t>Волгоградской области</w:t>
      </w:r>
    </w:p>
    <w:p w:rsidR="00C760D2" w:rsidRDefault="00C760D2">
      <w:pPr>
        <w:pStyle w:val="ConsPlusNormal"/>
        <w:jc w:val="right"/>
      </w:pPr>
      <w:r>
        <w:t>В.П.ГЕПФНЕР</w:t>
      </w:r>
    </w:p>
    <w:p w:rsidR="00C760D2" w:rsidRDefault="00C760D2">
      <w:pPr>
        <w:pStyle w:val="ConsPlusNormal"/>
        <w:jc w:val="both"/>
      </w:pPr>
    </w:p>
    <w:p w:rsidR="00C760D2" w:rsidRDefault="00C760D2">
      <w:pPr>
        <w:pStyle w:val="ConsPlusNormal"/>
        <w:jc w:val="both"/>
      </w:pPr>
    </w:p>
    <w:p w:rsidR="00C760D2" w:rsidRDefault="00C760D2">
      <w:pPr>
        <w:pStyle w:val="ConsPlusNormal"/>
        <w:jc w:val="both"/>
      </w:pPr>
    </w:p>
    <w:p w:rsidR="00C760D2" w:rsidRDefault="00C760D2">
      <w:pPr>
        <w:pStyle w:val="ConsPlusNormal"/>
        <w:jc w:val="both"/>
      </w:pPr>
    </w:p>
    <w:p w:rsidR="00C760D2" w:rsidRDefault="00C760D2">
      <w:pPr>
        <w:pStyle w:val="ConsPlusNormal"/>
        <w:jc w:val="both"/>
      </w:pPr>
    </w:p>
    <w:p w:rsidR="00C760D2" w:rsidRDefault="00C760D2">
      <w:pPr>
        <w:pStyle w:val="ConsPlusNormal"/>
        <w:jc w:val="right"/>
        <w:outlineLvl w:val="0"/>
      </w:pPr>
      <w:r>
        <w:t>Приложение 1</w:t>
      </w:r>
    </w:p>
    <w:p w:rsidR="00C760D2" w:rsidRDefault="00C760D2">
      <w:pPr>
        <w:pStyle w:val="ConsPlusNormal"/>
        <w:jc w:val="right"/>
      </w:pPr>
      <w:r>
        <w:t>к приказу</w:t>
      </w:r>
    </w:p>
    <w:p w:rsidR="00C760D2" w:rsidRDefault="00C760D2">
      <w:pPr>
        <w:pStyle w:val="ConsPlusNormal"/>
        <w:jc w:val="right"/>
      </w:pPr>
      <w:r>
        <w:t>министерства культуры</w:t>
      </w:r>
    </w:p>
    <w:p w:rsidR="00C760D2" w:rsidRDefault="00C760D2">
      <w:pPr>
        <w:pStyle w:val="ConsPlusNormal"/>
        <w:jc w:val="right"/>
      </w:pPr>
      <w:r>
        <w:t>Волгоградской области</w:t>
      </w:r>
    </w:p>
    <w:p w:rsidR="00C760D2" w:rsidRDefault="00C760D2">
      <w:pPr>
        <w:pStyle w:val="ConsPlusNormal"/>
        <w:jc w:val="right"/>
      </w:pPr>
      <w:r>
        <w:t>от 22 апреля 2013 г. N 01-20/140</w:t>
      </w:r>
    </w:p>
    <w:p w:rsidR="00C760D2" w:rsidRDefault="00C760D2">
      <w:pPr>
        <w:pStyle w:val="ConsPlusNormal"/>
        <w:jc w:val="both"/>
      </w:pPr>
    </w:p>
    <w:p w:rsidR="00C760D2" w:rsidRDefault="00C760D2">
      <w:pPr>
        <w:pStyle w:val="ConsPlusTitle"/>
        <w:jc w:val="center"/>
      </w:pPr>
      <w:bookmarkStart w:id="0" w:name="P30"/>
      <w:bookmarkEnd w:id="0"/>
      <w:r>
        <w:t>ОПИСАНИЕ ГРАНИЦ ТЕРРИТОРИИ ОБЪЕКТА КУЛЬТУРНОГО НАСЛЕДИЯ</w:t>
      </w:r>
    </w:p>
    <w:p w:rsidR="00C760D2" w:rsidRDefault="00C760D2">
      <w:pPr>
        <w:pStyle w:val="ConsPlusTitle"/>
        <w:jc w:val="center"/>
      </w:pPr>
      <w:r>
        <w:t>РЕГИОНАЛЬНОГО ЗНАЧЕНИЯ "КРЕМЕНСКОЙ ВОЗНЕСЕНСКИЙ МУЖСКОЙ</w:t>
      </w:r>
    </w:p>
    <w:p w:rsidR="00C760D2" w:rsidRDefault="00C760D2">
      <w:pPr>
        <w:pStyle w:val="ConsPlusTitle"/>
        <w:jc w:val="center"/>
      </w:pPr>
      <w:r>
        <w:t>МОНАСТЫРЬ. АНСАМБЛЬ ЗАСТРОЙКИ"</w:t>
      </w:r>
    </w:p>
    <w:p w:rsidR="00C760D2" w:rsidRDefault="00C760D2">
      <w:pPr>
        <w:pStyle w:val="ConsPlusNormal"/>
        <w:jc w:val="both"/>
      </w:pPr>
    </w:p>
    <w:p w:rsidR="00C760D2" w:rsidRDefault="00C760D2">
      <w:pPr>
        <w:pStyle w:val="ConsPlusNormal"/>
        <w:ind w:firstLine="540"/>
        <w:jc w:val="both"/>
      </w:pPr>
      <w:r>
        <w:t>Границы территории объекта культурного наследия регионального значения "Кременской Вознесенский мужской монастырь. Ансамбль застройки" устанавливаются по внешней стороне существующей монастырской ограды согласно схеме по линиям, обозначенным цифрами:</w:t>
      </w:r>
    </w:p>
    <w:p w:rsidR="00C760D2" w:rsidRDefault="00C760D2">
      <w:pPr>
        <w:pStyle w:val="ConsPlusNormal"/>
        <w:spacing w:before="220"/>
        <w:ind w:firstLine="540"/>
        <w:jc w:val="both"/>
      </w:pPr>
      <w:r>
        <w:t>от точки 1 до точки 2 - в юго-восточном направлении 144,75 м;</w:t>
      </w:r>
    </w:p>
    <w:p w:rsidR="00C760D2" w:rsidRDefault="00C760D2">
      <w:pPr>
        <w:pStyle w:val="ConsPlusNormal"/>
        <w:spacing w:before="220"/>
        <w:ind w:firstLine="540"/>
        <w:jc w:val="both"/>
      </w:pPr>
      <w:r>
        <w:t>от точки 2 до точки 3 - в юго-восточном направлении 33,99 м;</w:t>
      </w:r>
    </w:p>
    <w:p w:rsidR="00C760D2" w:rsidRDefault="00C760D2">
      <w:pPr>
        <w:pStyle w:val="ConsPlusNormal"/>
        <w:spacing w:before="220"/>
        <w:ind w:firstLine="540"/>
        <w:jc w:val="both"/>
      </w:pPr>
      <w:r>
        <w:lastRenderedPageBreak/>
        <w:t>от точки 3 до точки 4 - в юго-западном направлении 32,01 м;</w:t>
      </w:r>
    </w:p>
    <w:p w:rsidR="00C760D2" w:rsidRDefault="00C760D2">
      <w:pPr>
        <w:pStyle w:val="ConsPlusNormal"/>
        <w:spacing w:before="220"/>
        <w:ind w:firstLine="540"/>
        <w:jc w:val="both"/>
      </w:pPr>
      <w:r>
        <w:t>от точки 4 до точки 5 - в северо-западном направлении 6,00 м;</w:t>
      </w:r>
    </w:p>
    <w:p w:rsidR="00C760D2" w:rsidRDefault="00C760D2">
      <w:pPr>
        <w:pStyle w:val="ConsPlusNormal"/>
        <w:spacing w:before="220"/>
        <w:ind w:firstLine="540"/>
        <w:jc w:val="both"/>
      </w:pPr>
      <w:r>
        <w:t>от точки 5 до точки 6 - в юго-западном направлении 99,10 м;</w:t>
      </w:r>
    </w:p>
    <w:p w:rsidR="00C760D2" w:rsidRDefault="00C760D2">
      <w:pPr>
        <w:pStyle w:val="ConsPlusNormal"/>
        <w:spacing w:before="220"/>
        <w:ind w:firstLine="540"/>
        <w:jc w:val="both"/>
      </w:pPr>
      <w:r>
        <w:t>от точки 6 до точки 7 - в северо-западном направлении 123,7 м;</w:t>
      </w:r>
    </w:p>
    <w:p w:rsidR="00C760D2" w:rsidRDefault="00C760D2">
      <w:pPr>
        <w:pStyle w:val="ConsPlusNormal"/>
        <w:spacing w:before="220"/>
        <w:ind w:firstLine="540"/>
        <w:jc w:val="both"/>
      </w:pPr>
      <w:r>
        <w:t>от точки 7 до точки 8 - в юго-западном направлении 4,85 м;</w:t>
      </w:r>
    </w:p>
    <w:p w:rsidR="00C760D2" w:rsidRDefault="00C760D2">
      <w:pPr>
        <w:pStyle w:val="ConsPlusNormal"/>
        <w:spacing w:before="220"/>
        <w:ind w:firstLine="540"/>
        <w:jc w:val="both"/>
      </w:pPr>
      <w:r>
        <w:t>от точки 8 до точки 9 - в юго-западном направлении 29,20 м;</w:t>
      </w:r>
    </w:p>
    <w:p w:rsidR="00C760D2" w:rsidRDefault="00C760D2">
      <w:pPr>
        <w:pStyle w:val="ConsPlusNormal"/>
        <w:spacing w:before="220"/>
        <w:ind w:firstLine="540"/>
        <w:jc w:val="both"/>
      </w:pPr>
      <w:r>
        <w:t>от точки 9 до точки 10 - в северо-восточном направлении 20,84 м;</w:t>
      </w:r>
    </w:p>
    <w:p w:rsidR="00C760D2" w:rsidRDefault="00C760D2">
      <w:pPr>
        <w:pStyle w:val="ConsPlusNormal"/>
        <w:spacing w:before="220"/>
        <w:ind w:firstLine="540"/>
        <w:jc w:val="both"/>
      </w:pPr>
      <w:r>
        <w:t>от точки 10 до точки 11 - в юго-восточном направлении 6,88 м;</w:t>
      </w:r>
    </w:p>
    <w:p w:rsidR="00C760D2" w:rsidRDefault="00C760D2">
      <w:pPr>
        <w:pStyle w:val="ConsPlusNormal"/>
        <w:spacing w:before="220"/>
        <w:ind w:firstLine="540"/>
        <w:jc w:val="both"/>
      </w:pPr>
      <w:r>
        <w:t>от точки 11 до точки 12 - в северо-восточном направлении 97,36 м;</w:t>
      </w:r>
    </w:p>
    <w:p w:rsidR="00C760D2" w:rsidRDefault="00C760D2">
      <w:pPr>
        <w:pStyle w:val="ConsPlusNormal"/>
        <w:spacing w:before="220"/>
        <w:ind w:firstLine="540"/>
        <w:jc w:val="both"/>
      </w:pPr>
      <w:r>
        <w:t>от точки 12 до точки 1 - в северо-восточном направлении до замыкания контура 20,71 м.</w:t>
      </w:r>
    </w:p>
    <w:p w:rsidR="00C760D2" w:rsidRDefault="00C760D2">
      <w:pPr>
        <w:pStyle w:val="ConsPlusNormal"/>
        <w:jc w:val="both"/>
      </w:pPr>
    </w:p>
    <w:p w:rsidR="00C760D2" w:rsidRDefault="00C760D2">
      <w:pPr>
        <w:pStyle w:val="ConsPlusNormal"/>
        <w:jc w:val="both"/>
      </w:pPr>
    </w:p>
    <w:p w:rsidR="00C760D2" w:rsidRDefault="00C760D2">
      <w:pPr>
        <w:pStyle w:val="ConsPlusNormal"/>
        <w:jc w:val="both"/>
      </w:pPr>
    </w:p>
    <w:p w:rsidR="00C760D2" w:rsidRDefault="00C760D2">
      <w:pPr>
        <w:pStyle w:val="ConsPlusNormal"/>
        <w:jc w:val="both"/>
      </w:pPr>
    </w:p>
    <w:p w:rsidR="00C760D2" w:rsidRDefault="00C760D2">
      <w:pPr>
        <w:pStyle w:val="ConsPlusNormal"/>
        <w:jc w:val="both"/>
      </w:pPr>
    </w:p>
    <w:p w:rsidR="00C760D2" w:rsidRDefault="00C760D2">
      <w:pPr>
        <w:pStyle w:val="ConsPlusNormal"/>
        <w:jc w:val="right"/>
        <w:outlineLvl w:val="0"/>
      </w:pPr>
      <w:r>
        <w:t>Приложение 2</w:t>
      </w:r>
    </w:p>
    <w:p w:rsidR="00C760D2" w:rsidRDefault="00C760D2">
      <w:pPr>
        <w:pStyle w:val="ConsPlusNormal"/>
        <w:jc w:val="right"/>
      </w:pPr>
      <w:r>
        <w:t>к приказу</w:t>
      </w:r>
    </w:p>
    <w:p w:rsidR="00C760D2" w:rsidRDefault="00C760D2">
      <w:pPr>
        <w:pStyle w:val="ConsPlusNormal"/>
        <w:jc w:val="right"/>
      </w:pPr>
      <w:r>
        <w:t>министерства культуры</w:t>
      </w:r>
    </w:p>
    <w:p w:rsidR="00C760D2" w:rsidRDefault="00C760D2">
      <w:pPr>
        <w:pStyle w:val="ConsPlusNormal"/>
        <w:jc w:val="right"/>
      </w:pPr>
      <w:r>
        <w:t>Волгоградской области</w:t>
      </w:r>
    </w:p>
    <w:p w:rsidR="00C760D2" w:rsidRDefault="00C760D2">
      <w:pPr>
        <w:pStyle w:val="ConsPlusNormal"/>
        <w:jc w:val="right"/>
      </w:pPr>
      <w:r>
        <w:t>от 22 апреля 2013 г. N 01-20/140</w:t>
      </w:r>
    </w:p>
    <w:p w:rsidR="00C760D2" w:rsidRDefault="00C760D2">
      <w:pPr>
        <w:pStyle w:val="ConsPlusNormal"/>
        <w:jc w:val="both"/>
      </w:pPr>
    </w:p>
    <w:p w:rsidR="00C760D2" w:rsidRDefault="00C760D2">
      <w:pPr>
        <w:pStyle w:val="ConsPlusTitle"/>
        <w:jc w:val="center"/>
      </w:pPr>
      <w:bookmarkStart w:id="1" w:name="P58"/>
      <w:bookmarkEnd w:id="1"/>
      <w:r>
        <w:t>СХЕМА</w:t>
      </w:r>
    </w:p>
    <w:p w:rsidR="00C760D2" w:rsidRDefault="00C760D2">
      <w:pPr>
        <w:pStyle w:val="ConsPlusTitle"/>
        <w:jc w:val="center"/>
      </w:pPr>
      <w:r>
        <w:t>ГРАНИЦ ТЕРРИТОРИИ ОБЪЕКТА КУЛЬТУРНОГО НАСЛЕДИЯ РЕГИОНАЛЬНОГО</w:t>
      </w:r>
    </w:p>
    <w:p w:rsidR="00C760D2" w:rsidRDefault="00C760D2">
      <w:pPr>
        <w:pStyle w:val="ConsPlusTitle"/>
        <w:jc w:val="center"/>
      </w:pPr>
      <w:r>
        <w:t>ЗНАЧЕНИЯ "КРЕМЕНСКОЙ ВОЗНЕСЕНСКИЙ МУЖСКОЙ МОНАСТЫРЬ.</w:t>
      </w:r>
    </w:p>
    <w:p w:rsidR="00C760D2" w:rsidRDefault="00C760D2">
      <w:pPr>
        <w:pStyle w:val="ConsPlusTitle"/>
        <w:jc w:val="center"/>
      </w:pPr>
      <w:r>
        <w:t>АНСАМБЛЬ ЗАСТРОЙКИ"</w:t>
      </w:r>
    </w:p>
    <w:p w:rsidR="00C760D2" w:rsidRDefault="00C760D2">
      <w:pPr>
        <w:pStyle w:val="ConsPlusNormal"/>
        <w:jc w:val="both"/>
      </w:pPr>
    </w:p>
    <w:p w:rsidR="00C760D2" w:rsidRDefault="00C760D2">
      <w:pPr>
        <w:pStyle w:val="ConsPlusNormal"/>
        <w:jc w:val="both"/>
      </w:pPr>
    </w:p>
    <w:p w:rsidR="00C760D2" w:rsidRDefault="00C760D2">
      <w:pPr>
        <w:pStyle w:val="ConsPlusNormal"/>
        <w:jc w:val="both"/>
      </w:pPr>
    </w:p>
    <w:p w:rsidR="00C760D2" w:rsidRDefault="00C760D2">
      <w:pPr>
        <w:pStyle w:val="ConsPlusNormal"/>
        <w:jc w:val="both"/>
      </w:pPr>
    </w:p>
    <w:p w:rsidR="00C760D2" w:rsidRDefault="00C760D2">
      <w:pPr>
        <w:pStyle w:val="ConsPlusNormal"/>
        <w:jc w:val="both"/>
      </w:pPr>
    </w:p>
    <w:p w:rsidR="00C760D2" w:rsidRDefault="00C760D2">
      <w:pPr>
        <w:pStyle w:val="ConsPlusNormal"/>
        <w:jc w:val="right"/>
        <w:outlineLvl w:val="0"/>
      </w:pPr>
      <w:r>
        <w:t>Приложение 3</w:t>
      </w:r>
    </w:p>
    <w:p w:rsidR="00C760D2" w:rsidRDefault="00C760D2">
      <w:pPr>
        <w:pStyle w:val="ConsPlusNormal"/>
        <w:jc w:val="right"/>
      </w:pPr>
      <w:r>
        <w:t>к приказу</w:t>
      </w:r>
    </w:p>
    <w:p w:rsidR="00C760D2" w:rsidRDefault="00C760D2">
      <w:pPr>
        <w:pStyle w:val="ConsPlusNormal"/>
        <w:jc w:val="right"/>
      </w:pPr>
      <w:r>
        <w:t>министерства культуры</w:t>
      </w:r>
    </w:p>
    <w:p w:rsidR="00C760D2" w:rsidRDefault="00C760D2">
      <w:pPr>
        <w:pStyle w:val="ConsPlusNormal"/>
        <w:jc w:val="right"/>
      </w:pPr>
      <w:r>
        <w:t>Волгоградской области</w:t>
      </w:r>
    </w:p>
    <w:p w:rsidR="00C760D2" w:rsidRDefault="00C760D2">
      <w:pPr>
        <w:pStyle w:val="ConsPlusNormal"/>
        <w:jc w:val="right"/>
      </w:pPr>
      <w:r>
        <w:t>от 22 апреля 2013 г. N 01-20/140</w:t>
      </w:r>
    </w:p>
    <w:p w:rsidR="00C760D2" w:rsidRDefault="00C760D2">
      <w:pPr>
        <w:pStyle w:val="ConsPlusNormal"/>
        <w:jc w:val="both"/>
      </w:pPr>
    </w:p>
    <w:p w:rsidR="00C760D2" w:rsidRDefault="00C760D2">
      <w:pPr>
        <w:pStyle w:val="ConsPlusTitle"/>
        <w:jc w:val="center"/>
      </w:pPr>
      <w:bookmarkStart w:id="2" w:name="P73"/>
      <w:bookmarkEnd w:id="2"/>
      <w:r>
        <w:t>ПРАВОВЫЕ РЕЖИМЫ ИСПОЛЬЗОВАНИЯ ТЕРРИТОРИИ ОБЪЕКТА КУЛЬТУРНОГО</w:t>
      </w:r>
    </w:p>
    <w:p w:rsidR="00C760D2" w:rsidRDefault="00C760D2">
      <w:pPr>
        <w:pStyle w:val="ConsPlusTitle"/>
        <w:jc w:val="center"/>
      </w:pPr>
      <w:r>
        <w:t>НАСЛЕДИЯ РЕГИОНАЛЬНОГО ЗНАЧЕНИЯ "КРЕМЕНСКОЙ ВОЗНЕСЕНСКИЙ</w:t>
      </w:r>
    </w:p>
    <w:p w:rsidR="00C760D2" w:rsidRDefault="00C760D2">
      <w:pPr>
        <w:pStyle w:val="ConsPlusTitle"/>
        <w:jc w:val="center"/>
      </w:pPr>
      <w:r>
        <w:t>МУЖСКОЙ МОНАСТЫРЬ. АНСАМБЛЬ ЗАСТРОЙКИ"</w:t>
      </w:r>
    </w:p>
    <w:p w:rsidR="00C760D2" w:rsidRDefault="00C760D2">
      <w:pPr>
        <w:pStyle w:val="ConsPlusNormal"/>
        <w:jc w:val="both"/>
      </w:pPr>
    </w:p>
    <w:p w:rsidR="00C760D2" w:rsidRDefault="00C760D2">
      <w:pPr>
        <w:pStyle w:val="ConsPlusNormal"/>
        <w:ind w:firstLine="540"/>
        <w:jc w:val="both"/>
      </w:pPr>
      <w:r>
        <w:t>Для территории объекта культурного наследия регионального значения "Кременской Вознесенский мужской монастырь. Ансамбль застройки" устанавливаются следующие правовые режимы:</w:t>
      </w:r>
    </w:p>
    <w:p w:rsidR="00C760D2" w:rsidRDefault="00C760D2">
      <w:pPr>
        <w:pStyle w:val="ConsPlusNormal"/>
        <w:spacing w:before="220"/>
        <w:ind w:firstLine="540"/>
        <w:jc w:val="both"/>
      </w:pPr>
      <w:r>
        <w:t>Разрешается:</w:t>
      </w:r>
    </w:p>
    <w:p w:rsidR="00C760D2" w:rsidRDefault="00C760D2">
      <w:pPr>
        <w:pStyle w:val="ConsPlusNormal"/>
        <w:spacing w:before="220"/>
        <w:ind w:firstLine="540"/>
        <w:jc w:val="both"/>
      </w:pPr>
      <w:r>
        <w:t xml:space="preserve">- проведение в порядке, установленном законодательством, работ по сохранению объекта </w:t>
      </w:r>
      <w:r>
        <w:lastRenderedPageBreak/>
        <w:t>культурного наследия и объектов культурного наследия, расположенных на его территории;</w:t>
      </w:r>
    </w:p>
    <w:p w:rsidR="00C760D2" w:rsidRDefault="00C760D2">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760D2" w:rsidRDefault="00C760D2">
      <w:pPr>
        <w:pStyle w:val="ConsPlusNormal"/>
        <w:spacing w:before="220"/>
        <w:ind w:firstLine="540"/>
        <w:jc w:val="both"/>
      </w:pPr>
      <w:r>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760D2" w:rsidRDefault="00C760D2">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760D2" w:rsidRDefault="00C760D2">
      <w:pPr>
        <w:pStyle w:val="ConsPlusNormal"/>
        <w:spacing w:before="220"/>
        <w:ind w:firstLine="540"/>
        <w:jc w:val="both"/>
      </w:pPr>
      <w:proofErr w:type="gramStart"/>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roofErr w:type="gramEnd"/>
    </w:p>
    <w:p w:rsidR="00C760D2" w:rsidRDefault="00C760D2">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C760D2" w:rsidRDefault="00C760D2">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760D2" w:rsidRDefault="00C760D2">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C760D2" w:rsidRDefault="00C760D2">
      <w:pPr>
        <w:pStyle w:val="ConsPlusNormal"/>
        <w:spacing w:before="220"/>
        <w:ind w:firstLine="540"/>
        <w:jc w:val="both"/>
      </w:pPr>
      <w:r>
        <w:t>Запрещается:</w:t>
      </w:r>
    </w:p>
    <w:p w:rsidR="00C760D2" w:rsidRDefault="00C760D2">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C760D2" w:rsidRDefault="00C760D2">
      <w:pPr>
        <w:pStyle w:val="ConsPlusNormal"/>
        <w:jc w:val="both"/>
      </w:pPr>
    </w:p>
    <w:p w:rsidR="00C760D2" w:rsidRDefault="00C760D2">
      <w:pPr>
        <w:pStyle w:val="ConsPlusNormal"/>
        <w:jc w:val="both"/>
      </w:pPr>
    </w:p>
    <w:p w:rsidR="00C760D2" w:rsidRDefault="00C760D2">
      <w:pPr>
        <w:pStyle w:val="ConsPlusNormal"/>
        <w:pBdr>
          <w:top w:val="single" w:sz="6" w:space="0" w:color="auto"/>
        </w:pBdr>
        <w:spacing w:before="100" w:after="100"/>
        <w:jc w:val="both"/>
        <w:rPr>
          <w:sz w:val="2"/>
          <w:szCs w:val="2"/>
        </w:rPr>
      </w:pPr>
    </w:p>
    <w:p w:rsidR="00C760D2" w:rsidRDefault="00C760D2">
      <w:bookmarkStart w:id="3" w:name="_GoBack"/>
      <w:bookmarkEnd w:id="3"/>
    </w:p>
    <w:sectPr w:rsidR="00C760D2" w:rsidSect="003C31C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0D2"/>
    <w:rsid w:val="00C760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0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760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760D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760D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760D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760D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D2BB6BCD36318CA5C0D2E30B6D970B62F82A2B4F7758456B9E861592289D16D956BA9DF3CCE2112C40CF9941CBB0179DL0J3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D2BB6BCD36318CA5C0D2FD067BFB5467F929774B7E5B4E3EC1D94ECF7F941C8E03F59CAF8AB5022F43CF9A40D7LBJ2N"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1087</Words>
  <Characters>6196</Characters>
  <Application>Microsoft Office Word</Application>
  <DocSecurity>0</DocSecurity>
  <Lines>51</Lines>
  <Paragraphs>14</Paragraphs>
  <ScaleCrop>false</ScaleCrop>
  <Company/>
  <LinksUpToDate>false</LinksUpToDate>
  <CharactersWithSpaces>7269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2020-11-22T13:09:00Z</dcterms:created>
  <dcterms:modified xsi:type="dcterms:W3CDTF">2020-11-22T13:10:00Z</dcterms:modified>
</cp:coreProperties>
</file>