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33E" w:rsidRDefault="00EB233E">
      <w:pPr>
        <w:pStyle w:val="ConsPlusTitlePage"/>
      </w:pPr>
      <w:r>
        <w:t xml:space="preserve">Документ предоставлен </w:t>
      </w:r>
      <w:hyperlink r:id="rId5" w:history="1">
        <w:r>
          <w:rPr>
            <w:color w:val="0000FF"/>
          </w:rPr>
          <w:t>КонсультантПлюс</w:t>
        </w:r>
      </w:hyperlink>
      <w:r>
        <w:br/>
      </w:r>
    </w:p>
    <w:p w:rsidR="00EB233E" w:rsidRDefault="00EB233E">
      <w:pPr>
        <w:pStyle w:val="ConsPlusNormal"/>
        <w:jc w:val="both"/>
        <w:outlineLvl w:val="0"/>
      </w:pPr>
    </w:p>
    <w:p w:rsidR="00EB233E" w:rsidRDefault="00EB233E">
      <w:pPr>
        <w:pStyle w:val="ConsPlusTitle"/>
        <w:jc w:val="center"/>
        <w:outlineLvl w:val="0"/>
      </w:pPr>
      <w:r>
        <w:t>КОМИТЕТ ГОСУДАРСТВЕННОЙ ОХРАНЫ ОБЪЕКТОВ</w:t>
      </w:r>
    </w:p>
    <w:p w:rsidR="00EB233E" w:rsidRDefault="00EB233E">
      <w:pPr>
        <w:pStyle w:val="ConsPlusTitle"/>
        <w:jc w:val="center"/>
      </w:pPr>
      <w:r>
        <w:t>КУЛЬТУРНОГО НАСЛЕДИЯ ВОЛГОГРАДСКОЙ ОБЛАСТИ</w:t>
      </w:r>
    </w:p>
    <w:p w:rsidR="00EB233E" w:rsidRDefault="00EB233E">
      <w:pPr>
        <w:pStyle w:val="ConsPlusTitle"/>
        <w:jc w:val="center"/>
      </w:pPr>
    </w:p>
    <w:p w:rsidR="00EB233E" w:rsidRDefault="00EB233E">
      <w:pPr>
        <w:pStyle w:val="ConsPlusTitle"/>
        <w:jc w:val="center"/>
      </w:pPr>
      <w:r>
        <w:t>ПРИКАЗ</w:t>
      </w:r>
    </w:p>
    <w:p w:rsidR="00EB233E" w:rsidRDefault="00EB233E">
      <w:pPr>
        <w:pStyle w:val="ConsPlusTitle"/>
        <w:jc w:val="center"/>
      </w:pPr>
      <w:r>
        <w:t>от 5 апреля 2018 г. N 37</w:t>
      </w:r>
    </w:p>
    <w:p w:rsidR="00EB233E" w:rsidRDefault="00EB233E">
      <w:pPr>
        <w:pStyle w:val="ConsPlusTitle"/>
        <w:jc w:val="center"/>
      </w:pPr>
    </w:p>
    <w:p w:rsidR="00EB233E" w:rsidRDefault="00EB233E">
      <w:pPr>
        <w:pStyle w:val="ConsPlusTitle"/>
        <w:jc w:val="center"/>
      </w:pPr>
      <w:r>
        <w:t>ОБ УСТАНОВЛЕНИИ ГРАНИЦ И РЕЖИМА ИСПОЛЬЗОВАНИЯ ТЕРРИТОРИИ</w:t>
      </w:r>
    </w:p>
    <w:p w:rsidR="00EB233E" w:rsidRDefault="00EB233E">
      <w:pPr>
        <w:pStyle w:val="ConsPlusTitle"/>
        <w:jc w:val="center"/>
      </w:pPr>
      <w:r>
        <w:t>ОБЪЕКТА КУЛЬТУРНОГО НАСЛЕДИЯ РЕГИОНАЛЬНОГО ЗНАЧЕНИЯ</w:t>
      </w:r>
    </w:p>
    <w:p w:rsidR="00EB233E" w:rsidRDefault="00EB233E">
      <w:pPr>
        <w:pStyle w:val="ConsPlusTitle"/>
        <w:jc w:val="center"/>
      </w:pPr>
      <w:r>
        <w:t xml:space="preserve">"АНСАМБЛЬ НАБЕРЕЖНОЙ Р. ВОЛГИ", </w:t>
      </w:r>
      <w:proofErr w:type="gramStart"/>
      <w:r>
        <w:t>РАСПОЛОЖЕННОГО</w:t>
      </w:r>
      <w:proofErr w:type="gramEnd"/>
    </w:p>
    <w:p w:rsidR="00EB233E" w:rsidRDefault="00EB233E">
      <w:pPr>
        <w:pStyle w:val="ConsPlusTitle"/>
        <w:jc w:val="center"/>
      </w:pPr>
      <w:r>
        <w:t>ПО АДРЕСУ: Г. ВОЛГОГРАД, НАБ. 62-Й АРМИИ</w:t>
      </w:r>
    </w:p>
    <w:p w:rsidR="00EB233E" w:rsidRDefault="00EB233E">
      <w:pPr>
        <w:pStyle w:val="ConsPlusNormal"/>
        <w:jc w:val="both"/>
      </w:pPr>
    </w:p>
    <w:p w:rsidR="00EB233E" w:rsidRDefault="00EB233E">
      <w:pPr>
        <w:pStyle w:val="ConsPlusNormal"/>
        <w:ind w:firstLine="540"/>
        <w:jc w:val="both"/>
      </w:pPr>
      <w:proofErr w:type="gramStart"/>
      <w:r>
        <w:t xml:space="preserve">В соответствии со </w:t>
      </w:r>
      <w:hyperlink r:id="rId6" w:history="1">
        <w:r>
          <w:rPr>
            <w:color w:val="0000FF"/>
          </w:rPr>
          <w:t>статьей 3.1</w:t>
        </w:r>
      </w:hyperlink>
      <w:r>
        <w:t xml:space="preserve">, </w:t>
      </w:r>
      <w:hyperlink r:id="rId7" w:history="1">
        <w:r>
          <w:rPr>
            <w:color w:val="0000FF"/>
          </w:rPr>
          <w:t>пунктом 2 статьи 33</w:t>
        </w:r>
      </w:hyperlink>
      <w:r>
        <w:t xml:space="preserve"> Федерального закона от 25 июня 2002 г. N 73-ФЗ "Об объектах культурного наследия (памятниках истории и культуры) народов Российской Федерации", </w:t>
      </w:r>
      <w:hyperlink r:id="rId8" w:history="1">
        <w:r>
          <w:rPr>
            <w:color w:val="0000FF"/>
          </w:rPr>
          <w:t>пунктом 8</w:t>
        </w:r>
      </w:hyperlink>
      <w:r>
        <w:t xml:space="preserve"> требований к составлению проектов границ территорий объектов культурного наследия, утвержденных приказом Министерства культуры Российской Федерации от 04 июня 2015 г. N 1745, </w:t>
      </w:r>
      <w:hyperlink r:id="rId9" w:history="1">
        <w:r>
          <w:rPr>
            <w:color w:val="0000FF"/>
          </w:rPr>
          <w:t>Положением</w:t>
        </w:r>
      </w:hyperlink>
      <w:r>
        <w:t xml:space="preserve"> о комитете государственной охраны объектов культурного</w:t>
      </w:r>
      <w:proofErr w:type="gramEnd"/>
      <w:r>
        <w:t xml:space="preserve"> наследия Волгоградской области, утвержденным постановлением Администрации Волгоградской области от 19 декабря 2016 г. N 697-п, приказываю:</w:t>
      </w:r>
    </w:p>
    <w:p w:rsidR="00EB233E" w:rsidRDefault="00EB233E">
      <w:pPr>
        <w:pStyle w:val="ConsPlusNormal"/>
        <w:spacing w:before="220"/>
        <w:ind w:firstLine="540"/>
        <w:jc w:val="both"/>
      </w:pPr>
      <w:r>
        <w:t xml:space="preserve">1. Установить границы территории объекта культурного наследия регионального значения "Ансамбль Набережной р. Волги", расположенного по адресу: г. Волгоград, наб. 62-й Армии, согласно </w:t>
      </w:r>
      <w:hyperlink w:anchor="P31" w:history="1">
        <w:r>
          <w:rPr>
            <w:color w:val="0000FF"/>
          </w:rPr>
          <w:t>приложениям 1</w:t>
        </w:r>
      </w:hyperlink>
      <w:r>
        <w:t xml:space="preserve"> - </w:t>
      </w:r>
      <w:hyperlink w:anchor="P227" w:history="1">
        <w:r>
          <w:rPr>
            <w:color w:val="0000FF"/>
          </w:rPr>
          <w:t>3</w:t>
        </w:r>
      </w:hyperlink>
      <w:r>
        <w:t>.</w:t>
      </w:r>
    </w:p>
    <w:p w:rsidR="00EB233E" w:rsidRDefault="00EB233E">
      <w:pPr>
        <w:pStyle w:val="ConsPlusNormal"/>
        <w:spacing w:before="220"/>
        <w:ind w:firstLine="540"/>
        <w:jc w:val="both"/>
      </w:pPr>
      <w:r>
        <w:t xml:space="preserve">2. Установить </w:t>
      </w:r>
      <w:hyperlink w:anchor="P808" w:history="1">
        <w:r>
          <w:rPr>
            <w:color w:val="0000FF"/>
          </w:rPr>
          <w:t>режимы</w:t>
        </w:r>
      </w:hyperlink>
      <w:r>
        <w:t xml:space="preserve"> использования территории объекта культурного наследия регионального значения "</w:t>
      </w:r>
      <w:bookmarkStart w:id="0" w:name="_GoBack"/>
      <w:r>
        <w:t>Ансамбль Набережной р. Волги</w:t>
      </w:r>
      <w:bookmarkEnd w:id="0"/>
      <w:r>
        <w:t>", расположенного по адресу: г. Волгоград, наб. 62-й Армии, согласно приложению 4.</w:t>
      </w:r>
    </w:p>
    <w:p w:rsidR="00EB233E" w:rsidRDefault="00EB233E">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EB233E" w:rsidRDefault="00EB233E">
      <w:pPr>
        <w:pStyle w:val="ConsPlusNormal"/>
        <w:jc w:val="both"/>
      </w:pPr>
    </w:p>
    <w:p w:rsidR="00EB233E" w:rsidRDefault="00EB233E">
      <w:pPr>
        <w:pStyle w:val="ConsPlusNormal"/>
        <w:jc w:val="right"/>
      </w:pPr>
      <w:r>
        <w:t>Председатель комитета</w:t>
      </w:r>
    </w:p>
    <w:p w:rsidR="00EB233E" w:rsidRDefault="00EB233E">
      <w:pPr>
        <w:pStyle w:val="ConsPlusNormal"/>
        <w:jc w:val="right"/>
      </w:pPr>
      <w:r>
        <w:t>А.В.ЛОМОВ</w:t>
      </w:r>
    </w:p>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right"/>
        <w:outlineLvl w:val="0"/>
      </w:pPr>
      <w:r>
        <w:t>Приложение 1</w:t>
      </w:r>
    </w:p>
    <w:p w:rsidR="00EB233E" w:rsidRDefault="00EB233E">
      <w:pPr>
        <w:pStyle w:val="ConsPlusNormal"/>
        <w:jc w:val="right"/>
      </w:pPr>
      <w:r>
        <w:t>к приказу</w:t>
      </w:r>
    </w:p>
    <w:p w:rsidR="00EB233E" w:rsidRDefault="00EB233E">
      <w:pPr>
        <w:pStyle w:val="ConsPlusNormal"/>
        <w:jc w:val="right"/>
      </w:pPr>
      <w:r>
        <w:t>комитета государственной охраны</w:t>
      </w:r>
    </w:p>
    <w:p w:rsidR="00EB233E" w:rsidRDefault="00EB233E">
      <w:pPr>
        <w:pStyle w:val="ConsPlusNormal"/>
        <w:jc w:val="right"/>
      </w:pPr>
      <w:r>
        <w:t>объектов культурного наследия</w:t>
      </w:r>
    </w:p>
    <w:p w:rsidR="00EB233E" w:rsidRDefault="00EB233E">
      <w:pPr>
        <w:pStyle w:val="ConsPlusNormal"/>
        <w:jc w:val="right"/>
      </w:pPr>
      <w:r>
        <w:t>Волгоградской области</w:t>
      </w:r>
    </w:p>
    <w:p w:rsidR="00EB233E" w:rsidRDefault="00EB233E">
      <w:pPr>
        <w:pStyle w:val="ConsPlusNormal"/>
        <w:jc w:val="right"/>
      </w:pPr>
      <w:r>
        <w:t>от 05.04.2018 N 37</w:t>
      </w:r>
    </w:p>
    <w:p w:rsidR="00EB233E" w:rsidRDefault="00EB233E">
      <w:pPr>
        <w:pStyle w:val="ConsPlusNormal"/>
        <w:jc w:val="both"/>
      </w:pPr>
    </w:p>
    <w:p w:rsidR="00EB233E" w:rsidRDefault="00EB233E">
      <w:pPr>
        <w:pStyle w:val="ConsPlusTitle"/>
        <w:jc w:val="center"/>
      </w:pPr>
      <w:bookmarkStart w:id="1" w:name="P31"/>
      <w:bookmarkEnd w:id="1"/>
      <w:r>
        <w:t>ОПИСАНИЕ ГРАНИЦ ТЕРРИТОРИИ ОБЪЕКТА КУЛЬТУРНОГО НАСЛЕДИЯ</w:t>
      </w:r>
    </w:p>
    <w:p w:rsidR="00EB233E" w:rsidRDefault="00EB233E">
      <w:pPr>
        <w:pStyle w:val="ConsPlusTitle"/>
        <w:jc w:val="center"/>
      </w:pPr>
      <w:r>
        <w:t>РЕГИОНАЛЬНОГО ЗНАЧЕНИЯ "АНСАМБЛЬ НАБЕРЕЖНОЙ Р. ВОЛГИ",</w:t>
      </w:r>
    </w:p>
    <w:p w:rsidR="00EB233E" w:rsidRDefault="00EB233E">
      <w:pPr>
        <w:pStyle w:val="ConsPlusTitle"/>
        <w:jc w:val="center"/>
      </w:pPr>
      <w:proofErr w:type="gramStart"/>
      <w:r>
        <w:t>РАСПОЛОЖЕННОГО</w:t>
      </w:r>
      <w:proofErr w:type="gramEnd"/>
      <w:r>
        <w:t xml:space="preserve"> ПО АДРЕСУ: Г. ВОЛГОГРАД, НАБ. 62-Й АРМИИ</w:t>
      </w:r>
    </w:p>
    <w:p w:rsidR="00EB233E" w:rsidRDefault="00EB233E">
      <w:pPr>
        <w:pStyle w:val="ConsPlusNormal"/>
        <w:jc w:val="both"/>
      </w:pPr>
    </w:p>
    <w:p w:rsidR="00EB233E" w:rsidRDefault="00EB233E">
      <w:pPr>
        <w:pStyle w:val="ConsPlusNormal"/>
        <w:ind w:firstLine="540"/>
        <w:jc w:val="both"/>
      </w:pPr>
      <w:proofErr w:type="gramStart"/>
      <w:r>
        <w:t xml:space="preserve">Границы территории объекта культурного наследия регионального значения "Ансамбль Набережной р. Волги", расположенного по адресу: г. Волгоград, наб. 62-й Армии, устанавливаются согласно </w:t>
      </w:r>
      <w:hyperlink w:anchor="P140" w:history="1">
        <w:r>
          <w:rPr>
            <w:color w:val="0000FF"/>
          </w:rPr>
          <w:t>схеме</w:t>
        </w:r>
      </w:hyperlink>
      <w:r>
        <w:t xml:space="preserve"> границ территории объекта культурного наследия регионального значения </w:t>
      </w:r>
      <w:r>
        <w:lastRenderedPageBreak/>
        <w:t>"Ансамбль Набережной р. Волги", расположенного по адресу: г. Волгоград, наб. 62-й Армии (приложение 2 к настоящему приказу) по линиям, обозначенным цифрами:</w:t>
      </w:r>
      <w:proofErr w:type="gramEnd"/>
    </w:p>
    <w:p w:rsidR="00EB233E" w:rsidRDefault="00EB233E">
      <w:pPr>
        <w:pStyle w:val="ConsPlusNormal"/>
        <w:spacing w:before="220"/>
        <w:ind w:firstLine="540"/>
        <w:jc w:val="both"/>
      </w:pPr>
      <w:r>
        <w:t>от точки 1 до точки 2 по границе проезжей части ул. Краснознаменская в направлении на север - 50,78 м;</w:t>
      </w:r>
    </w:p>
    <w:p w:rsidR="00EB233E" w:rsidRDefault="00EB233E">
      <w:pPr>
        <w:pStyle w:val="ConsPlusNormal"/>
        <w:spacing w:before="220"/>
        <w:ind w:firstLine="540"/>
        <w:jc w:val="both"/>
      </w:pPr>
      <w:r>
        <w:t>от точки 2 до точки 3 параллельно проезжей части ул. Краснознаменская в северо-западном направлении - 132,02 м;</w:t>
      </w:r>
    </w:p>
    <w:p w:rsidR="00EB233E" w:rsidRDefault="00EB233E">
      <w:pPr>
        <w:pStyle w:val="ConsPlusNormal"/>
        <w:spacing w:before="220"/>
        <w:ind w:firstLine="540"/>
        <w:jc w:val="both"/>
      </w:pPr>
      <w:r>
        <w:t>от точки 3 до точки 4 перпендикулярно ул. Краснознаменской по отмостке дворового фасада дома N 1 по ул. им. Маршала Чуйкова в северо-восточном направлении - 105,99 м;</w:t>
      </w:r>
    </w:p>
    <w:p w:rsidR="00EB233E" w:rsidRDefault="00EB233E">
      <w:pPr>
        <w:pStyle w:val="ConsPlusNormal"/>
        <w:spacing w:before="220"/>
        <w:ind w:firstLine="540"/>
        <w:jc w:val="both"/>
      </w:pPr>
      <w:r>
        <w:t>от точки 4 до точки 5 по отмостке дворового фасада дома N 2 по ул. им. Маршала Чуйкова в северо-западном направлении - 6,6 м;</w:t>
      </w:r>
    </w:p>
    <w:p w:rsidR="00EB233E" w:rsidRDefault="00EB233E">
      <w:pPr>
        <w:pStyle w:val="ConsPlusNormal"/>
        <w:spacing w:before="220"/>
        <w:ind w:firstLine="540"/>
        <w:jc w:val="both"/>
      </w:pPr>
      <w:r>
        <w:t>от точки 5 до точки 6 по отмостке дворового фасада дома N 2 по ул. им. Маршала Чуйкова в северо-восточном направлении - 53,14 м;</w:t>
      </w:r>
    </w:p>
    <w:p w:rsidR="00EB233E" w:rsidRDefault="00EB233E">
      <w:pPr>
        <w:pStyle w:val="ConsPlusNormal"/>
        <w:spacing w:before="220"/>
        <w:ind w:firstLine="540"/>
        <w:jc w:val="both"/>
      </w:pPr>
      <w:r>
        <w:t>от точки 6 до точки 7 по отмостке дворового фасада дома N 2 по ул. им. Маршала Чуйкова в северо-западном направлении - 6,76 м;</w:t>
      </w:r>
    </w:p>
    <w:p w:rsidR="00EB233E" w:rsidRDefault="00EB233E">
      <w:pPr>
        <w:pStyle w:val="ConsPlusNormal"/>
        <w:spacing w:before="220"/>
        <w:ind w:firstLine="540"/>
        <w:jc w:val="both"/>
      </w:pPr>
      <w:r>
        <w:t>от точки 7 до точки 8 по отмостке дворового фасада дома N 3 по ул. им. Маршала Чуйкова в северо-восточном направлении - 78,91 м;</w:t>
      </w:r>
    </w:p>
    <w:p w:rsidR="00EB233E" w:rsidRDefault="00EB233E">
      <w:pPr>
        <w:pStyle w:val="ConsPlusNormal"/>
        <w:spacing w:before="220"/>
        <w:ind w:firstLine="540"/>
        <w:jc w:val="both"/>
      </w:pPr>
      <w:r>
        <w:t>от точки 8 до точки 9 по красной линии квартала 04_06_042, параллельной ул. им. Ленина, в юго-восточном направлении - 15,25 м;</w:t>
      </w:r>
    </w:p>
    <w:p w:rsidR="00EB233E" w:rsidRDefault="00EB233E">
      <w:pPr>
        <w:pStyle w:val="ConsPlusNormal"/>
        <w:spacing w:before="220"/>
        <w:ind w:firstLine="540"/>
        <w:jc w:val="both"/>
      </w:pPr>
      <w:r>
        <w:t>от точки 9 до точки 10 параллельно ул. им. Маршала Чуйкова по красной линии квартала 04_06_037 в северо-восточном направлении - 65,55 м;</w:t>
      </w:r>
    </w:p>
    <w:p w:rsidR="00EB233E" w:rsidRDefault="00EB233E">
      <w:pPr>
        <w:pStyle w:val="ConsPlusNormal"/>
        <w:spacing w:before="220"/>
        <w:ind w:firstLine="540"/>
        <w:jc w:val="both"/>
      </w:pPr>
      <w:r>
        <w:t>от точки 10 до точки 11 по отмостке торцевого фасада дома N 7 по ул. им. Маршала Чуйкова в северо-западном направлении - 19,06 м;</w:t>
      </w:r>
    </w:p>
    <w:p w:rsidR="00EB233E" w:rsidRDefault="00EB233E">
      <w:pPr>
        <w:pStyle w:val="ConsPlusNormal"/>
        <w:spacing w:before="220"/>
        <w:ind w:firstLine="540"/>
        <w:jc w:val="both"/>
      </w:pPr>
      <w:r>
        <w:t>от точки 11 до точки 12 по отмостке дворовых фасадов домов N 7 и 9 по ул. им. Маршала Чуйкова в северо-восточном направлении - 198,91 м;</w:t>
      </w:r>
    </w:p>
    <w:p w:rsidR="00EB233E" w:rsidRDefault="00EB233E">
      <w:pPr>
        <w:pStyle w:val="ConsPlusNormal"/>
        <w:spacing w:before="220"/>
        <w:ind w:firstLine="540"/>
        <w:jc w:val="both"/>
      </w:pPr>
      <w:r>
        <w:t>от точки 12 до точки 13 по границе торцевого фасада дома N 9 по ул. им. Маршала Чуйкова, до пересечения с красной линией квартала 04_06_035, в юго-восточном направлении - 15,9 м;</w:t>
      </w:r>
    </w:p>
    <w:p w:rsidR="00EB233E" w:rsidRDefault="00EB233E">
      <w:pPr>
        <w:pStyle w:val="ConsPlusNormal"/>
        <w:spacing w:before="220"/>
        <w:ind w:firstLine="540"/>
        <w:jc w:val="both"/>
      </w:pPr>
      <w:r>
        <w:t>от точки 13 до точки 14 параллельно ул. им. Маршала Чуйкова по красным линиям кварталов 04_06_035 и 04_06_031 в северо-восточном направлении - 191,31 м;</w:t>
      </w:r>
    </w:p>
    <w:p w:rsidR="00EB233E" w:rsidRDefault="00EB233E">
      <w:pPr>
        <w:pStyle w:val="ConsPlusNormal"/>
        <w:spacing w:before="220"/>
        <w:ind w:firstLine="540"/>
        <w:jc w:val="both"/>
      </w:pPr>
      <w:r>
        <w:t>от точки 14 до точки 15 по торцевому фасаду дома N 11 по ул. им. Маршала Чуйкова в северо-западном направлении - 12,79 м;</w:t>
      </w:r>
    </w:p>
    <w:p w:rsidR="00EB233E" w:rsidRDefault="00EB233E">
      <w:pPr>
        <w:pStyle w:val="ConsPlusNormal"/>
        <w:spacing w:before="220"/>
        <w:ind w:firstLine="540"/>
        <w:jc w:val="both"/>
      </w:pPr>
      <w:r>
        <w:t>от точки 15 до точки 16 по дворовому фасаду дома N 11 по ул. им. Маршала Чуйкова в северо-восточном направлении - 86,88 м;</w:t>
      </w:r>
    </w:p>
    <w:p w:rsidR="00EB233E" w:rsidRDefault="00EB233E">
      <w:pPr>
        <w:pStyle w:val="ConsPlusNormal"/>
        <w:spacing w:before="220"/>
        <w:ind w:firstLine="540"/>
        <w:jc w:val="both"/>
      </w:pPr>
      <w:r>
        <w:t>от точки 16 до точки 17 по торцевому фасаду дома N 11 по ул. им. Маршала Чуйкова в юго-восточном направлении - 12,82 м;</w:t>
      </w:r>
    </w:p>
    <w:p w:rsidR="00EB233E" w:rsidRDefault="00EB233E">
      <w:pPr>
        <w:pStyle w:val="ConsPlusNormal"/>
        <w:spacing w:before="220"/>
        <w:ind w:firstLine="540"/>
        <w:jc w:val="both"/>
      </w:pPr>
      <w:r>
        <w:t>от точки 17 до точки 18 по главному фасаду дома N 11 по ул. им. Маршала Чуйкова в юго-западном направлении - 52,67 м;</w:t>
      </w:r>
    </w:p>
    <w:p w:rsidR="00EB233E" w:rsidRDefault="00EB233E">
      <w:pPr>
        <w:pStyle w:val="ConsPlusNormal"/>
        <w:spacing w:before="220"/>
        <w:ind w:firstLine="540"/>
        <w:jc w:val="both"/>
      </w:pPr>
      <w:r>
        <w:t>от точки 18 до точки 19 в юго-восточном направлении - 115,51 м;</w:t>
      </w:r>
    </w:p>
    <w:p w:rsidR="00EB233E" w:rsidRDefault="00EB233E">
      <w:pPr>
        <w:pStyle w:val="ConsPlusNormal"/>
        <w:spacing w:before="220"/>
        <w:ind w:firstLine="540"/>
        <w:jc w:val="both"/>
      </w:pPr>
      <w:r>
        <w:t>от точки 19 до точки 20 в северо-восточном направлении - 22,66 м;</w:t>
      </w:r>
    </w:p>
    <w:p w:rsidR="00EB233E" w:rsidRDefault="00EB233E">
      <w:pPr>
        <w:pStyle w:val="ConsPlusNormal"/>
        <w:spacing w:before="220"/>
        <w:ind w:firstLine="540"/>
        <w:jc w:val="both"/>
      </w:pPr>
      <w:r>
        <w:lastRenderedPageBreak/>
        <w:t>от точки 20 до точки 21 в юго-восточном направлении - 60,0 м;</w:t>
      </w:r>
    </w:p>
    <w:p w:rsidR="00EB233E" w:rsidRDefault="00EB233E">
      <w:pPr>
        <w:pStyle w:val="ConsPlusNormal"/>
        <w:spacing w:before="220"/>
        <w:ind w:firstLine="540"/>
        <w:jc w:val="both"/>
      </w:pPr>
      <w:r>
        <w:t>от точки 21 до точки 22 в северо-восточном направлении - 34,0 м;</w:t>
      </w:r>
    </w:p>
    <w:p w:rsidR="00EB233E" w:rsidRDefault="00EB233E">
      <w:pPr>
        <w:pStyle w:val="ConsPlusNormal"/>
        <w:spacing w:before="220"/>
        <w:ind w:firstLine="540"/>
        <w:jc w:val="both"/>
      </w:pPr>
      <w:r>
        <w:t>от точки 22 до точки 23 в юго-восточном направлении до пересечения с границей проезжей части квартала 04_06_045 - 40,0 м;</w:t>
      </w:r>
    </w:p>
    <w:p w:rsidR="00EB233E" w:rsidRDefault="00EB233E">
      <w:pPr>
        <w:pStyle w:val="ConsPlusNormal"/>
        <w:spacing w:before="220"/>
        <w:ind w:firstLine="540"/>
        <w:jc w:val="both"/>
      </w:pPr>
      <w:r>
        <w:t>от точки 23 до точки 24 в северо-восточном направлении - 168,66 м;</w:t>
      </w:r>
    </w:p>
    <w:p w:rsidR="00EB233E" w:rsidRDefault="00EB233E">
      <w:pPr>
        <w:pStyle w:val="ConsPlusNormal"/>
        <w:spacing w:before="220"/>
        <w:ind w:firstLine="540"/>
        <w:jc w:val="both"/>
      </w:pPr>
      <w:r>
        <w:t>от точки 24 до точки 25 в направлении на юг параллельно ул. Набережная 62-й Армии - 65,67 м;</w:t>
      </w:r>
    </w:p>
    <w:p w:rsidR="00EB233E" w:rsidRDefault="00EB233E">
      <w:pPr>
        <w:pStyle w:val="ConsPlusNormal"/>
        <w:spacing w:before="220"/>
        <w:ind w:firstLine="540"/>
        <w:jc w:val="both"/>
      </w:pPr>
      <w:r>
        <w:t>от точки 25 до точки 26 в юго-западном направлении по границе проезжей части ул. Набережная 62-й Армии - 84,06 м;</w:t>
      </w:r>
    </w:p>
    <w:p w:rsidR="00EB233E" w:rsidRDefault="00EB233E">
      <w:pPr>
        <w:pStyle w:val="ConsPlusNormal"/>
        <w:spacing w:before="220"/>
        <w:ind w:firstLine="540"/>
        <w:jc w:val="both"/>
      </w:pPr>
      <w:r>
        <w:t>от точки 26 до точки 27 в юго-западном направлении по границе проезжей части ул. Набережная 62-й Армии - 307,48 м;</w:t>
      </w:r>
    </w:p>
    <w:p w:rsidR="00EB233E" w:rsidRDefault="00EB233E">
      <w:pPr>
        <w:pStyle w:val="ConsPlusNormal"/>
        <w:spacing w:before="220"/>
        <w:ind w:firstLine="540"/>
        <w:jc w:val="both"/>
      </w:pPr>
      <w:r>
        <w:t>от точки 27 до точки 28 в направлении на запад по границе проезжей части ул. Набережная 62-й Армии - 56,38 м;</w:t>
      </w:r>
    </w:p>
    <w:p w:rsidR="00EB233E" w:rsidRDefault="00EB233E">
      <w:pPr>
        <w:pStyle w:val="ConsPlusNormal"/>
        <w:spacing w:before="220"/>
        <w:ind w:firstLine="540"/>
        <w:jc w:val="both"/>
      </w:pPr>
      <w:r>
        <w:t>от точки 28 до точки 29 в юго-западном направлении - 157,27 м;</w:t>
      </w:r>
    </w:p>
    <w:p w:rsidR="00EB233E" w:rsidRDefault="00EB233E">
      <w:pPr>
        <w:pStyle w:val="ConsPlusNormal"/>
        <w:spacing w:before="220"/>
        <w:ind w:firstLine="540"/>
        <w:jc w:val="both"/>
      </w:pPr>
      <w:r>
        <w:t>от точки 29 до точки 30 в юго-восточном направлении - 5,4 м;</w:t>
      </w:r>
    </w:p>
    <w:p w:rsidR="00EB233E" w:rsidRDefault="00EB233E">
      <w:pPr>
        <w:pStyle w:val="ConsPlusNormal"/>
        <w:spacing w:before="220"/>
        <w:ind w:firstLine="540"/>
        <w:jc w:val="both"/>
      </w:pPr>
      <w:r>
        <w:t>от точки 30 до точки 31 в юго-западном направлении - 261,81 м;</w:t>
      </w:r>
    </w:p>
    <w:p w:rsidR="00EB233E" w:rsidRDefault="00EB233E">
      <w:pPr>
        <w:pStyle w:val="ConsPlusNormal"/>
        <w:spacing w:before="220"/>
        <w:ind w:firstLine="540"/>
        <w:jc w:val="both"/>
      </w:pPr>
      <w:r>
        <w:t>от точки 31 до точки 32 в северо-западном направлении - 80,0 м;</w:t>
      </w:r>
    </w:p>
    <w:p w:rsidR="00EB233E" w:rsidRDefault="00EB233E">
      <w:pPr>
        <w:pStyle w:val="ConsPlusNormal"/>
        <w:spacing w:before="220"/>
        <w:ind w:firstLine="540"/>
        <w:jc w:val="both"/>
      </w:pPr>
      <w:r>
        <w:t>от точки 32 до точки 1 в юго-западном направлении до замыкания контура - 92,18 м.</w:t>
      </w:r>
    </w:p>
    <w:p w:rsidR="00EB233E" w:rsidRDefault="00EB233E">
      <w:pPr>
        <w:pStyle w:val="ConsPlusNormal"/>
        <w:spacing w:before="220"/>
        <w:ind w:firstLine="540"/>
        <w:jc w:val="both"/>
      </w:pPr>
      <w:r>
        <w:t>От точки 33 (угол участка озеленения) до точки 34 в северо-западном направлении - 75,0 м;</w:t>
      </w:r>
    </w:p>
    <w:p w:rsidR="00EB233E" w:rsidRDefault="00EB233E">
      <w:pPr>
        <w:pStyle w:val="ConsPlusNormal"/>
        <w:spacing w:before="220"/>
        <w:ind w:firstLine="540"/>
        <w:jc w:val="both"/>
      </w:pPr>
      <w:r>
        <w:t>от точки 34 до точки 35 вниз по склону вдоль центральной лестницы в юго-восточном направлении до проезжей части - 73,01 м;</w:t>
      </w:r>
    </w:p>
    <w:p w:rsidR="00EB233E" w:rsidRDefault="00EB233E">
      <w:pPr>
        <w:pStyle w:val="ConsPlusNormal"/>
        <w:spacing w:before="220"/>
        <w:ind w:firstLine="540"/>
        <w:jc w:val="both"/>
      </w:pPr>
      <w:r>
        <w:t>от точки 35 до точки 36 вдоль бровки проезжей части в юго-западном направлении - 75,0 м;</w:t>
      </w:r>
    </w:p>
    <w:p w:rsidR="00EB233E" w:rsidRDefault="00EB233E">
      <w:pPr>
        <w:pStyle w:val="ConsPlusNormal"/>
        <w:spacing w:before="220"/>
        <w:ind w:firstLine="540"/>
        <w:jc w:val="both"/>
      </w:pPr>
      <w:r>
        <w:t>от точки 36 до точки 33 вверх по склону вдоль центральной лестницы в северо-западном направлении до замыкания контура - 73,0 м.</w:t>
      </w:r>
    </w:p>
    <w:p w:rsidR="00EB233E" w:rsidRDefault="00EB233E">
      <w:pPr>
        <w:pStyle w:val="ConsPlusNormal"/>
        <w:spacing w:before="220"/>
        <w:ind w:firstLine="540"/>
        <w:jc w:val="both"/>
      </w:pPr>
      <w:r>
        <w:t>От точки 37 до точки 38 в направлении на юго-восток - 59,4 м;</w:t>
      </w:r>
    </w:p>
    <w:p w:rsidR="00EB233E" w:rsidRDefault="00EB233E">
      <w:pPr>
        <w:pStyle w:val="ConsPlusNormal"/>
        <w:spacing w:before="220"/>
        <w:ind w:firstLine="540"/>
        <w:jc w:val="both"/>
      </w:pPr>
      <w:r>
        <w:t>от точки 38 до точки 39 в направлении на юго-запад - 33,74 м;</w:t>
      </w:r>
    </w:p>
    <w:p w:rsidR="00EB233E" w:rsidRDefault="00EB233E">
      <w:pPr>
        <w:pStyle w:val="ConsPlusNormal"/>
        <w:spacing w:before="220"/>
        <w:ind w:firstLine="540"/>
        <w:jc w:val="both"/>
      </w:pPr>
      <w:r>
        <w:t>от точки 39 до точки 40 в направлении на северо-запад - 36,6 м;</w:t>
      </w:r>
    </w:p>
    <w:p w:rsidR="00EB233E" w:rsidRDefault="00EB233E">
      <w:pPr>
        <w:pStyle w:val="ConsPlusNormal"/>
        <w:spacing w:before="220"/>
        <w:ind w:firstLine="540"/>
        <w:jc w:val="both"/>
      </w:pPr>
      <w:r>
        <w:t>от точки 40 до точки 41 в направлении на северо-восток - 17,25 м;</w:t>
      </w:r>
    </w:p>
    <w:p w:rsidR="00EB233E" w:rsidRDefault="00EB233E">
      <w:pPr>
        <w:pStyle w:val="ConsPlusNormal"/>
        <w:spacing w:before="220"/>
        <w:ind w:firstLine="540"/>
        <w:jc w:val="both"/>
      </w:pPr>
      <w:r>
        <w:t>от точки 41 до точки 42 в направлении на северо-запад - 22,8 м;</w:t>
      </w:r>
    </w:p>
    <w:p w:rsidR="00EB233E" w:rsidRDefault="00EB233E">
      <w:pPr>
        <w:pStyle w:val="ConsPlusNormal"/>
        <w:spacing w:before="220"/>
        <w:ind w:firstLine="540"/>
        <w:jc w:val="both"/>
      </w:pPr>
      <w:r>
        <w:t>от точки 42 до точки 37 в направлении на северо-восток до замыкания контура - 16,49 м.</w:t>
      </w:r>
    </w:p>
    <w:p w:rsidR="00EB233E" w:rsidRDefault="00EB233E">
      <w:pPr>
        <w:pStyle w:val="ConsPlusNormal"/>
        <w:spacing w:before="220"/>
        <w:ind w:firstLine="540"/>
        <w:jc w:val="both"/>
      </w:pPr>
      <w:r>
        <w:t>От точки 43 до точки 44 параллельно юго-западному фасаду объекта культурного наследия "Дом Чуянова А.С. (Здание филармонии)" (далее - Объект) на расстоянии 1,5 м от него в северо-западном направлении - 15,5 м;</w:t>
      </w:r>
    </w:p>
    <w:p w:rsidR="00EB233E" w:rsidRDefault="00EB233E">
      <w:pPr>
        <w:pStyle w:val="ConsPlusNormal"/>
        <w:spacing w:before="220"/>
        <w:ind w:firstLine="540"/>
        <w:jc w:val="both"/>
      </w:pPr>
      <w:r>
        <w:t xml:space="preserve">от точки 44 до точки 45 параллельно северо-западному фасаду Объекта на расстоянии 1,5 м </w:t>
      </w:r>
      <w:r>
        <w:lastRenderedPageBreak/>
        <w:t>от него в северно-восточном направлении - 17,5 м;</w:t>
      </w:r>
    </w:p>
    <w:p w:rsidR="00EB233E" w:rsidRDefault="00EB233E">
      <w:pPr>
        <w:pStyle w:val="ConsPlusNormal"/>
        <w:spacing w:before="220"/>
        <w:ind w:firstLine="540"/>
        <w:jc w:val="both"/>
      </w:pPr>
      <w:r>
        <w:t>от точки 45 до точки 46 параллельно северо-восточному фасаду Объекта на расстоянии 1,5 м от него в юго-восточном направлении - 15,5 м;</w:t>
      </w:r>
    </w:p>
    <w:p w:rsidR="00EB233E" w:rsidRDefault="00EB233E">
      <w:pPr>
        <w:pStyle w:val="ConsPlusNormal"/>
        <w:spacing w:before="220"/>
        <w:ind w:firstLine="540"/>
        <w:jc w:val="both"/>
      </w:pPr>
      <w:r>
        <w:t>от точки 46 до точки 43 параллельно юго-восточному фасаду Объекта на расстоянии 1,5 м от него в юго-западном направлении до замыкания контура - 17,5 м.</w:t>
      </w:r>
    </w:p>
    <w:p w:rsidR="00EB233E" w:rsidRDefault="00EB233E">
      <w:pPr>
        <w:pStyle w:val="ConsPlusNormal"/>
        <w:spacing w:before="220"/>
        <w:ind w:firstLine="540"/>
        <w:jc w:val="both"/>
      </w:pPr>
      <w:r>
        <w:t>От точки 47 до точки 48 по оси внутренней грани бордюра асфальтированной площадки, прилегающей к памятнику В.С. Хользунову (далее - Памятник), в направлении на северо-восток - 21,5 м;</w:t>
      </w:r>
    </w:p>
    <w:p w:rsidR="00EB233E" w:rsidRDefault="00EB233E">
      <w:pPr>
        <w:pStyle w:val="ConsPlusNormal"/>
        <w:spacing w:before="220"/>
        <w:ind w:firstLine="540"/>
        <w:jc w:val="both"/>
      </w:pPr>
      <w:r>
        <w:t>от точки 48 до точки 49 по оси внутренней грани бордюра площадки, прилегающей к Памятнику, в направлении на юго-восток - 30,73 м;</w:t>
      </w:r>
    </w:p>
    <w:p w:rsidR="00EB233E" w:rsidRDefault="00EB233E">
      <w:pPr>
        <w:pStyle w:val="ConsPlusNormal"/>
        <w:spacing w:before="220"/>
        <w:ind w:firstLine="540"/>
        <w:jc w:val="both"/>
      </w:pPr>
      <w:r>
        <w:t xml:space="preserve">от точки 49 до точки 50 по оси внутренней грани бордюра асфальтированной площадки, прилегающей к Памятнику, в направлении на </w:t>
      </w:r>
      <w:proofErr w:type="gramStart"/>
      <w:r>
        <w:t>на</w:t>
      </w:r>
      <w:proofErr w:type="gramEnd"/>
      <w:r>
        <w:t xml:space="preserve"> юго-запад - 21,5 м;</w:t>
      </w:r>
    </w:p>
    <w:p w:rsidR="00EB233E" w:rsidRDefault="00EB233E">
      <w:pPr>
        <w:pStyle w:val="ConsPlusNormal"/>
        <w:spacing w:before="220"/>
        <w:ind w:firstLine="540"/>
        <w:jc w:val="both"/>
      </w:pPr>
      <w:r>
        <w:t>от точки 50 до точки 47 по оси внутренней грани бордюра асфальтированной площадки, прилегающей к памятнику, в направлении на северо-запад до замыкания контура - 30,73 м.</w:t>
      </w:r>
    </w:p>
    <w:p w:rsidR="00EB233E" w:rsidRDefault="00EB233E">
      <w:pPr>
        <w:pStyle w:val="ConsPlusNormal"/>
        <w:spacing w:before="220"/>
        <w:ind w:firstLine="540"/>
        <w:jc w:val="both"/>
      </w:pPr>
      <w:r>
        <w:t>От точки 51 до точки 52 от западного угла бордюрного ограждения скульптурной группы "Искусство" с фонтаном (далее - Фонтан) в северо-восточном направлении - 34,71 м;</w:t>
      </w:r>
    </w:p>
    <w:p w:rsidR="00EB233E" w:rsidRDefault="00EB233E">
      <w:pPr>
        <w:pStyle w:val="ConsPlusNormal"/>
        <w:spacing w:before="220"/>
        <w:ind w:firstLine="540"/>
        <w:jc w:val="both"/>
      </w:pPr>
      <w:r>
        <w:t>от точки 52 до точки 53 от северного угла бордюрного ограждения в юго-восточном направлении Фонтана - 34,53 м;</w:t>
      </w:r>
    </w:p>
    <w:p w:rsidR="00EB233E" w:rsidRDefault="00EB233E">
      <w:pPr>
        <w:pStyle w:val="ConsPlusNormal"/>
        <w:spacing w:before="220"/>
        <w:ind w:firstLine="540"/>
        <w:jc w:val="both"/>
      </w:pPr>
      <w:r>
        <w:t>от точки 53 до точки 54 от восточного угла бордюрного ограждения Фонтана в юго-западном направлении - 34,58 м;</w:t>
      </w:r>
    </w:p>
    <w:p w:rsidR="00EB233E" w:rsidRDefault="00EB233E">
      <w:pPr>
        <w:pStyle w:val="ConsPlusNormal"/>
        <w:spacing w:before="220"/>
        <w:ind w:firstLine="540"/>
        <w:jc w:val="both"/>
      </w:pPr>
      <w:r>
        <w:t>от точки 54 до точки 51 от южного угла бордюрного ограждения Фонтана в северо-западном направлении до замыкания контура - 34,76 м.</w:t>
      </w:r>
    </w:p>
    <w:p w:rsidR="00EB233E" w:rsidRDefault="00EB233E">
      <w:pPr>
        <w:pStyle w:val="ConsPlusNormal"/>
        <w:spacing w:before="220"/>
        <w:ind w:firstLine="540"/>
        <w:jc w:val="both"/>
      </w:pPr>
      <w:r>
        <w:t>От точки 55 до точки 56 в направлении на северо-запад - 19,65 м;</w:t>
      </w:r>
    </w:p>
    <w:p w:rsidR="00EB233E" w:rsidRDefault="00EB233E">
      <w:pPr>
        <w:pStyle w:val="ConsPlusNormal"/>
        <w:spacing w:before="220"/>
        <w:ind w:firstLine="540"/>
        <w:jc w:val="both"/>
      </w:pPr>
      <w:r>
        <w:t>от точки 56 до точки 57 в направлении на северо-восток - 54,3 м;</w:t>
      </w:r>
    </w:p>
    <w:p w:rsidR="00EB233E" w:rsidRDefault="00EB233E">
      <w:pPr>
        <w:pStyle w:val="ConsPlusNormal"/>
        <w:spacing w:before="220"/>
        <w:ind w:firstLine="540"/>
        <w:jc w:val="both"/>
      </w:pPr>
      <w:r>
        <w:t>от точки 57 до точки 58 в направлении на юго-восток - 15,02 м;</w:t>
      </w:r>
    </w:p>
    <w:p w:rsidR="00EB233E" w:rsidRDefault="00EB233E">
      <w:pPr>
        <w:pStyle w:val="ConsPlusNormal"/>
        <w:spacing w:before="220"/>
        <w:ind w:firstLine="540"/>
        <w:jc w:val="both"/>
      </w:pPr>
      <w:r>
        <w:t>от точки 58 до точки 59 в направлении на юг - 2,48 м;</w:t>
      </w:r>
    </w:p>
    <w:p w:rsidR="00EB233E" w:rsidRDefault="00EB233E">
      <w:pPr>
        <w:pStyle w:val="ConsPlusNormal"/>
        <w:spacing w:before="220"/>
        <w:ind w:firstLine="540"/>
        <w:jc w:val="both"/>
      </w:pPr>
      <w:r>
        <w:t>от точки 59 до точки 60 в направлении на юго-запад - 1,93 м;</w:t>
      </w:r>
    </w:p>
    <w:p w:rsidR="00EB233E" w:rsidRDefault="00EB233E">
      <w:pPr>
        <w:pStyle w:val="ConsPlusNormal"/>
        <w:spacing w:before="220"/>
        <w:ind w:firstLine="540"/>
        <w:jc w:val="both"/>
      </w:pPr>
      <w:r>
        <w:t>от точки 60 до точки 55 в направлении на юго-запад 49,82 м до замыкания контура.</w:t>
      </w:r>
    </w:p>
    <w:p w:rsidR="00EB233E" w:rsidRDefault="00EB233E">
      <w:pPr>
        <w:pStyle w:val="ConsPlusNormal"/>
        <w:spacing w:before="220"/>
        <w:ind w:firstLine="540"/>
        <w:jc w:val="both"/>
      </w:pPr>
      <w:r>
        <w:t>От точки 61 до точки 62 в северо-западном направлении по границе проезжей части параллельно ул. Соколова - 89,45 м;</w:t>
      </w:r>
    </w:p>
    <w:p w:rsidR="00EB233E" w:rsidRDefault="00EB233E">
      <w:pPr>
        <w:pStyle w:val="ConsPlusNormal"/>
        <w:spacing w:before="220"/>
        <w:ind w:firstLine="540"/>
        <w:jc w:val="both"/>
      </w:pPr>
      <w:r>
        <w:t>от точки 62 до точки 63 в северо-восточном направлении по границе внутридворового проезда - 25,0 м;</w:t>
      </w:r>
    </w:p>
    <w:p w:rsidR="00EB233E" w:rsidRDefault="00EB233E">
      <w:pPr>
        <w:pStyle w:val="ConsPlusNormal"/>
        <w:spacing w:before="220"/>
        <w:ind w:firstLine="540"/>
        <w:jc w:val="both"/>
      </w:pPr>
      <w:r>
        <w:t>от точки 63 до точки 64 в юго-восточном направлении по границе внутридворового проезда - 65,82 м;</w:t>
      </w:r>
    </w:p>
    <w:p w:rsidR="00EB233E" w:rsidRDefault="00EB233E">
      <w:pPr>
        <w:pStyle w:val="ConsPlusNormal"/>
        <w:spacing w:before="220"/>
        <w:ind w:firstLine="540"/>
        <w:jc w:val="both"/>
      </w:pPr>
      <w:r>
        <w:t>от точки 64 до точки 65 в северо-восточном направлении по границе внутридворового проезда - 85,18 м;</w:t>
      </w:r>
    </w:p>
    <w:p w:rsidR="00EB233E" w:rsidRDefault="00EB233E">
      <w:pPr>
        <w:pStyle w:val="ConsPlusNormal"/>
        <w:spacing w:before="220"/>
        <w:ind w:firstLine="540"/>
        <w:jc w:val="both"/>
      </w:pPr>
      <w:r>
        <w:t xml:space="preserve">от точки 65 до точки 66 в северо-западном направлении по границе внутридворового </w:t>
      </w:r>
      <w:r>
        <w:lastRenderedPageBreak/>
        <w:t>проезда - 69,53 м;</w:t>
      </w:r>
    </w:p>
    <w:p w:rsidR="00EB233E" w:rsidRDefault="00EB233E">
      <w:pPr>
        <w:pStyle w:val="ConsPlusNormal"/>
        <w:spacing w:before="220"/>
        <w:ind w:firstLine="540"/>
        <w:jc w:val="both"/>
      </w:pPr>
      <w:r>
        <w:t>от точки 66 до точки 67 в северо-восточном направлении по границе внутридворового проезда - 29,0 м;</w:t>
      </w:r>
    </w:p>
    <w:p w:rsidR="00EB233E" w:rsidRDefault="00EB233E">
      <w:pPr>
        <w:pStyle w:val="ConsPlusNormal"/>
        <w:spacing w:before="220"/>
        <w:ind w:firstLine="540"/>
        <w:jc w:val="both"/>
      </w:pPr>
      <w:r>
        <w:t>от точки 67 до точки 68 в юго-восточном направлении по границе проезжей части параллельно ул. Порт-Саида - 94,0 м;</w:t>
      </w:r>
    </w:p>
    <w:p w:rsidR="00EB233E" w:rsidRDefault="00EB233E">
      <w:pPr>
        <w:pStyle w:val="ConsPlusNormal"/>
        <w:spacing w:before="220"/>
        <w:ind w:firstLine="540"/>
        <w:jc w:val="both"/>
      </w:pPr>
      <w:r>
        <w:t>от точки 68 до точки 61 в юго-западном направлении по границе проезжей части параллельно ул. им. Маршала Чуйкова до замыкания контура - 136,96 м.</w:t>
      </w:r>
    </w:p>
    <w:p w:rsidR="00EB233E" w:rsidRDefault="00EB233E">
      <w:pPr>
        <w:pStyle w:val="ConsPlusNormal"/>
        <w:spacing w:before="220"/>
        <w:ind w:firstLine="540"/>
        <w:jc w:val="both"/>
      </w:pPr>
      <w:r>
        <w:t>От точки 69 до точки 70 в северо-западном направлении по границе проезжей части параллельно ул. Ковентри - 71,48 м;</w:t>
      </w:r>
    </w:p>
    <w:p w:rsidR="00EB233E" w:rsidRDefault="00EB233E">
      <w:pPr>
        <w:pStyle w:val="ConsPlusNormal"/>
        <w:spacing w:before="220"/>
        <w:ind w:firstLine="540"/>
        <w:jc w:val="both"/>
      </w:pPr>
      <w:r>
        <w:t>от точки 70 до точки 71 в северо-восточном направлении по границе внутридворового проезда - 20,31 м;</w:t>
      </w:r>
    </w:p>
    <w:p w:rsidR="00EB233E" w:rsidRDefault="00EB233E">
      <w:pPr>
        <w:pStyle w:val="ConsPlusNormal"/>
        <w:spacing w:before="220"/>
        <w:ind w:firstLine="540"/>
        <w:jc w:val="both"/>
      </w:pPr>
      <w:r>
        <w:t>от точки 71 до точки 72 в юго-восточном направлении по границе внутридворового проезда - 46,81 м;</w:t>
      </w:r>
    </w:p>
    <w:p w:rsidR="00EB233E" w:rsidRDefault="00EB233E">
      <w:pPr>
        <w:pStyle w:val="ConsPlusNormal"/>
        <w:spacing w:before="220"/>
        <w:ind w:firstLine="540"/>
        <w:jc w:val="both"/>
      </w:pPr>
      <w:r>
        <w:t>от точки 72 до точки 73 в северо-восточном направлении по границе внутридворового проезда - 109,4 м;</w:t>
      </w:r>
    </w:p>
    <w:p w:rsidR="00EB233E" w:rsidRDefault="00EB233E">
      <w:pPr>
        <w:pStyle w:val="ConsPlusNormal"/>
        <w:spacing w:before="220"/>
        <w:ind w:firstLine="540"/>
        <w:jc w:val="both"/>
      </w:pPr>
      <w:r>
        <w:t>от точки 73 до точки 74 в северо-западном направлении по границе внутридворового проезда - 50,66 м;</w:t>
      </w:r>
    </w:p>
    <w:p w:rsidR="00EB233E" w:rsidRDefault="00EB233E">
      <w:pPr>
        <w:pStyle w:val="ConsPlusNormal"/>
        <w:spacing w:before="220"/>
        <w:ind w:firstLine="540"/>
        <w:jc w:val="both"/>
      </w:pPr>
      <w:r>
        <w:t>от точки 74 до точки 75 в северо-восточном направлении по границе внутридворового проезда - 17,27 м;</w:t>
      </w:r>
    </w:p>
    <w:p w:rsidR="00EB233E" w:rsidRDefault="00EB233E">
      <w:pPr>
        <w:pStyle w:val="ConsPlusNormal"/>
        <w:spacing w:before="220"/>
        <w:ind w:firstLine="540"/>
        <w:jc w:val="both"/>
      </w:pPr>
      <w:r>
        <w:t>от точки 75 до точки 76 в юго-восточном направлении по границе фасада дома N 33 по ул. им. Маршала Чуйкова параллельно ул. Гагарина - 74,87 м;</w:t>
      </w:r>
    </w:p>
    <w:p w:rsidR="00EB233E" w:rsidRDefault="00EB233E">
      <w:pPr>
        <w:pStyle w:val="ConsPlusNormal"/>
        <w:spacing w:before="220"/>
        <w:ind w:firstLine="540"/>
        <w:jc w:val="both"/>
      </w:pPr>
      <w:r>
        <w:t>от точки 76 до точки 69 в юго-западном направлении по границе проезжей части параллельно ул. им. Маршала Чуйкова до замыкания контура - 148,78 м;</w:t>
      </w:r>
    </w:p>
    <w:p w:rsidR="00EB233E" w:rsidRDefault="00EB233E">
      <w:pPr>
        <w:pStyle w:val="ConsPlusNormal"/>
        <w:spacing w:before="220"/>
        <w:ind w:firstLine="540"/>
        <w:jc w:val="both"/>
      </w:pPr>
      <w:r>
        <w:t>от точки 77 до точки 78 в северо-западном направлении по фасаду дома N 35 по ул. им. Маршала Чуйкова параллельно ул. им. Гагарина - 79,95 м;</w:t>
      </w:r>
    </w:p>
    <w:p w:rsidR="00EB233E" w:rsidRDefault="00EB233E">
      <w:pPr>
        <w:pStyle w:val="ConsPlusNormal"/>
        <w:spacing w:before="220"/>
        <w:ind w:firstLine="540"/>
        <w:jc w:val="both"/>
      </w:pPr>
      <w:r>
        <w:t>от точки 78 до точки 79 в северо-восточном направлении по торцевому фасаду дома N 35 по ул. им. Маршала Чуйкова - 18,41 м;</w:t>
      </w:r>
    </w:p>
    <w:p w:rsidR="00EB233E" w:rsidRDefault="00EB233E">
      <w:pPr>
        <w:pStyle w:val="ConsPlusNormal"/>
        <w:spacing w:before="220"/>
        <w:ind w:firstLine="540"/>
        <w:jc w:val="both"/>
      </w:pPr>
      <w:r>
        <w:t>от точки 79 до точки 80 в юго-восточном направлении параллельно дворовому фасаду дома N 35 по ул. им. Маршала Чуйкова - 79,68 м;</w:t>
      </w:r>
    </w:p>
    <w:p w:rsidR="00EB233E" w:rsidRDefault="00EB233E">
      <w:pPr>
        <w:pStyle w:val="ConsPlusNormal"/>
        <w:spacing w:before="220"/>
        <w:ind w:firstLine="540"/>
        <w:jc w:val="both"/>
      </w:pPr>
      <w:r>
        <w:t>от точки 80 до точки 77 в юго-западном направлении по границе проезжей части параллельно ул. им. Маршала Чуйкова до замыкания контура - 19,01 м.</w:t>
      </w:r>
    </w:p>
    <w:p w:rsidR="00EB233E" w:rsidRDefault="00EB233E">
      <w:pPr>
        <w:pStyle w:val="ConsPlusNormal"/>
        <w:spacing w:before="220"/>
        <w:ind w:firstLine="540"/>
        <w:jc w:val="both"/>
      </w:pPr>
      <w:r>
        <w:t>От точки 81 до точки 82 в северо-западном направлении параллельно дворовому фасаду дома N 39 по ул. им. Маршала Чуйкова - 81,84 м;</w:t>
      </w:r>
    </w:p>
    <w:p w:rsidR="00EB233E" w:rsidRDefault="00EB233E">
      <w:pPr>
        <w:pStyle w:val="ConsPlusNormal"/>
        <w:spacing w:before="220"/>
        <w:ind w:firstLine="540"/>
        <w:jc w:val="both"/>
      </w:pPr>
      <w:r>
        <w:t>от точки 82 до точки 83 в северо-восточном направлении по торцевому фасаду дома N 39 по ул. им. Маршала Чуйкова - 20,07 м;</w:t>
      </w:r>
    </w:p>
    <w:p w:rsidR="00EB233E" w:rsidRDefault="00EB233E">
      <w:pPr>
        <w:pStyle w:val="ConsPlusNormal"/>
        <w:spacing w:before="220"/>
        <w:ind w:firstLine="540"/>
        <w:jc w:val="both"/>
      </w:pPr>
      <w:r>
        <w:t>от точки 83 до точки 84 в юго-восточном направлении по фасаду дома N 35 по ул. им. Маршала Чуйкова параллельно ул. им. Родимцева - 82,14 м;</w:t>
      </w:r>
    </w:p>
    <w:p w:rsidR="00EB233E" w:rsidRDefault="00EB233E">
      <w:pPr>
        <w:pStyle w:val="ConsPlusNormal"/>
        <w:spacing w:before="220"/>
        <w:ind w:firstLine="540"/>
        <w:jc w:val="both"/>
      </w:pPr>
      <w:r>
        <w:t xml:space="preserve">от точки 84 до точки 81 в юго-западном направлении по границе проезжей части </w:t>
      </w:r>
      <w:r>
        <w:lastRenderedPageBreak/>
        <w:t>параллельно ул. им. Маршала Чуйкова до замыкания контура - 20,64 м.</w:t>
      </w:r>
    </w:p>
    <w:p w:rsidR="00EB233E" w:rsidRDefault="00EB233E">
      <w:pPr>
        <w:pStyle w:val="ConsPlusNormal"/>
        <w:spacing w:before="220"/>
        <w:ind w:firstLine="540"/>
        <w:jc w:val="both"/>
      </w:pPr>
      <w:r>
        <w:t>От точки 85 до точки 86 в северо-западном направлении по фасаду дома N 41 по ул. им. Маршала Чуйкова параллельно ул. им. Родимцева - 61,77 м;</w:t>
      </w:r>
    </w:p>
    <w:p w:rsidR="00EB233E" w:rsidRDefault="00EB233E">
      <w:pPr>
        <w:pStyle w:val="ConsPlusNormal"/>
        <w:spacing w:before="220"/>
        <w:ind w:firstLine="540"/>
        <w:jc w:val="both"/>
      </w:pPr>
      <w:r>
        <w:t>от точки 86 до точки 87 в северо-восточном направлении по торцевому фасаду дома N 41 по ул. им. Маршала Чуйкова - 14,07 м;</w:t>
      </w:r>
    </w:p>
    <w:p w:rsidR="00EB233E" w:rsidRDefault="00EB233E">
      <w:pPr>
        <w:pStyle w:val="ConsPlusNormal"/>
        <w:spacing w:before="220"/>
        <w:ind w:firstLine="540"/>
        <w:jc w:val="both"/>
      </w:pPr>
      <w:r>
        <w:t>от точки 87 до точки 88 в юго-восточном направлении по границе внутридворового проезда - 38,6 м;</w:t>
      </w:r>
    </w:p>
    <w:p w:rsidR="00EB233E" w:rsidRDefault="00EB233E">
      <w:pPr>
        <w:pStyle w:val="ConsPlusNormal"/>
        <w:spacing w:before="220"/>
        <w:ind w:firstLine="540"/>
        <w:jc w:val="both"/>
      </w:pPr>
      <w:r>
        <w:t>от точки 88 до точки 89 в северо-восточном направлении по границе внутридворового проезда - 146,56 м;</w:t>
      </w:r>
    </w:p>
    <w:p w:rsidR="00EB233E" w:rsidRDefault="00EB233E">
      <w:pPr>
        <w:pStyle w:val="ConsPlusNormal"/>
        <w:spacing w:before="220"/>
        <w:ind w:firstLine="540"/>
        <w:jc w:val="both"/>
      </w:pPr>
      <w:r>
        <w:t>от точки 89 до точки 90 в северо-западном направлении по границе внутридворового проезда - 38,13 м;</w:t>
      </w:r>
    </w:p>
    <w:p w:rsidR="00EB233E" w:rsidRDefault="00EB233E">
      <w:pPr>
        <w:pStyle w:val="ConsPlusNormal"/>
        <w:spacing w:before="220"/>
        <w:ind w:firstLine="540"/>
        <w:jc w:val="both"/>
      </w:pPr>
      <w:r>
        <w:t>от точки 90 до точки 91 в северо-восточном направлении по торцевому фасаду дома N 45 по ул. им. Маршала Чуйкова - 18,0 м;</w:t>
      </w:r>
    </w:p>
    <w:p w:rsidR="00EB233E" w:rsidRDefault="00EB233E">
      <w:pPr>
        <w:pStyle w:val="ConsPlusNormal"/>
        <w:spacing w:before="220"/>
        <w:ind w:firstLine="540"/>
        <w:jc w:val="both"/>
      </w:pPr>
      <w:r>
        <w:t>от точки 91 до точки 92 в юго-восточном направлении по фасаду дома N 45 по ул. им. Маршала Чуйкова параллельно ул. 13 Гвардейской Дивизии - 62,09 м;</w:t>
      </w:r>
    </w:p>
    <w:p w:rsidR="00EB233E" w:rsidRDefault="00EB233E">
      <w:pPr>
        <w:pStyle w:val="ConsPlusNormal"/>
        <w:spacing w:before="220"/>
        <w:ind w:firstLine="540"/>
        <w:jc w:val="both"/>
      </w:pPr>
      <w:r>
        <w:t>от точки 92 до точки 85 в юго-западном направлении по границе проезжей части параллельно ул. им. Маршала Чуйкова до замыкания контура - 179,25 м.</w:t>
      </w:r>
    </w:p>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right"/>
        <w:outlineLvl w:val="0"/>
      </w:pPr>
      <w:r>
        <w:t>Приложение 2</w:t>
      </w:r>
    </w:p>
    <w:p w:rsidR="00EB233E" w:rsidRDefault="00EB233E">
      <w:pPr>
        <w:pStyle w:val="ConsPlusNormal"/>
        <w:jc w:val="right"/>
      </w:pPr>
      <w:r>
        <w:t>к приказу</w:t>
      </w:r>
    </w:p>
    <w:p w:rsidR="00EB233E" w:rsidRDefault="00EB233E">
      <w:pPr>
        <w:pStyle w:val="ConsPlusNormal"/>
        <w:jc w:val="right"/>
      </w:pPr>
      <w:r>
        <w:t>комитета государственной охраны</w:t>
      </w:r>
    </w:p>
    <w:p w:rsidR="00EB233E" w:rsidRDefault="00EB233E">
      <w:pPr>
        <w:pStyle w:val="ConsPlusNormal"/>
        <w:jc w:val="right"/>
      </w:pPr>
      <w:r>
        <w:t>объектов культурного наследия</w:t>
      </w:r>
    </w:p>
    <w:p w:rsidR="00EB233E" w:rsidRDefault="00EB233E">
      <w:pPr>
        <w:pStyle w:val="ConsPlusNormal"/>
        <w:jc w:val="right"/>
      </w:pPr>
      <w:r>
        <w:t>Волгоградской области</w:t>
      </w:r>
    </w:p>
    <w:p w:rsidR="00EB233E" w:rsidRDefault="00EB233E">
      <w:pPr>
        <w:pStyle w:val="ConsPlusNormal"/>
        <w:jc w:val="right"/>
      </w:pPr>
      <w:r>
        <w:t>от 05.04.2018 N 37</w:t>
      </w:r>
    </w:p>
    <w:p w:rsidR="00EB233E" w:rsidRDefault="00EB233E">
      <w:pPr>
        <w:pStyle w:val="ConsPlusNormal"/>
        <w:jc w:val="both"/>
      </w:pPr>
    </w:p>
    <w:p w:rsidR="00EB233E" w:rsidRDefault="00EB233E">
      <w:pPr>
        <w:pStyle w:val="ConsPlusTitle"/>
        <w:jc w:val="center"/>
      </w:pPr>
      <w:bookmarkStart w:id="2" w:name="P140"/>
      <w:bookmarkEnd w:id="2"/>
      <w:r>
        <w:t>СХЕМА</w:t>
      </w:r>
    </w:p>
    <w:p w:rsidR="00EB233E" w:rsidRDefault="00EB233E">
      <w:pPr>
        <w:pStyle w:val="ConsPlusTitle"/>
        <w:jc w:val="center"/>
      </w:pPr>
      <w:r>
        <w:t>ГРАНИЦ ТЕРРИТОРИИ ОБЪЕКТА КУЛЬТУРНОГО НАСЛЕДИЯ РЕГИОНАЛЬНОГО</w:t>
      </w:r>
    </w:p>
    <w:p w:rsidR="00EB233E" w:rsidRDefault="00EB233E">
      <w:pPr>
        <w:pStyle w:val="ConsPlusTitle"/>
        <w:jc w:val="center"/>
      </w:pPr>
      <w:r>
        <w:t>ЗНАЧЕНИЯ "АНСАМБЛЬ НАБЕРЕЖНОЙ Р. ВОЛГИ", РАСПОЛОЖЕННОГО</w:t>
      </w:r>
    </w:p>
    <w:p w:rsidR="00EB233E" w:rsidRDefault="00EB233E">
      <w:pPr>
        <w:pStyle w:val="ConsPlusTitle"/>
        <w:jc w:val="center"/>
      </w:pPr>
      <w:r>
        <w:t>ПО АДРЕСУ: Г. ВОЛГОГРАД, НАБ. 62-Й АРМИИ</w:t>
      </w:r>
    </w:p>
    <w:p w:rsidR="00EB233E" w:rsidRDefault="00EB233E">
      <w:pPr>
        <w:pStyle w:val="ConsPlusNormal"/>
        <w:jc w:val="both"/>
      </w:pPr>
    </w:p>
    <w:p w:rsidR="00EB233E" w:rsidRDefault="00EB233E">
      <w:pPr>
        <w:pStyle w:val="ConsPlusNormal"/>
        <w:jc w:val="center"/>
      </w:pPr>
      <w:r w:rsidRPr="007C12D8">
        <w:rPr>
          <w:position w:val="-331"/>
        </w:rPr>
        <w:lastRenderedPageBreak/>
        <w:pict>
          <v:shape id="_x0000_i1025" style="width:301.5pt;height:342.75pt" coordsize="" o:spt="100" adj="0,,0" path="" filled="f" stroked="f">
            <v:stroke joinstyle="miter"/>
            <v:imagedata r:id="rId10" o:title="base_23732_167038_32768"/>
            <v:formulas/>
            <v:path o:connecttype="segments"/>
          </v:shape>
        </w:pict>
      </w:r>
    </w:p>
    <w:p w:rsidR="00EB233E" w:rsidRDefault="00EB233E">
      <w:pPr>
        <w:pStyle w:val="ConsPlusNormal"/>
        <w:jc w:val="both"/>
      </w:pPr>
    </w:p>
    <w:p w:rsidR="00EB233E" w:rsidRDefault="00EB233E">
      <w:pPr>
        <w:pStyle w:val="ConsPlusNormal"/>
        <w:jc w:val="center"/>
      </w:pPr>
      <w:r w:rsidRPr="007C12D8">
        <w:rPr>
          <w:position w:val="-330"/>
        </w:rPr>
        <w:pict>
          <v:shape id="_x0000_i1026" style="width:314.25pt;height:342pt" coordsize="" o:spt="100" adj="0,,0" path="" filled="f" stroked="f">
            <v:stroke joinstyle="miter"/>
            <v:imagedata r:id="rId11" o:title="base_23732_167038_32769"/>
            <v:formulas/>
            <v:path o:connecttype="segments"/>
          </v:shape>
        </w:pict>
      </w:r>
    </w:p>
    <w:p w:rsidR="00EB233E" w:rsidRDefault="00EB233E">
      <w:pPr>
        <w:pStyle w:val="ConsPlusNormal"/>
        <w:jc w:val="both"/>
      </w:pPr>
    </w:p>
    <w:p w:rsidR="00EB233E" w:rsidRDefault="00EB233E">
      <w:pPr>
        <w:pStyle w:val="ConsPlusNormal"/>
        <w:jc w:val="center"/>
      </w:pPr>
      <w:r w:rsidRPr="007C12D8">
        <w:rPr>
          <w:position w:val="-330"/>
        </w:rPr>
        <w:lastRenderedPageBreak/>
        <w:pict>
          <v:shape id="_x0000_i1027" style="width:318.75pt;height:342pt" coordsize="" o:spt="100" adj="0,,0" path="" filled="f" stroked="f">
            <v:stroke joinstyle="miter"/>
            <v:imagedata r:id="rId12" o:title="base_23732_167038_32770"/>
            <v:formulas/>
            <v:path o:connecttype="segments"/>
          </v:shape>
        </w:pict>
      </w:r>
    </w:p>
    <w:p w:rsidR="00EB233E" w:rsidRDefault="00EB233E">
      <w:pPr>
        <w:pStyle w:val="ConsPlusNormal"/>
        <w:jc w:val="center"/>
      </w:pPr>
    </w:p>
    <w:p w:rsidR="00EB233E" w:rsidRDefault="00EB233E">
      <w:pPr>
        <w:pStyle w:val="ConsPlusNormal"/>
        <w:jc w:val="center"/>
      </w:pPr>
      <w:r w:rsidRPr="007C12D8">
        <w:rPr>
          <w:position w:val="-332"/>
        </w:rPr>
        <w:pict>
          <v:shape id="_x0000_i1028" style="width:235.5pt;height:343.5pt" coordsize="" o:spt="100" adj="0,,0" path="" filled="f" stroked="f">
            <v:stroke joinstyle="miter"/>
            <v:imagedata r:id="rId13" o:title="base_23732_167038_32771"/>
            <v:formulas/>
            <v:path o:connecttype="segments"/>
          </v:shape>
        </w:pict>
      </w:r>
    </w:p>
    <w:p w:rsidR="00EB233E" w:rsidRDefault="00EB233E">
      <w:pPr>
        <w:pStyle w:val="ConsPlusNormal"/>
        <w:jc w:val="both"/>
      </w:pPr>
    </w:p>
    <w:p w:rsidR="00EB233E" w:rsidRDefault="00EB233E">
      <w:pPr>
        <w:pStyle w:val="ConsPlusNormal"/>
        <w:jc w:val="center"/>
        <w:outlineLvl w:val="1"/>
      </w:pPr>
      <w:r>
        <w:t>Экспликация зданий и сооружений, входящих в состав объекта</w:t>
      </w:r>
    </w:p>
    <w:p w:rsidR="00EB233E" w:rsidRDefault="00EB233E">
      <w:pPr>
        <w:pStyle w:val="ConsPlusNormal"/>
        <w:jc w:val="center"/>
      </w:pPr>
      <w:r>
        <w:lastRenderedPageBreak/>
        <w:t>культурного наследия регионального значения "Ансамбль</w:t>
      </w:r>
    </w:p>
    <w:p w:rsidR="00EB233E" w:rsidRDefault="00EB233E">
      <w:pPr>
        <w:pStyle w:val="ConsPlusNormal"/>
        <w:jc w:val="center"/>
      </w:pPr>
      <w:r>
        <w:t xml:space="preserve">Набережной р. Волги", </w:t>
      </w:r>
      <w:proofErr w:type="gramStart"/>
      <w:r>
        <w:t>расположенного</w:t>
      </w:r>
      <w:proofErr w:type="gramEnd"/>
    </w:p>
    <w:p w:rsidR="00EB233E" w:rsidRDefault="00EB233E">
      <w:pPr>
        <w:pStyle w:val="ConsPlusNormal"/>
        <w:jc w:val="center"/>
      </w:pPr>
      <w:r>
        <w:t>по адресу: г. Волгоград, наб. 62-й Армии</w:t>
      </w:r>
    </w:p>
    <w:p w:rsidR="00EB233E" w:rsidRDefault="00EB233E">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665"/>
        <w:gridCol w:w="5556"/>
      </w:tblGrid>
      <w:tr w:rsidR="00EB233E">
        <w:tc>
          <w:tcPr>
            <w:tcW w:w="850" w:type="dxa"/>
          </w:tcPr>
          <w:p w:rsidR="00EB233E" w:rsidRDefault="00EB233E">
            <w:pPr>
              <w:pStyle w:val="ConsPlusNormal"/>
              <w:jc w:val="center"/>
            </w:pPr>
            <w:r>
              <w:t>N на схеме</w:t>
            </w:r>
          </w:p>
        </w:tc>
        <w:tc>
          <w:tcPr>
            <w:tcW w:w="2665" w:type="dxa"/>
          </w:tcPr>
          <w:p w:rsidR="00EB233E" w:rsidRDefault="00EB233E">
            <w:pPr>
              <w:pStyle w:val="ConsPlusNormal"/>
              <w:jc w:val="center"/>
            </w:pPr>
            <w:r>
              <w:t>Наименование</w:t>
            </w:r>
          </w:p>
        </w:tc>
        <w:tc>
          <w:tcPr>
            <w:tcW w:w="5556" w:type="dxa"/>
          </w:tcPr>
          <w:p w:rsidR="00EB233E" w:rsidRDefault="00EB233E">
            <w:pPr>
              <w:pStyle w:val="ConsPlusNormal"/>
              <w:jc w:val="center"/>
            </w:pPr>
            <w:r>
              <w:t>Адрес</w:t>
            </w:r>
          </w:p>
        </w:tc>
      </w:tr>
      <w:tr w:rsidR="00EB233E">
        <w:tc>
          <w:tcPr>
            <w:tcW w:w="850" w:type="dxa"/>
          </w:tcPr>
          <w:p w:rsidR="00EB233E" w:rsidRDefault="00EB233E">
            <w:pPr>
              <w:pStyle w:val="ConsPlusNormal"/>
              <w:jc w:val="center"/>
            </w:pPr>
            <w:r>
              <w:t>1</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1</w:t>
            </w:r>
          </w:p>
        </w:tc>
      </w:tr>
      <w:tr w:rsidR="00EB233E">
        <w:tc>
          <w:tcPr>
            <w:tcW w:w="850" w:type="dxa"/>
          </w:tcPr>
          <w:p w:rsidR="00EB233E" w:rsidRDefault="00EB233E">
            <w:pPr>
              <w:pStyle w:val="ConsPlusNormal"/>
              <w:jc w:val="center"/>
            </w:pPr>
            <w:r>
              <w:t>2</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2</w:t>
            </w:r>
          </w:p>
        </w:tc>
      </w:tr>
      <w:tr w:rsidR="00EB233E">
        <w:tc>
          <w:tcPr>
            <w:tcW w:w="850" w:type="dxa"/>
          </w:tcPr>
          <w:p w:rsidR="00EB233E" w:rsidRDefault="00EB233E">
            <w:pPr>
              <w:pStyle w:val="ConsPlusNormal"/>
              <w:jc w:val="center"/>
            </w:pPr>
            <w:r>
              <w:t>3</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3</w:t>
            </w:r>
          </w:p>
        </w:tc>
      </w:tr>
      <w:tr w:rsidR="00EB233E">
        <w:tc>
          <w:tcPr>
            <w:tcW w:w="850" w:type="dxa"/>
          </w:tcPr>
          <w:p w:rsidR="00EB233E" w:rsidRDefault="00EB233E">
            <w:pPr>
              <w:pStyle w:val="ConsPlusNormal"/>
              <w:jc w:val="center"/>
            </w:pPr>
            <w:r>
              <w:t>4</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9</w:t>
            </w:r>
          </w:p>
        </w:tc>
      </w:tr>
      <w:tr w:rsidR="00EB233E">
        <w:tc>
          <w:tcPr>
            <w:tcW w:w="850" w:type="dxa"/>
          </w:tcPr>
          <w:p w:rsidR="00EB233E" w:rsidRDefault="00EB233E">
            <w:pPr>
              <w:pStyle w:val="ConsPlusNormal"/>
              <w:jc w:val="center"/>
            </w:pPr>
            <w:r>
              <w:t>5</w:t>
            </w:r>
          </w:p>
        </w:tc>
        <w:tc>
          <w:tcPr>
            <w:tcW w:w="2665" w:type="dxa"/>
          </w:tcPr>
          <w:p w:rsidR="00EB233E" w:rsidRDefault="00EB233E">
            <w:pPr>
              <w:pStyle w:val="ConsPlusNormal"/>
            </w:pPr>
            <w:r>
              <w:t>Ротонда</w:t>
            </w:r>
          </w:p>
        </w:tc>
        <w:tc>
          <w:tcPr>
            <w:tcW w:w="5556" w:type="dxa"/>
          </w:tcPr>
          <w:p w:rsidR="00EB233E" w:rsidRDefault="00EB233E">
            <w:pPr>
              <w:pStyle w:val="ConsPlusNormal"/>
            </w:pPr>
            <w:r>
              <w:t>г. Волгоград, Набережная им. 62 Армии</w:t>
            </w:r>
          </w:p>
        </w:tc>
      </w:tr>
      <w:tr w:rsidR="00EB233E">
        <w:tc>
          <w:tcPr>
            <w:tcW w:w="850" w:type="dxa"/>
          </w:tcPr>
          <w:p w:rsidR="00EB233E" w:rsidRDefault="00EB233E">
            <w:pPr>
              <w:pStyle w:val="ConsPlusNormal"/>
              <w:jc w:val="center"/>
            </w:pPr>
            <w:r>
              <w:t>6</w:t>
            </w:r>
          </w:p>
        </w:tc>
        <w:tc>
          <w:tcPr>
            <w:tcW w:w="2665" w:type="dxa"/>
          </w:tcPr>
          <w:p w:rsidR="00EB233E" w:rsidRDefault="00EB233E">
            <w:pPr>
              <w:pStyle w:val="ConsPlusNormal"/>
            </w:pPr>
            <w:r>
              <w:t>Пропилеи центральной лестницы</w:t>
            </w:r>
          </w:p>
        </w:tc>
        <w:tc>
          <w:tcPr>
            <w:tcW w:w="5556" w:type="dxa"/>
          </w:tcPr>
          <w:p w:rsidR="00EB233E" w:rsidRDefault="00EB233E">
            <w:pPr>
              <w:pStyle w:val="ConsPlusNormal"/>
            </w:pPr>
            <w:r>
              <w:t>г. Волгоград, Набережная им. 62 Армии</w:t>
            </w:r>
          </w:p>
        </w:tc>
      </w:tr>
      <w:tr w:rsidR="00EB233E">
        <w:tc>
          <w:tcPr>
            <w:tcW w:w="850" w:type="dxa"/>
          </w:tcPr>
          <w:p w:rsidR="00EB233E" w:rsidRDefault="00EB233E">
            <w:pPr>
              <w:pStyle w:val="ConsPlusNormal"/>
              <w:jc w:val="center"/>
            </w:pPr>
            <w:r>
              <w:t>7</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11</w:t>
            </w:r>
          </w:p>
        </w:tc>
      </w:tr>
      <w:tr w:rsidR="00EB233E">
        <w:tc>
          <w:tcPr>
            <w:tcW w:w="850" w:type="dxa"/>
          </w:tcPr>
          <w:p w:rsidR="00EB233E" w:rsidRDefault="00EB233E">
            <w:pPr>
              <w:pStyle w:val="ConsPlusNormal"/>
              <w:jc w:val="center"/>
            </w:pPr>
            <w:r>
              <w:t>8</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19</w:t>
            </w:r>
          </w:p>
        </w:tc>
      </w:tr>
      <w:tr w:rsidR="00EB233E">
        <w:tc>
          <w:tcPr>
            <w:tcW w:w="850" w:type="dxa"/>
          </w:tcPr>
          <w:p w:rsidR="00EB233E" w:rsidRDefault="00EB233E">
            <w:pPr>
              <w:pStyle w:val="ConsPlusNormal"/>
              <w:jc w:val="center"/>
            </w:pPr>
            <w:r>
              <w:t>9</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21</w:t>
            </w:r>
          </w:p>
        </w:tc>
      </w:tr>
      <w:tr w:rsidR="00EB233E">
        <w:tc>
          <w:tcPr>
            <w:tcW w:w="850" w:type="dxa"/>
          </w:tcPr>
          <w:p w:rsidR="00EB233E" w:rsidRDefault="00EB233E">
            <w:pPr>
              <w:pStyle w:val="ConsPlusNormal"/>
              <w:jc w:val="center"/>
            </w:pPr>
            <w:r>
              <w:t>10</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23</w:t>
            </w:r>
          </w:p>
        </w:tc>
      </w:tr>
      <w:tr w:rsidR="00EB233E">
        <w:tc>
          <w:tcPr>
            <w:tcW w:w="850" w:type="dxa"/>
          </w:tcPr>
          <w:p w:rsidR="00EB233E" w:rsidRDefault="00EB233E">
            <w:pPr>
              <w:pStyle w:val="ConsPlusNormal"/>
              <w:jc w:val="center"/>
            </w:pPr>
            <w:r>
              <w:t>11</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29</w:t>
            </w:r>
          </w:p>
        </w:tc>
      </w:tr>
      <w:tr w:rsidR="00EB233E">
        <w:tc>
          <w:tcPr>
            <w:tcW w:w="850" w:type="dxa"/>
          </w:tcPr>
          <w:p w:rsidR="00EB233E" w:rsidRDefault="00EB233E">
            <w:pPr>
              <w:pStyle w:val="ConsPlusNormal"/>
              <w:jc w:val="center"/>
            </w:pPr>
            <w:r>
              <w:t>12</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31</w:t>
            </w:r>
          </w:p>
        </w:tc>
      </w:tr>
      <w:tr w:rsidR="00EB233E">
        <w:tc>
          <w:tcPr>
            <w:tcW w:w="850" w:type="dxa"/>
          </w:tcPr>
          <w:p w:rsidR="00EB233E" w:rsidRDefault="00EB233E">
            <w:pPr>
              <w:pStyle w:val="ConsPlusNormal"/>
              <w:jc w:val="center"/>
            </w:pPr>
            <w:r>
              <w:t>13</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33</w:t>
            </w:r>
          </w:p>
        </w:tc>
      </w:tr>
      <w:tr w:rsidR="00EB233E">
        <w:tc>
          <w:tcPr>
            <w:tcW w:w="850" w:type="dxa"/>
          </w:tcPr>
          <w:p w:rsidR="00EB233E" w:rsidRDefault="00EB233E">
            <w:pPr>
              <w:pStyle w:val="ConsPlusNormal"/>
              <w:jc w:val="center"/>
            </w:pPr>
            <w:r>
              <w:t>14</w:t>
            </w:r>
          </w:p>
        </w:tc>
        <w:tc>
          <w:tcPr>
            <w:tcW w:w="2665" w:type="dxa"/>
          </w:tcPr>
          <w:p w:rsidR="00EB233E" w:rsidRDefault="00EB233E">
            <w:pPr>
              <w:pStyle w:val="ConsPlusNormal"/>
            </w:pPr>
            <w:r>
              <w:t>Жилой дом</w:t>
            </w:r>
          </w:p>
        </w:tc>
        <w:tc>
          <w:tcPr>
            <w:tcW w:w="5556" w:type="dxa"/>
          </w:tcPr>
          <w:p w:rsidR="00EB233E" w:rsidRDefault="00EB233E">
            <w:pPr>
              <w:pStyle w:val="ConsPlusNormal"/>
            </w:pPr>
            <w:proofErr w:type="gramStart"/>
            <w:r>
              <w:t>г. Волгоград, ул. им. Маршала Чуйкова, д. 35, ул. им. Гагарина, 2</w:t>
            </w:r>
            <w:proofErr w:type="gramEnd"/>
          </w:p>
        </w:tc>
      </w:tr>
      <w:tr w:rsidR="00EB233E">
        <w:tc>
          <w:tcPr>
            <w:tcW w:w="850" w:type="dxa"/>
          </w:tcPr>
          <w:p w:rsidR="00EB233E" w:rsidRDefault="00EB233E">
            <w:pPr>
              <w:pStyle w:val="ConsPlusNormal"/>
              <w:jc w:val="center"/>
            </w:pPr>
            <w:r>
              <w:t>15</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39</w:t>
            </w:r>
          </w:p>
        </w:tc>
      </w:tr>
      <w:tr w:rsidR="00EB233E">
        <w:tc>
          <w:tcPr>
            <w:tcW w:w="850" w:type="dxa"/>
          </w:tcPr>
          <w:p w:rsidR="00EB233E" w:rsidRDefault="00EB233E">
            <w:pPr>
              <w:pStyle w:val="ConsPlusNormal"/>
              <w:jc w:val="center"/>
            </w:pPr>
            <w:r>
              <w:t>16</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41</w:t>
            </w:r>
          </w:p>
        </w:tc>
      </w:tr>
      <w:tr w:rsidR="00EB233E">
        <w:tc>
          <w:tcPr>
            <w:tcW w:w="850" w:type="dxa"/>
          </w:tcPr>
          <w:p w:rsidR="00EB233E" w:rsidRDefault="00EB233E">
            <w:pPr>
              <w:pStyle w:val="ConsPlusNormal"/>
              <w:jc w:val="center"/>
            </w:pPr>
            <w:r>
              <w:t>17</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43</w:t>
            </w:r>
          </w:p>
        </w:tc>
      </w:tr>
      <w:tr w:rsidR="00EB233E">
        <w:tc>
          <w:tcPr>
            <w:tcW w:w="850" w:type="dxa"/>
          </w:tcPr>
          <w:p w:rsidR="00EB233E" w:rsidRDefault="00EB233E">
            <w:pPr>
              <w:pStyle w:val="ConsPlusNormal"/>
              <w:jc w:val="center"/>
            </w:pPr>
            <w:r>
              <w:t>18</w:t>
            </w:r>
          </w:p>
        </w:tc>
        <w:tc>
          <w:tcPr>
            <w:tcW w:w="2665" w:type="dxa"/>
          </w:tcPr>
          <w:p w:rsidR="00EB233E" w:rsidRDefault="00EB233E">
            <w:pPr>
              <w:pStyle w:val="ConsPlusNormal"/>
            </w:pPr>
            <w:r>
              <w:t>Жилой дом</w:t>
            </w:r>
          </w:p>
        </w:tc>
        <w:tc>
          <w:tcPr>
            <w:tcW w:w="5556" w:type="dxa"/>
          </w:tcPr>
          <w:p w:rsidR="00EB233E" w:rsidRDefault="00EB233E">
            <w:pPr>
              <w:pStyle w:val="ConsPlusNormal"/>
            </w:pPr>
            <w:r>
              <w:t>г. Волгоград, ул. им. Маршала Чуйкова, д. 45</w:t>
            </w:r>
          </w:p>
        </w:tc>
      </w:tr>
    </w:tbl>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right"/>
        <w:outlineLvl w:val="0"/>
      </w:pPr>
      <w:r>
        <w:t>Приложение 3</w:t>
      </w:r>
    </w:p>
    <w:p w:rsidR="00EB233E" w:rsidRDefault="00EB233E">
      <w:pPr>
        <w:pStyle w:val="ConsPlusNormal"/>
        <w:jc w:val="right"/>
      </w:pPr>
      <w:r>
        <w:t>к приказу</w:t>
      </w:r>
    </w:p>
    <w:p w:rsidR="00EB233E" w:rsidRDefault="00EB233E">
      <w:pPr>
        <w:pStyle w:val="ConsPlusNormal"/>
        <w:jc w:val="right"/>
      </w:pPr>
      <w:r>
        <w:t>комитета государственной охраны</w:t>
      </w:r>
    </w:p>
    <w:p w:rsidR="00EB233E" w:rsidRDefault="00EB233E">
      <w:pPr>
        <w:pStyle w:val="ConsPlusNormal"/>
        <w:jc w:val="right"/>
      </w:pPr>
      <w:r>
        <w:t>объектов культурного наследия</w:t>
      </w:r>
    </w:p>
    <w:p w:rsidR="00EB233E" w:rsidRDefault="00EB233E">
      <w:pPr>
        <w:pStyle w:val="ConsPlusNormal"/>
        <w:jc w:val="right"/>
      </w:pPr>
      <w:r>
        <w:t>Волгоградской области</w:t>
      </w:r>
    </w:p>
    <w:p w:rsidR="00EB233E" w:rsidRDefault="00EB233E">
      <w:pPr>
        <w:pStyle w:val="ConsPlusNormal"/>
        <w:jc w:val="right"/>
      </w:pPr>
      <w:r>
        <w:t>от 05.04.2018 N 37</w:t>
      </w:r>
    </w:p>
    <w:p w:rsidR="00EB233E" w:rsidRDefault="00EB233E">
      <w:pPr>
        <w:pStyle w:val="ConsPlusNormal"/>
        <w:jc w:val="both"/>
      </w:pPr>
    </w:p>
    <w:p w:rsidR="00EB233E" w:rsidRDefault="00EB233E">
      <w:pPr>
        <w:pStyle w:val="ConsPlusTitle"/>
        <w:jc w:val="center"/>
      </w:pPr>
      <w:bookmarkStart w:id="3" w:name="P227"/>
      <w:bookmarkEnd w:id="3"/>
      <w:r>
        <w:t>ПЕРЕЧЕНЬ</w:t>
      </w:r>
    </w:p>
    <w:p w:rsidR="00EB233E" w:rsidRDefault="00EB233E">
      <w:pPr>
        <w:pStyle w:val="ConsPlusTitle"/>
        <w:jc w:val="center"/>
      </w:pPr>
      <w:r>
        <w:lastRenderedPageBreak/>
        <w:t>КООРДИНАТ ХАРАКТЕРНЫХ ТОЧЕК ГРАНИЦ ТЕРРИТОРИИ ОБЪЕКТА</w:t>
      </w:r>
    </w:p>
    <w:p w:rsidR="00EB233E" w:rsidRDefault="00EB233E">
      <w:pPr>
        <w:pStyle w:val="ConsPlusTitle"/>
        <w:jc w:val="center"/>
      </w:pPr>
      <w:r>
        <w:t>КУЛЬТУРНОГО НАСЛЕДИЯ РЕГИОНАЛЬНОГО ЗНАЧЕНИЯ "АНСАМБЛЬ</w:t>
      </w:r>
    </w:p>
    <w:p w:rsidR="00EB233E" w:rsidRDefault="00EB233E">
      <w:pPr>
        <w:pStyle w:val="ConsPlusTitle"/>
        <w:jc w:val="center"/>
      </w:pPr>
      <w:r>
        <w:t xml:space="preserve">НАБЕРЕЖНОЙ Р. ВОЛГИ", </w:t>
      </w:r>
      <w:proofErr w:type="gramStart"/>
      <w:r>
        <w:t>РАСПОЛОЖЕННОГО</w:t>
      </w:r>
      <w:proofErr w:type="gramEnd"/>
    </w:p>
    <w:p w:rsidR="00EB233E" w:rsidRDefault="00EB233E">
      <w:pPr>
        <w:pStyle w:val="ConsPlusTitle"/>
        <w:jc w:val="center"/>
      </w:pPr>
      <w:r>
        <w:t>ПО АДРЕСУ: Г. ВОЛГОГРАД, НАБ. 62-Й АРМИИ</w:t>
      </w:r>
    </w:p>
    <w:p w:rsidR="00EB233E" w:rsidRDefault="00EB233E">
      <w:pPr>
        <w:pStyle w:val="ConsPlusNormal"/>
        <w:jc w:val="both"/>
      </w:pPr>
    </w:p>
    <w:p w:rsidR="00EB233E" w:rsidRDefault="00EB233E">
      <w:pPr>
        <w:pStyle w:val="ConsPlusNormal"/>
        <w:jc w:val="center"/>
        <w:outlineLvl w:val="1"/>
      </w:pPr>
      <w:r>
        <w:t>Система координат: местная</w:t>
      </w:r>
    </w:p>
    <w:p w:rsidR="00EB233E" w:rsidRDefault="00EB233E">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515"/>
        <w:gridCol w:w="3175"/>
      </w:tblGrid>
      <w:tr w:rsidR="00EB233E">
        <w:tc>
          <w:tcPr>
            <w:tcW w:w="2381" w:type="dxa"/>
          </w:tcPr>
          <w:p w:rsidR="00EB233E" w:rsidRDefault="00EB233E">
            <w:pPr>
              <w:pStyle w:val="ConsPlusNormal"/>
              <w:jc w:val="center"/>
            </w:pPr>
            <w:r>
              <w:t>Номер поворотной точки</w:t>
            </w:r>
          </w:p>
        </w:tc>
        <w:tc>
          <w:tcPr>
            <w:tcW w:w="3515" w:type="dxa"/>
          </w:tcPr>
          <w:p w:rsidR="00EB233E" w:rsidRDefault="00EB233E">
            <w:pPr>
              <w:pStyle w:val="ConsPlusNormal"/>
              <w:jc w:val="center"/>
            </w:pPr>
            <w:r>
              <w:t>X координата</w:t>
            </w:r>
          </w:p>
        </w:tc>
        <w:tc>
          <w:tcPr>
            <w:tcW w:w="3175" w:type="dxa"/>
          </w:tcPr>
          <w:p w:rsidR="00EB233E" w:rsidRDefault="00EB233E">
            <w:pPr>
              <w:pStyle w:val="ConsPlusNormal"/>
              <w:jc w:val="center"/>
            </w:pPr>
            <w:r>
              <w:t>Y координата</w:t>
            </w:r>
          </w:p>
        </w:tc>
      </w:tr>
      <w:tr w:rsidR="00EB233E">
        <w:tc>
          <w:tcPr>
            <w:tcW w:w="2381" w:type="dxa"/>
          </w:tcPr>
          <w:p w:rsidR="00EB233E" w:rsidRDefault="00EB233E">
            <w:pPr>
              <w:pStyle w:val="ConsPlusNormal"/>
              <w:jc w:val="center"/>
            </w:pPr>
            <w:r>
              <w:t>1</w:t>
            </w:r>
          </w:p>
        </w:tc>
        <w:tc>
          <w:tcPr>
            <w:tcW w:w="3515" w:type="dxa"/>
          </w:tcPr>
          <w:p w:rsidR="00EB233E" w:rsidRDefault="00EB233E">
            <w:pPr>
              <w:pStyle w:val="ConsPlusNormal"/>
              <w:jc w:val="center"/>
            </w:pPr>
            <w:r>
              <w:t>-1062,52</w:t>
            </w:r>
          </w:p>
        </w:tc>
        <w:tc>
          <w:tcPr>
            <w:tcW w:w="3175" w:type="dxa"/>
          </w:tcPr>
          <w:p w:rsidR="00EB233E" w:rsidRDefault="00EB233E">
            <w:pPr>
              <w:pStyle w:val="ConsPlusNormal"/>
              <w:jc w:val="center"/>
            </w:pPr>
            <w:r>
              <w:t>322,26</w:t>
            </w:r>
          </w:p>
        </w:tc>
      </w:tr>
      <w:tr w:rsidR="00EB233E">
        <w:tc>
          <w:tcPr>
            <w:tcW w:w="2381" w:type="dxa"/>
          </w:tcPr>
          <w:p w:rsidR="00EB233E" w:rsidRDefault="00EB233E">
            <w:pPr>
              <w:pStyle w:val="ConsPlusNormal"/>
              <w:jc w:val="center"/>
            </w:pPr>
            <w:r>
              <w:t>2</w:t>
            </w:r>
          </w:p>
        </w:tc>
        <w:tc>
          <w:tcPr>
            <w:tcW w:w="3515" w:type="dxa"/>
          </w:tcPr>
          <w:p w:rsidR="00EB233E" w:rsidRDefault="00EB233E">
            <w:pPr>
              <w:pStyle w:val="ConsPlusNormal"/>
              <w:jc w:val="center"/>
            </w:pPr>
            <w:r>
              <w:t>-1012,15</w:t>
            </w:r>
          </w:p>
        </w:tc>
        <w:tc>
          <w:tcPr>
            <w:tcW w:w="3175" w:type="dxa"/>
          </w:tcPr>
          <w:p w:rsidR="00EB233E" w:rsidRDefault="00EB233E">
            <w:pPr>
              <w:pStyle w:val="ConsPlusNormal"/>
              <w:jc w:val="center"/>
            </w:pPr>
            <w:r>
              <w:t>315,81</w:t>
            </w:r>
          </w:p>
        </w:tc>
      </w:tr>
      <w:tr w:rsidR="00EB233E">
        <w:tc>
          <w:tcPr>
            <w:tcW w:w="2381" w:type="dxa"/>
          </w:tcPr>
          <w:p w:rsidR="00EB233E" w:rsidRDefault="00EB233E">
            <w:pPr>
              <w:pStyle w:val="ConsPlusNormal"/>
              <w:jc w:val="center"/>
            </w:pPr>
            <w:r>
              <w:t>3</w:t>
            </w:r>
          </w:p>
        </w:tc>
        <w:tc>
          <w:tcPr>
            <w:tcW w:w="3515" w:type="dxa"/>
          </w:tcPr>
          <w:p w:rsidR="00EB233E" w:rsidRDefault="00EB233E">
            <w:pPr>
              <w:pStyle w:val="ConsPlusNormal"/>
              <w:jc w:val="center"/>
            </w:pPr>
            <w:r>
              <w:t>-912,97</w:t>
            </w:r>
          </w:p>
        </w:tc>
        <w:tc>
          <w:tcPr>
            <w:tcW w:w="3175" w:type="dxa"/>
          </w:tcPr>
          <w:p w:rsidR="00EB233E" w:rsidRDefault="00EB233E">
            <w:pPr>
              <w:pStyle w:val="ConsPlusNormal"/>
              <w:jc w:val="center"/>
            </w:pPr>
            <w:r>
              <w:t>228,67</w:t>
            </w:r>
          </w:p>
        </w:tc>
      </w:tr>
      <w:tr w:rsidR="00EB233E">
        <w:tc>
          <w:tcPr>
            <w:tcW w:w="2381" w:type="dxa"/>
          </w:tcPr>
          <w:p w:rsidR="00EB233E" w:rsidRDefault="00EB233E">
            <w:pPr>
              <w:pStyle w:val="ConsPlusNormal"/>
              <w:jc w:val="center"/>
            </w:pPr>
            <w:r>
              <w:t>4</w:t>
            </w:r>
          </w:p>
        </w:tc>
        <w:tc>
          <w:tcPr>
            <w:tcW w:w="3515" w:type="dxa"/>
          </w:tcPr>
          <w:p w:rsidR="00EB233E" w:rsidRDefault="00EB233E">
            <w:pPr>
              <w:pStyle w:val="ConsPlusNormal"/>
              <w:jc w:val="center"/>
            </w:pPr>
            <w:r>
              <w:t>-843,89</w:t>
            </w:r>
          </w:p>
        </w:tc>
        <w:tc>
          <w:tcPr>
            <w:tcW w:w="3175" w:type="dxa"/>
          </w:tcPr>
          <w:p w:rsidR="00EB233E" w:rsidRDefault="00EB233E">
            <w:pPr>
              <w:pStyle w:val="ConsPlusNormal"/>
              <w:jc w:val="center"/>
            </w:pPr>
            <w:r>
              <w:t>309,06</w:t>
            </w:r>
          </w:p>
        </w:tc>
      </w:tr>
      <w:tr w:rsidR="00EB233E">
        <w:tc>
          <w:tcPr>
            <w:tcW w:w="2381" w:type="dxa"/>
          </w:tcPr>
          <w:p w:rsidR="00EB233E" w:rsidRDefault="00EB233E">
            <w:pPr>
              <w:pStyle w:val="ConsPlusNormal"/>
              <w:jc w:val="center"/>
            </w:pPr>
            <w:r>
              <w:t>5</w:t>
            </w:r>
          </w:p>
        </w:tc>
        <w:tc>
          <w:tcPr>
            <w:tcW w:w="3515" w:type="dxa"/>
          </w:tcPr>
          <w:p w:rsidR="00EB233E" w:rsidRDefault="00EB233E">
            <w:pPr>
              <w:pStyle w:val="ConsPlusNormal"/>
              <w:jc w:val="center"/>
            </w:pPr>
            <w:r>
              <w:t>-838,77</w:t>
            </w:r>
          </w:p>
        </w:tc>
        <w:tc>
          <w:tcPr>
            <w:tcW w:w="3175" w:type="dxa"/>
          </w:tcPr>
          <w:p w:rsidR="00EB233E" w:rsidRDefault="00EB233E">
            <w:pPr>
              <w:pStyle w:val="ConsPlusNormal"/>
              <w:jc w:val="center"/>
            </w:pPr>
            <w:r>
              <w:t>304,89</w:t>
            </w:r>
          </w:p>
        </w:tc>
      </w:tr>
      <w:tr w:rsidR="00EB233E">
        <w:tc>
          <w:tcPr>
            <w:tcW w:w="2381" w:type="dxa"/>
          </w:tcPr>
          <w:p w:rsidR="00EB233E" w:rsidRDefault="00EB233E">
            <w:pPr>
              <w:pStyle w:val="ConsPlusNormal"/>
              <w:jc w:val="center"/>
            </w:pPr>
            <w:r>
              <w:t>6</w:t>
            </w:r>
          </w:p>
        </w:tc>
        <w:tc>
          <w:tcPr>
            <w:tcW w:w="3515" w:type="dxa"/>
          </w:tcPr>
          <w:p w:rsidR="00EB233E" w:rsidRDefault="00EB233E">
            <w:pPr>
              <w:pStyle w:val="ConsPlusNormal"/>
              <w:jc w:val="center"/>
            </w:pPr>
            <w:r>
              <w:t>-804,48</w:t>
            </w:r>
          </w:p>
        </w:tc>
        <w:tc>
          <w:tcPr>
            <w:tcW w:w="3175" w:type="dxa"/>
          </w:tcPr>
          <w:p w:rsidR="00EB233E" w:rsidRDefault="00EB233E">
            <w:pPr>
              <w:pStyle w:val="ConsPlusNormal"/>
              <w:jc w:val="center"/>
            </w:pPr>
            <w:r>
              <w:t>345,49</w:t>
            </w:r>
          </w:p>
        </w:tc>
      </w:tr>
      <w:tr w:rsidR="00EB233E">
        <w:tc>
          <w:tcPr>
            <w:tcW w:w="2381" w:type="dxa"/>
          </w:tcPr>
          <w:p w:rsidR="00EB233E" w:rsidRDefault="00EB233E">
            <w:pPr>
              <w:pStyle w:val="ConsPlusNormal"/>
              <w:jc w:val="center"/>
            </w:pPr>
            <w:r>
              <w:t>7</w:t>
            </w:r>
          </w:p>
        </w:tc>
        <w:tc>
          <w:tcPr>
            <w:tcW w:w="3515" w:type="dxa"/>
          </w:tcPr>
          <w:p w:rsidR="00EB233E" w:rsidRDefault="00EB233E">
            <w:pPr>
              <w:pStyle w:val="ConsPlusNormal"/>
              <w:jc w:val="center"/>
            </w:pPr>
            <w:r>
              <w:t>-809,71</w:t>
            </w:r>
          </w:p>
        </w:tc>
        <w:tc>
          <w:tcPr>
            <w:tcW w:w="3175" w:type="dxa"/>
          </w:tcPr>
          <w:p w:rsidR="00EB233E" w:rsidRDefault="00EB233E">
            <w:pPr>
              <w:pStyle w:val="ConsPlusNormal"/>
              <w:jc w:val="center"/>
            </w:pPr>
            <w:r>
              <w:t>349,77</w:t>
            </w:r>
          </w:p>
        </w:tc>
      </w:tr>
      <w:tr w:rsidR="00EB233E">
        <w:tc>
          <w:tcPr>
            <w:tcW w:w="2381" w:type="dxa"/>
          </w:tcPr>
          <w:p w:rsidR="00EB233E" w:rsidRDefault="00EB233E">
            <w:pPr>
              <w:pStyle w:val="ConsPlusNormal"/>
              <w:jc w:val="center"/>
            </w:pPr>
            <w:r>
              <w:t>8</w:t>
            </w:r>
          </w:p>
        </w:tc>
        <w:tc>
          <w:tcPr>
            <w:tcW w:w="3515" w:type="dxa"/>
          </w:tcPr>
          <w:p w:rsidR="00EB233E" w:rsidRDefault="00EB233E">
            <w:pPr>
              <w:pStyle w:val="ConsPlusNormal"/>
              <w:jc w:val="center"/>
            </w:pPr>
            <w:r>
              <w:t>-758,23</w:t>
            </w:r>
          </w:p>
        </w:tc>
        <w:tc>
          <w:tcPr>
            <w:tcW w:w="3175" w:type="dxa"/>
          </w:tcPr>
          <w:p w:rsidR="00EB233E" w:rsidRDefault="00EB233E">
            <w:pPr>
              <w:pStyle w:val="ConsPlusNormal"/>
              <w:jc w:val="center"/>
            </w:pPr>
            <w:r>
              <w:t>409,58</w:t>
            </w:r>
          </w:p>
        </w:tc>
      </w:tr>
      <w:tr w:rsidR="00EB233E">
        <w:tc>
          <w:tcPr>
            <w:tcW w:w="2381" w:type="dxa"/>
          </w:tcPr>
          <w:p w:rsidR="00EB233E" w:rsidRDefault="00EB233E">
            <w:pPr>
              <w:pStyle w:val="ConsPlusNormal"/>
              <w:jc w:val="center"/>
            </w:pPr>
            <w:r>
              <w:t>9</w:t>
            </w:r>
          </w:p>
        </w:tc>
        <w:tc>
          <w:tcPr>
            <w:tcW w:w="3515" w:type="dxa"/>
          </w:tcPr>
          <w:p w:rsidR="00EB233E" w:rsidRDefault="00EB233E">
            <w:pPr>
              <w:pStyle w:val="ConsPlusNormal"/>
              <w:jc w:val="center"/>
            </w:pPr>
            <w:r>
              <w:t>-769,79</w:t>
            </w:r>
          </w:p>
        </w:tc>
        <w:tc>
          <w:tcPr>
            <w:tcW w:w="3175" w:type="dxa"/>
          </w:tcPr>
          <w:p w:rsidR="00EB233E" w:rsidRDefault="00EB233E">
            <w:pPr>
              <w:pStyle w:val="ConsPlusNormal"/>
              <w:jc w:val="center"/>
            </w:pPr>
            <w:r>
              <w:t>419,53</w:t>
            </w:r>
          </w:p>
        </w:tc>
      </w:tr>
      <w:tr w:rsidR="00EB233E">
        <w:tc>
          <w:tcPr>
            <w:tcW w:w="2381" w:type="dxa"/>
          </w:tcPr>
          <w:p w:rsidR="00EB233E" w:rsidRDefault="00EB233E">
            <w:pPr>
              <w:pStyle w:val="ConsPlusNormal"/>
              <w:jc w:val="center"/>
            </w:pPr>
            <w:r>
              <w:t>10</w:t>
            </w:r>
          </w:p>
        </w:tc>
        <w:tc>
          <w:tcPr>
            <w:tcW w:w="3515" w:type="dxa"/>
          </w:tcPr>
          <w:p w:rsidR="00EB233E" w:rsidRDefault="00EB233E">
            <w:pPr>
              <w:pStyle w:val="ConsPlusNormal"/>
              <w:jc w:val="center"/>
            </w:pPr>
            <w:r>
              <w:t>-726,7</w:t>
            </w:r>
          </w:p>
        </w:tc>
        <w:tc>
          <w:tcPr>
            <w:tcW w:w="3175" w:type="dxa"/>
          </w:tcPr>
          <w:p w:rsidR="00EB233E" w:rsidRDefault="00EB233E">
            <w:pPr>
              <w:pStyle w:val="ConsPlusNormal"/>
              <w:jc w:val="center"/>
            </w:pPr>
            <w:r>
              <w:t>468,93</w:t>
            </w:r>
          </w:p>
        </w:tc>
      </w:tr>
      <w:tr w:rsidR="00EB233E">
        <w:tc>
          <w:tcPr>
            <w:tcW w:w="2381" w:type="dxa"/>
          </w:tcPr>
          <w:p w:rsidR="00EB233E" w:rsidRDefault="00EB233E">
            <w:pPr>
              <w:pStyle w:val="ConsPlusNormal"/>
              <w:jc w:val="center"/>
            </w:pPr>
            <w:r>
              <w:t>11</w:t>
            </w:r>
          </w:p>
        </w:tc>
        <w:tc>
          <w:tcPr>
            <w:tcW w:w="3515" w:type="dxa"/>
          </w:tcPr>
          <w:p w:rsidR="00EB233E" w:rsidRDefault="00EB233E">
            <w:pPr>
              <w:pStyle w:val="ConsPlusNormal"/>
              <w:jc w:val="center"/>
            </w:pPr>
            <w:r>
              <w:t>-711,64</w:t>
            </w:r>
          </w:p>
        </w:tc>
        <w:tc>
          <w:tcPr>
            <w:tcW w:w="3175" w:type="dxa"/>
          </w:tcPr>
          <w:p w:rsidR="00EB233E" w:rsidRDefault="00EB233E">
            <w:pPr>
              <w:pStyle w:val="ConsPlusNormal"/>
              <w:jc w:val="center"/>
            </w:pPr>
            <w:r>
              <w:t>457,24</w:t>
            </w:r>
          </w:p>
        </w:tc>
      </w:tr>
      <w:tr w:rsidR="00EB233E">
        <w:tc>
          <w:tcPr>
            <w:tcW w:w="2381" w:type="dxa"/>
          </w:tcPr>
          <w:p w:rsidR="00EB233E" w:rsidRDefault="00EB233E">
            <w:pPr>
              <w:pStyle w:val="ConsPlusNormal"/>
              <w:jc w:val="center"/>
            </w:pPr>
            <w:r>
              <w:t>12</w:t>
            </w:r>
          </w:p>
        </w:tc>
        <w:tc>
          <w:tcPr>
            <w:tcW w:w="3515" w:type="dxa"/>
          </w:tcPr>
          <w:p w:rsidR="00EB233E" w:rsidRDefault="00EB233E">
            <w:pPr>
              <w:pStyle w:val="ConsPlusNormal"/>
              <w:jc w:val="center"/>
            </w:pPr>
            <w:r>
              <w:t>-585,6</w:t>
            </w:r>
          </w:p>
        </w:tc>
        <w:tc>
          <w:tcPr>
            <w:tcW w:w="3175" w:type="dxa"/>
          </w:tcPr>
          <w:p w:rsidR="00EB233E" w:rsidRDefault="00EB233E">
            <w:pPr>
              <w:pStyle w:val="ConsPlusNormal"/>
              <w:jc w:val="center"/>
            </w:pPr>
            <w:r>
              <w:t>611,12</w:t>
            </w:r>
          </w:p>
        </w:tc>
      </w:tr>
      <w:tr w:rsidR="00EB233E">
        <w:tc>
          <w:tcPr>
            <w:tcW w:w="2381" w:type="dxa"/>
          </w:tcPr>
          <w:p w:rsidR="00EB233E" w:rsidRDefault="00EB233E">
            <w:pPr>
              <w:pStyle w:val="ConsPlusNormal"/>
              <w:jc w:val="center"/>
            </w:pPr>
            <w:r>
              <w:t>13</w:t>
            </w:r>
          </w:p>
        </w:tc>
        <w:tc>
          <w:tcPr>
            <w:tcW w:w="3515" w:type="dxa"/>
          </w:tcPr>
          <w:p w:rsidR="00EB233E" w:rsidRDefault="00EB233E">
            <w:pPr>
              <w:pStyle w:val="ConsPlusNormal"/>
              <w:jc w:val="center"/>
            </w:pPr>
            <w:r>
              <w:t>-597,72</w:t>
            </w:r>
          </w:p>
        </w:tc>
        <w:tc>
          <w:tcPr>
            <w:tcW w:w="3175" w:type="dxa"/>
          </w:tcPr>
          <w:p w:rsidR="00EB233E" w:rsidRDefault="00EB233E">
            <w:pPr>
              <w:pStyle w:val="ConsPlusNormal"/>
              <w:jc w:val="center"/>
            </w:pPr>
            <w:r>
              <w:t>621,41</w:t>
            </w:r>
          </w:p>
        </w:tc>
      </w:tr>
      <w:tr w:rsidR="00EB233E">
        <w:tc>
          <w:tcPr>
            <w:tcW w:w="2381" w:type="dxa"/>
          </w:tcPr>
          <w:p w:rsidR="00EB233E" w:rsidRDefault="00EB233E">
            <w:pPr>
              <w:pStyle w:val="ConsPlusNormal"/>
              <w:jc w:val="center"/>
            </w:pPr>
            <w:r>
              <w:t>14</w:t>
            </w:r>
          </w:p>
        </w:tc>
        <w:tc>
          <w:tcPr>
            <w:tcW w:w="3515" w:type="dxa"/>
          </w:tcPr>
          <w:p w:rsidR="00EB233E" w:rsidRDefault="00EB233E">
            <w:pPr>
              <w:pStyle w:val="ConsPlusNormal"/>
              <w:jc w:val="center"/>
            </w:pPr>
            <w:r>
              <w:t>-474,24</w:t>
            </w:r>
          </w:p>
        </w:tc>
        <w:tc>
          <w:tcPr>
            <w:tcW w:w="3175" w:type="dxa"/>
          </w:tcPr>
          <w:p w:rsidR="00EB233E" w:rsidRDefault="00EB233E">
            <w:pPr>
              <w:pStyle w:val="ConsPlusNormal"/>
              <w:jc w:val="center"/>
            </w:pPr>
            <w:r>
              <w:t>767,53</w:t>
            </w:r>
          </w:p>
        </w:tc>
      </w:tr>
      <w:tr w:rsidR="00EB233E">
        <w:tc>
          <w:tcPr>
            <w:tcW w:w="2381" w:type="dxa"/>
          </w:tcPr>
          <w:p w:rsidR="00EB233E" w:rsidRDefault="00EB233E">
            <w:pPr>
              <w:pStyle w:val="ConsPlusNormal"/>
              <w:jc w:val="center"/>
            </w:pPr>
            <w:r>
              <w:t>15</w:t>
            </w:r>
          </w:p>
        </w:tc>
        <w:tc>
          <w:tcPr>
            <w:tcW w:w="3515" w:type="dxa"/>
          </w:tcPr>
          <w:p w:rsidR="00EB233E" w:rsidRDefault="00EB233E">
            <w:pPr>
              <w:pStyle w:val="ConsPlusNormal"/>
              <w:jc w:val="center"/>
            </w:pPr>
            <w:r>
              <w:t>-464,38</w:t>
            </w:r>
          </w:p>
        </w:tc>
        <w:tc>
          <w:tcPr>
            <w:tcW w:w="3175" w:type="dxa"/>
          </w:tcPr>
          <w:p w:rsidR="00EB233E" w:rsidRDefault="00EB233E">
            <w:pPr>
              <w:pStyle w:val="ConsPlusNormal"/>
              <w:jc w:val="center"/>
            </w:pPr>
            <w:r>
              <w:t>759,38</w:t>
            </w:r>
          </w:p>
        </w:tc>
      </w:tr>
      <w:tr w:rsidR="00EB233E">
        <w:tc>
          <w:tcPr>
            <w:tcW w:w="2381" w:type="dxa"/>
          </w:tcPr>
          <w:p w:rsidR="00EB233E" w:rsidRDefault="00EB233E">
            <w:pPr>
              <w:pStyle w:val="ConsPlusNormal"/>
              <w:jc w:val="center"/>
            </w:pPr>
            <w:r>
              <w:t>16</w:t>
            </w:r>
          </w:p>
        </w:tc>
        <w:tc>
          <w:tcPr>
            <w:tcW w:w="3515" w:type="dxa"/>
          </w:tcPr>
          <w:p w:rsidR="00EB233E" w:rsidRDefault="00EB233E">
            <w:pPr>
              <w:pStyle w:val="ConsPlusNormal"/>
              <w:jc w:val="center"/>
            </w:pPr>
            <w:r>
              <w:t>-407,96</w:t>
            </w:r>
          </w:p>
        </w:tc>
        <w:tc>
          <w:tcPr>
            <w:tcW w:w="3175" w:type="dxa"/>
          </w:tcPr>
          <w:p w:rsidR="00EB233E" w:rsidRDefault="00EB233E">
            <w:pPr>
              <w:pStyle w:val="ConsPlusNormal"/>
              <w:jc w:val="center"/>
            </w:pPr>
            <w:r>
              <w:t>825,45</w:t>
            </w:r>
          </w:p>
        </w:tc>
      </w:tr>
      <w:tr w:rsidR="00EB233E">
        <w:tc>
          <w:tcPr>
            <w:tcW w:w="2381" w:type="dxa"/>
          </w:tcPr>
          <w:p w:rsidR="00EB233E" w:rsidRDefault="00EB233E">
            <w:pPr>
              <w:pStyle w:val="ConsPlusNormal"/>
              <w:jc w:val="center"/>
            </w:pPr>
            <w:r>
              <w:t>17</w:t>
            </w:r>
          </w:p>
        </w:tc>
        <w:tc>
          <w:tcPr>
            <w:tcW w:w="3515" w:type="dxa"/>
          </w:tcPr>
          <w:p w:rsidR="00EB233E" w:rsidRDefault="00EB233E">
            <w:pPr>
              <w:pStyle w:val="ConsPlusNormal"/>
              <w:jc w:val="center"/>
            </w:pPr>
            <w:r>
              <w:t>-417,76</w:t>
            </w:r>
          </w:p>
        </w:tc>
        <w:tc>
          <w:tcPr>
            <w:tcW w:w="3175" w:type="dxa"/>
          </w:tcPr>
          <w:p w:rsidR="00EB233E" w:rsidRDefault="00EB233E">
            <w:pPr>
              <w:pStyle w:val="ConsPlusNormal"/>
              <w:jc w:val="center"/>
            </w:pPr>
            <w:r>
              <w:t>833,72</w:t>
            </w:r>
          </w:p>
        </w:tc>
      </w:tr>
      <w:tr w:rsidR="00EB233E">
        <w:tc>
          <w:tcPr>
            <w:tcW w:w="2381" w:type="dxa"/>
          </w:tcPr>
          <w:p w:rsidR="00EB233E" w:rsidRDefault="00EB233E">
            <w:pPr>
              <w:pStyle w:val="ConsPlusNormal"/>
              <w:jc w:val="center"/>
            </w:pPr>
            <w:r>
              <w:t>18</w:t>
            </w:r>
          </w:p>
        </w:tc>
        <w:tc>
          <w:tcPr>
            <w:tcW w:w="3515" w:type="dxa"/>
          </w:tcPr>
          <w:p w:rsidR="00EB233E" w:rsidRDefault="00EB233E">
            <w:pPr>
              <w:pStyle w:val="ConsPlusNormal"/>
              <w:jc w:val="center"/>
            </w:pPr>
            <w:r>
              <w:t>-451,96</w:t>
            </w:r>
          </w:p>
        </w:tc>
        <w:tc>
          <w:tcPr>
            <w:tcW w:w="3175" w:type="dxa"/>
          </w:tcPr>
          <w:p w:rsidR="00EB233E" w:rsidRDefault="00EB233E">
            <w:pPr>
              <w:pStyle w:val="ConsPlusNormal"/>
              <w:jc w:val="center"/>
            </w:pPr>
            <w:r>
              <w:t>793,66</w:t>
            </w:r>
          </w:p>
        </w:tc>
      </w:tr>
      <w:tr w:rsidR="00EB233E">
        <w:tc>
          <w:tcPr>
            <w:tcW w:w="2381" w:type="dxa"/>
          </w:tcPr>
          <w:p w:rsidR="00EB233E" w:rsidRDefault="00EB233E">
            <w:pPr>
              <w:pStyle w:val="ConsPlusNormal"/>
              <w:jc w:val="center"/>
            </w:pPr>
            <w:r>
              <w:t>19</w:t>
            </w:r>
          </w:p>
        </w:tc>
        <w:tc>
          <w:tcPr>
            <w:tcW w:w="3515" w:type="dxa"/>
          </w:tcPr>
          <w:p w:rsidR="00EB233E" w:rsidRDefault="00EB233E">
            <w:pPr>
              <w:pStyle w:val="ConsPlusNormal"/>
              <w:jc w:val="center"/>
            </w:pPr>
            <w:r>
              <w:t>-531,81</w:t>
            </w:r>
          </w:p>
        </w:tc>
        <w:tc>
          <w:tcPr>
            <w:tcW w:w="3175" w:type="dxa"/>
          </w:tcPr>
          <w:p w:rsidR="00EB233E" w:rsidRDefault="00EB233E">
            <w:pPr>
              <w:pStyle w:val="ConsPlusNormal"/>
              <w:jc w:val="center"/>
            </w:pPr>
            <w:r>
              <w:t>877,12</w:t>
            </w:r>
          </w:p>
        </w:tc>
      </w:tr>
      <w:tr w:rsidR="00EB233E">
        <w:tc>
          <w:tcPr>
            <w:tcW w:w="2381" w:type="dxa"/>
          </w:tcPr>
          <w:p w:rsidR="00EB233E" w:rsidRDefault="00EB233E">
            <w:pPr>
              <w:pStyle w:val="ConsPlusNormal"/>
              <w:jc w:val="center"/>
            </w:pPr>
            <w:r>
              <w:t>20</w:t>
            </w:r>
          </w:p>
        </w:tc>
        <w:tc>
          <w:tcPr>
            <w:tcW w:w="3515" w:type="dxa"/>
          </w:tcPr>
          <w:p w:rsidR="00EB233E" w:rsidRDefault="00EB233E">
            <w:pPr>
              <w:pStyle w:val="ConsPlusNormal"/>
              <w:jc w:val="center"/>
            </w:pPr>
            <w:r>
              <w:t>-516,37</w:t>
            </w:r>
          </w:p>
        </w:tc>
        <w:tc>
          <w:tcPr>
            <w:tcW w:w="3175" w:type="dxa"/>
          </w:tcPr>
          <w:p w:rsidR="00EB233E" w:rsidRDefault="00EB233E">
            <w:pPr>
              <w:pStyle w:val="ConsPlusNormal"/>
              <w:jc w:val="center"/>
            </w:pPr>
            <w:r>
              <w:t>893,7</w:t>
            </w:r>
          </w:p>
        </w:tc>
      </w:tr>
      <w:tr w:rsidR="00EB233E">
        <w:tc>
          <w:tcPr>
            <w:tcW w:w="2381" w:type="dxa"/>
          </w:tcPr>
          <w:p w:rsidR="00EB233E" w:rsidRDefault="00EB233E">
            <w:pPr>
              <w:pStyle w:val="ConsPlusNormal"/>
              <w:jc w:val="center"/>
            </w:pPr>
            <w:r>
              <w:t>21</w:t>
            </w:r>
          </w:p>
        </w:tc>
        <w:tc>
          <w:tcPr>
            <w:tcW w:w="3515" w:type="dxa"/>
          </w:tcPr>
          <w:p w:rsidR="00EB233E" w:rsidRDefault="00EB233E">
            <w:pPr>
              <w:pStyle w:val="ConsPlusNormal"/>
              <w:jc w:val="center"/>
            </w:pPr>
            <w:r>
              <w:t>-560,29</w:t>
            </w:r>
          </w:p>
        </w:tc>
        <w:tc>
          <w:tcPr>
            <w:tcW w:w="3175" w:type="dxa"/>
          </w:tcPr>
          <w:p w:rsidR="00EB233E" w:rsidRDefault="00EB233E">
            <w:pPr>
              <w:pStyle w:val="ConsPlusNormal"/>
              <w:jc w:val="center"/>
            </w:pPr>
            <w:r>
              <w:t>934,58</w:t>
            </w:r>
          </w:p>
        </w:tc>
      </w:tr>
      <w:tr w:rsidR="00EB233E">
        <w:tc>
          <w:tcPr>
            <w:tcW w:w="2381" w:type="dxa"/>
          </w:tcPr>
          <w:p w:rsidR="00EB233E" w:rsidRDefault="00EB233E">
            <w:pPr>
              <w:pStyle w:val="ConsPlusNormal"/>
              <w:jc w:val="center"/>
            </w:pPr>
            <w:r>
              <w:t>22</w:t>
            </w:r>
          </w:p>
        </w:tc>
        <w:tc>
          <w:tcPr>
            <w:tcW w:w="3515" w:type="dxa"/>
          </w:tcPr>
          <w:p w:rsidR="00EB233E" w:rsidRDefault="00EB233E">
            <w:pPr>
              <w:pStyle w:val="ConsPlusNormal"/>
              <w:jc w:val="center"/>
            </w:pPr>
            <w:r>
              <w:t>-537,13</w:t>
            </w:r>
          </w:p>
        </w:tc>
        <w:tc>
          <w:tcPr>
            <w:tcW w:w="3175" w:type="dxa"/>
          </w:tcPr>
          <w:p w:rsidR="00EB233E" w:rsidRDefault="00EB233E">
            <w:pPr>
              <w:pStyle w:val="ConsPlusNormal"/>
              <w:jc w:val="center"/>
            </w:pPr>
            <w:r>
              <w:t>959,47</w:t>
            </w:r>
          </w:p>
        </w:tc>
      </w:tr>
      <w:tr w:rsidR="00EB233E">
        <w:tc>
          <w:tcPr>
            <w:tcW w:w="2381" w:type="dxa"/>
          </w:tcPr>
          <w:p w:rsidR="00EB233E" w:rsidRDefault="00EB233E">
            <w:pPr>
              <w:pStyle w:val="ConsPlusNormal"/>
              <w:jc w:val="center"/>
            </w:pPr>
            <w:r>
              <w:t>23</w:t>
            </w:r>
          </w:p>
        </w:tc>
        <w:tc>
          <w:tcPr>
            <w:tcW w:w="3515" w:type="dxa"/>
          </w:tcPr>
          <w:p w:rsidR="00EB233E" w:rsidRDefault="00EB233E">
            <w:pPr>
              <w:pStyle w:val="ConsPlusNormal"/>
              <w:jc w:val="center"/>
            </w:pPr>
            <w:r>
              <w:t>-566,41</w:t>
            </w:r>
          </w:p>
        </w:tc>
        <w:tc>
          <w:tcPr>
            <w:tcW w:w="3175" w:type="dxa"/>
          </w:tcPr>
          <w:p w:rsidR="00EB233E" w:rsidRDefault="00EB233E">
            <w:pPr>
              <w:pStyle w:val="ConsPlusNormal"/>
              <w:jc w:val="center"/>
            </w:pPr>
            <w:r>
              <w:t>986,72</w:t>
            </w:r>
          </w:p>
        </w:tc>
      </w:tr>
      <w:tr w:rsidR="00EB233E">
        <w:tc>
          <w:tcPr>
            <w:tcW w:w="2381" w:type="dxa"/>
          </w:tcPr>
          <w:p w:rsidR="00EB233E" w:rsidRDefault="00EB233E">
            <w:pPr>
              <w:pStyle w:val="ConsPlusNormal"/>
              <w:jc w:val="center"/>
            </w:pPr>
            <w:r>
              <w:t>24</w:t>
            </w:r>
          </w:p>
        </w:tc>
        <w:tc>
          <w:tcPr>
            <w:tcW w:w="3515" w:type="dxa"/>
          </w:tcPr>
          <w:p w:rsidR="00EB233E" w:rsidRDefault="00EB233E">
            <w:pPr>
              <w:pStyle w:val="ConsPlusNormal"/>
              <w:jc w:val="center"/>
            </w:pPr>
            <w:r>
              <w:t>-446,24</w:t>
            </w:r>
          </w:p>
        </w:tc>
        <w:tc>
          <w:tcPr>
            <w:tcW w:w="3175" w:type="dxa"/>
          </w:tcPr>
          <w:p w:rsidR="00EB233E" w:rsidRDefault="00EB233E">
            <w:pPr>
              <w:pStyle w:val="ConsPlusNormal"/>
              <w:jc w:val="center"/>
            </w:pPr>
            <w:r>
              <w:t>1105,06</w:t>
            </w:r>
          </w:p>
        </w:tc>
      </w:tr>
      <w:tr w:rsidR="00EB233E">
        <w:tc>
          <w:tcPr>
            <w:tcW w:w="2381" w:type="dxa"/>
          </w:tcPr>
          <w:p w:rsidR="00EB233E" w:rsidRDefault="00EB233E">
            <w:pPr>
              <w:pStyle w:val="ConsPlusNormal"/>
              <w:jc w:val="center"/>
            </w:pPr>
            <w:r>
              <w:lastRenderedPageBreak/>
              <w:t>25</w:t>
            </w:r>
          </w:p>
        </w:tc>
        <w:tc>
          <w:tcPr>
            <w:tcW w:w="3515" w:type="dxa"/>
          </w:tcPr>
          <w:p w:rsidR="00EB233E" w:rsidRDefault="00EB233E">
            <w:pPr>
              <w:pStyle w:val="ConsPlusNormal"/>
              <w:jc w:val="center"/>
            </w:pPr>
            <w:r>
              <w:t>-511,89</w:t>
            </w:r>
          </w:p>
        </w:tc>
        <w:tc>
          <w:tcPr>
            <w:tcW w:w="3175" w:type="dxa"/>
          </w:tcPr>
          <w:p w:rsidR="00EB233E" w:rsidRDefault="00EB233E">
            <w:pPr>
              <w:pStyle w:val="ConsPlusNormal"/>
              <w:jc w:val="center"/>
            </w:pPr>
            <w:r>
              <w:t>1106,75</w:t>
            </w:r>
          </w:p>
        </w:tc>
      </w:tr>
      <w:tr w:rsidR="00EB233E">
        <w:tc>
          <w:tcPr>
            <w:tcW w:w="2381" w:type="dxa"/>
          </w:tcPr>
          <w:p w:rsidR="00EB233E" w:rsidRDefault="00EB233E">
            <w:pPr>
              <w:pStyle w:val="ConsPlusNormal"/>
              <w:jc w:val="center"/>
            </w:pPr>
            <w:r>
              <w:t>26</w:t>
            </w:r>
          </w:p>
        </w:tc>
        <w:tc>
          <w:tcPr>
            <w:tcW w:w="3515" w:type="dxa"/>
          </w:tcPr>
          <w:p w:rsidR="00EB233E" w:rsidRDefault="00EB233E">
            <w:pPr>
              <w:pStyle w:val="ConsPlusNormal"/>
              <w:jc w:val="center"/>
            </w:pPr>
            <w:r>
              <w:t>-572,48</w:t>
            </w:r>
          </w:p>
        </w:tc>
        <w:tc>
          <w:tcPr>
            <w:tcW w:w="3175" w:type="dxa"/>
          </w:tcPr>
          <w:p w:rsidR="00EB233E" w:rsidRDefault="00EB233E">
            <w:pPr>
              <w:pStyle w:val="ConsPlusNormal"/>
              <w:jc w:val="center"/>
            </w:pPr>
            <w:r>
              <w:t>1048,49</w:t>
            </w:r>
          </w:p>
        </w:tc>
      </w:tr>
      <w:tr w:rsidR="00EB233E">
        <w:tc>
          <w:tcPr>
            <w:tcW w:w="2381" w:type="dxa"/>
          </w:tcPr>
          <w:p w:rsidR="00EB233E" w:rsidRDefault="00EB233E">
            <w:pPr>
              <w:pStyle w:val="ConsPlusNormal"/>
              <w:jc w:val="center"/>
            </w:pPr>
            <w:r>
              <w:t>27</w:t>
            </w:r>
          </w:p>
        </w:tc>
        <w:tc>
          <w:tcPr>
            <w:tcW w:w="3515" w:type="dxa"/>
          </w:tcPr>
          <w:p w:rsidR="00EB233E" w:rsidRDefault="00EB233E">
            <w:pPr>
              <w:pStyle w:val="ConsPlusNormal"/>
              <w:jc w:val="center"/>
            </w:pPr>
            <w:r>
              <w:t>-765,12</w:t>
            </w:r>
          </w:p>
        </w:tc>
        <w:tc>
          <w:tcPr>
            <w:tcW w:w="3175" w:type="dxa"/>
          </w:tcPr>
          <w:p w:rsidR="00EB233E" w:rsidRDefault="00EB233E">
            <w:pPr>
              <w:pStyle w:val="ConsPlusNormal"/>
              <w:jc w:val="center"/>
            </w:pPr>
            <w:r>
              <w:t>808,84</w:t>
            </w:r>
          </w:p>
        </w:tc>
      </w:tr>
      <w:tr w:rsidR="00EB233E">
        <w:tc>
          <w:tcPr>
            <w:tcW w:w="2381" w:type="dxa"/>
          </w:tcPr>
          <w:p w:rsidR="00EB233E" w:rsidRDefault="00EB233E">
            <w:pPr>
              <w:pStyle w:val="ConsPlusNormal"/>
              <w:jc w:val="center"/>
            </w:pPr>
            <w:r>
              <w:t>28</w:t>
            </w:r>
          </w:p>
        </w:tc>
        <w:tc>
          <w:tcPr>
            <w:tcW w:w="3515" w:type="dxa"/>
          </w:tcPr>
          <w:p w:rsidR="00EB233E" w:rsidRDefault="00EB233E">
            <w:pPr>
              <w:pStyle w:val="ConsPlusNormal"/>
              <w:jc w:val="center"/>
            </w:pPr>
            <w:r>
              <w:t>-779,33</w:t>
            </w:r>
          </w:p>
        </w:tc>
        <w:tc>
          <w:tcPr>
            <w:tcW w:w="3175" w:type="dxa"/>
          </w:tcPr>
          <w:p w:rsidR="00EB233E" w:rsidRDefault="00EB233E">
            <w:pPr>
              <w:pStyle w:val="ConsPlusNormal"/>
              <w:jc w:val="center"/>
            </w:pPr>
            <w:r>
              <w:t>754,28</w:t>
            </w:r>
          </w:p>
        </w:tc>
      </w:tr>
      <w:tr w:rsidR="00EB233E">
        <w:tc>
          <w:tcPr>
            <w:tcW w:w="2381" w:type="dxa"/>
          </w:tcPr>
          <w:p w:rsidR="00EB233E" w:rsidRDefault="00EB233E">
            <w:pPr>
              <w:pStyle w:val="ConsPlusNormal"/>
              <w:jc w:val="center"/>
            </w:pPr>
            <w:r>
              <w:t>29</w:t>
            </w:r>
          </w:p>
        </w:tc>
        <w:tc>
          <w:tcPr>
            <w:tcW w:w="3515" w:type="dxa"/>
          </w:tcPr>
          <w:p w:rsidR="00EB233E" w:rsidRDefault="00EB233E">
            <w:pPr>
              <w:pStyle w:val="ConsPlusNormal"/>
              <w:jc w:val="center"/>
            </w:pPr>
            <w:r>
              <w:t>-877,98</w:t>
            </w:r>
          </w:p>
        </w:tc>
        <w:tc>
          <w:tcPr>
            <w:tcW w:w="3175" w:type="dxa"/>
          </w:tcPr>
          <w:p w:rsidR="00EB233E" w:rsidRDefault="00EB233E">
            <w:pPr>
              <w:pStyle w:val="ConsPlusNormal"/>
              <w:jc w:val="center"/>
            </w:pPr>
            <w:r>
              <w:t>631,8</w:t>
            </w:r>
          </w:p>
        </w:tc>
      </w:tr>
      <w:tr w:rsidR="00EB233E">
        <w:tc>
          <w:tcPr>
            <w:tcW w:w="2381" w:type="dxa"/>
          </w:tcPr>
          <w:p w:rsidR="00EB233E" w:rsidRDefault="00EB233E">
            <w:pPr>
              <w:pStyle w:val="ConsPlusNormal"/>
              <w:jc w:val="center"/>
            </w:pPr>
            <w:r>
              <w:t>30</w:t>
            </w:r>
          </w:p>
        </w:tc>
        <w:tc>
          <w:tcPr>
            <w:tcW w:w="3515" w:type="dxa"/>
          </w:tcPr>
          <w:p w:rsidR="00EB233E" w:rsidRDefault="00EB233E">
            <w:pPr>
              <w:pStyle w:val="ConsPlusNormal"/>
              <w:jc w:val="center"/>
            </w:pPr>
            <w:r>
              <w:t>-881,83</w:t>
            </w:r>
          </w:p>
        </w:tc>
        <w:tc>
          <w:tcPr>
            <w:tcW w:w="3175" w:type="dxa"/>
          </w:tcPr>
          <w:p w:rsidR="00EB233E" w:rsidRDefault="00EB233E">
            <w:pPr>
              <w:pStyle w:val="ConsPlusNormal"/>
              <w:jc w:val="center"/>
            </w:pPr>
            <w:r>
              <w:t>635,59</w:t>
            </w:r>
          </w:p>
        </w:tc>
      </w:tr>
      <w:tr w:rsidR="00EB233E">
        <w:tc>
          <w:tcPr>
            <w:tcW w:w="2381" w:type="dxa"/>
          </w:tcPr>
          <w:p w:rsidR="00EB233E" w:rsidRDefault="00EB233E">
            <w:pPr>
              <w:pStyle w:val="ConsPlusNormal"/>
              <w:jc w:val="center"/>
            </w:pPr>
            <w:r>
              <w:t>31</w:t>
            </w:r>
          </w:p>
        </w:tc>
        <w:tc>
          <w:tcPr>
            <w:tcW w:w="3515" w:type="dxa"/>
          </w:tcPr>
          <w:p w:rsidR="00EB233E" w:rsidRDefault="00EB233E">
            <w:pPr>
              <w:pStyle w:val="ConsPlusNormal"/>
              <w:jc w:val="center"/>
            </w:pPr>
            <w:r>
              <w:t>-1059,61</w:t>
            </w:r>
          </w:p>
        </w:tc>
        <w:tc>
          <w:tcPr>
            <w:tcW w:w="3175" w:type="dxa"/>
          </w:tcPr>
          <w:p w:rsidR="00EB233E" w:rsidRDefault="00EB233E">
            <w:pPr>
              <w:pStyle w:val="ConsPlusNormal"/>
              <w:jc w:val="center"/>
            </w:pPr>
            <w:r>
              <w:t>443,4</w:t>
            </w:r>
          </w:p>
        </w:tc>
      </w:tr>
      <w:tr w:rsidR="00EB233E">
        <w:tc>
          <w:tcPr>
            <w:tcW w:w="2381" w:type="dxa"/>
          </w:tcPr>
          <w:p w:rsidR="00EB233E" w:rsidRDefault="00EB233E">
            <w:pPr>
              <w:pStyle w:val="ConsPlusNormal"/>
              <w:jc w:val="center"/>
            </w:pPr>
            <w:r>
              <w:t>32</w:t>
            </w:r>
          </w:p>
        </w:tc>
        <w:tc>
          <w:tcPr>
            <w:tcW w:w="3515" w:type="dxa"/>
          </w:tcPr>
          <w:p w:rsidR="00EB233E" w:rsidRDefault="00EB233E">
            <w:pPr>
              <w:pStyle w:val="ConsPlusNormal"/>
              <w:jc w:val="center"/>
            </w:pPr>
            <w:r>
              <w:t>-1000,02</w:t>
            </w:r>
          </w:p>
        </w:tc>
        <w:tc>
          <w:tcPr>
            <w:tcW w:w="3175" w:type="dxa"/>
          </w:tcPr>
          <w:p w:rsidR="00EB233E" w:rsidRDefault="00EB233E">
            <w:pPr>
              <w:pStyle w:val="ConsPlusNormal"/>
              <w:jc w:val="center"/>
            </w:pPr>
            <w:r>
              <w:t>390,02</w:t>
            </w:r>
          </w:p>
        </w:tc>
      </w:tr>
      <w:tr w:rsidR="00EB233E">
        <w:tc>
          <w:tcPr>
            <w:tcW w:w="2381" w:type="dxa"/>
          </w:tcPr>
          <w:p w:rsidR="00EB233E" w:rsidRDefault="00EB233E">
            <w:pPr>
              <w:pStyle w:val="ConsPlusNormal"/>
              <w:jc w:val="center"/>
            </w:pPr>
            <w:r>
              <w:t>33</w:t>
            </w:r>
          </w:p>
        </w:tc>
        <w:tc>
          <w:tcPr>
            <w:tcW w:w="3515" w:type="dxa"/>
          </w:tcPr>
          <w:p w:rsidR="00EB233E" w:rsidRDefault="00EB233E">
            <w:pPr>
              <w:pStyle w:val="ConsPlusNormal"/>
              <w:jc w:val="center"/>
            </w:pPr>
            <w:r>
              <w:t>-657,99</w:t>
            </w:r>
          </w:p>
        </w:tc>
        <w:tc>
          <w:tcPr>
            <w:tcW w:w="3175" w:type="dxa"/>
          </w:tcPr>
          <w:p w:rsidR="00EB233E" w:rsidRDefault="00EB233E">
            <w:pPr>
              <w:pStyle w:val="ConsPlusNormal"/>
              <w:jc w:val="center"/>
            </w:pPr>
            <w:r>
              <w:t>753,8</w:t>
            </w:r>
          </w:p>
        </w:tc>
      </w:tr>
      <w:tr w:rsidR="00EB233E">
        <w:tc>
          <w:tcPr>
            <w:tcW w:w="2381" w:type="dxa"/>
          </w:tcPr>
          <w:p w:rsidR="00EB233E" w:rsidRDefault="00EB233E">
            <w:pPr>
              <w:pStyle w:val="ConsPlusNormal"/>
              <w:jc w:val="center"/>
            </w:pPr>
            <w:r>
              <w:t>34</w:t>
            </w:r>
          </w:p>
        </w:tc>
        <w:tc>
          <w:tcPr>
            <w:tcW w:w="3515" w:type="dxa"/>
          </w:tcPr>
          <w:p w:rsidR="00EB233E" w:rsidRDefault="00EB233E">
            <w:pPr>
              <w:pStyle w:val="ConsPlusNormal"/>
              <w:jc w:val="center"/>
            </w:pPr>
            <w:r>
              <w:t>-607,17</w:t>
            </w:r>
          </w:p>
        </w:tc>
        <w:tc>
          <w:tcPr>
            <w:tcW w:w="3175" w:type="dxa"/>
          </w:tcPr>
          <w:p w:rsidR="00EB233E" w:rsidRDefault="00EB233E">
            <w:pPr>
              <w:pStyle w:val="ConsPlusNormal"/>
              <w:jc w:val="center"/>
            </w:pPr>
            <w:r>
              <w:t>808,96</w:t>
            </w:r>
          </w:p>
        </w:tc>
      </w:tr>
      <w:tr w:rsidR="00EB233E">
        <w:tc>
          <w:tcPr>
            <w:tcW w:w="2381" w:type="dxa"/>
          </w:tcPr>
          <w:p w:rsidR="00EB233E" w:rsidRDefault="00EB233E">
            <w:pPr>
              <w:pStyle w:val="ConsPlusNormal"/>
              <w:jc w:val="center"/>
            </w:pPr>
            <w:r>
              <w:t>35</w:t>
            </w:r>
          </w:p>
        </w:tc>
        <w:tc>
          <w:tcPr>
            <w:tcW w:w="3515" w:type="dxa"/>
          </w:tcPr>
          <w:p w:rsidR="00EB233E" w:rsidRDefault="00EB233E">
            <w:pPr>
              <w:pStyle w:val="ConsPlusNormal"/>
              <w:jc w:val="center"/>
            </w:pPr>
            <w:r>
              <w:t>-660,87</w:t>
            </w:r>
          </w:p>
        </w:tc>
        <w:tc>
          <w:tcPr>
            <w:tcW w:w="3175" w:type="dxa"/>
          </w:tcPr>
          <w:p w:rsidR="00EB233E" w:rsidRDefault="00EB233E">
            <w:pPr>
              <w:pStyle w:val="ConsPlusNormal"/>
              <w:jc w:val="center"/>
            </w:pPr>
            <w:r>
              <w:t>858,42</w:t>
            </w:r>
          </w:p>
        </w:tc>
      </w:tr>
      <w:tr w:rsidR="00EB233E">
        <w:tc>
          <w:tcPr>
            <w:tcW w:w="2381" w:type="dxa"/>
          </w:tcPr>
          <w:p w:rsidR="00EB233E" w:rsidRDefault="00EB233E">
            <w:pPr>
              <w:pStyle w:val="ConsPlusNormal"/>
              <w:jc w:val="center"/>
            </w:pPr>
            <w:r>
              <w:t>36</w:t>
            </w:r>
          </w:p>
        </w:tc>
        <w:tc>
          <w:tcPr>
            <w:tcW w:w="3515" w:type="dxa"/>
          </w:tcPr>
          <w:p w:rsidR="00EB233E" w:rsidRDefault="00EB233E">
            <w:pPr>
              <w:pStyle w:val="ConsPlusNormal"/>
              <w:jc w:val="center"/>
            </w:pPr>
            <w:r>
              <w:t>-711,68</w:t>
            </w:r>
          </w:p>
        </w:tc>
        <w:tc>
          <w:tcPr>
            <w:tcW w:w="3175" w:type="dxa"/>
          </w:tcPr>
          <w:p w:rsidR="00EB233E" w:rsidRDefault="00EB233E">
            <w:pPr>
              <w:pStyle w:val="ConsPlusNormal"/>
              <w:jc w:val="center"/>
            </w:pPr>
            <w:r>
              <w:t>803,26</w:t>
            </w:r>
          </w:p>
        </w:tc>
      </w:tr>
      <w:tr w:rsidR="00EB233E">
        <w:tc>
          <w:tcPr>
            <w:tcW w:w="2381" w:type="dxa"/>
          </w:tcPr>
          <w:p w:rsidR="00EB233E" w:rsidRDefault="00EB233E">
            <w:pPr>
              <w:pStyle w:val="ConsPlusNormal"/>
              <w:jc w:val="center"/>
            </w:pPr>
            <w:r>
              <w:t>37</w:t>
            </w:r>
          </w:p>
        </w:tc>
        <w:tc>
          <w:tcPr>
            <w:tcW w:w="3515" w:type="dxa"/>
          </w:tcPr>
          <w:p w:rsidR="00EB233E" w:rsidRDefault="00EB233E">
            <w:pPr>
              <w:pStyle w:val="ConsPlusNormal"/>
              <w:jc w:val="center"/>
            </w:pPr>
            <w:r>
              <w:t>-808,59</w:t>
            </w:r>
          </w:p>
        </w:tc>
        <w:tc>
          <w:tcPr>
            <w:tcW w:w="3175" w:type="dxa"/>
          </w:tcPr>
          <w:p w:rsidR="00EB233E" w:rsidRDefault="00EB233E">
            <w:pPr>
              <w:pStyle w:val="ConsPlusNormal"/>
              <w:jc w:val="center"/>
            </w:pPr>
            <w:r>
              <w:t>605,89</w:t>
            </w:r>
          </w:p>
        </w:tc>
      </w:tr>
      <w:tr w:rsidR="00EB233E">
        <w:tc>
          <w:tcPr>
            <w:tcW w:w="2381" w:type="dxa"/>
          </w:tcPr>
          <w:p w:rsidR="00EB233E" w:rsidRDefault="00EB233E">
            <w:pPr>
              <w:pStyle w:val="ConsPlusNormal"/>
              <w:jc w:val="center"/>
            </w:pPr>
            <w:r>
              <w:t>38</w:t>
            </w:r>
          </w:p>
        </w:tc>
        <w:tc>
          <w:tcPr>
            <w:tcW w:w="3515" w:type="dxa"/>
          </w:tcPr>
          <w:p w:rsidR="00EB233E" w:rsidRDefault="00EB233E">
            <w:pPr>
              <w:pStyle w:val="ConsPlusNormal"/>
              <w:jc w:val="center"/>
            </w:pPr>
            <w:r>
              <w:t>-852,8</w:t>
            </w:r>
          </w:p>
        </w:tc>
        <w:tc>
          <w:tcPr>
            <w:tcW w:w="3175" w:type="dxa"/>
          </w:tcPr>
          <w:p w:rsidR="00EB233E" w:rsidRDefault="00EB233E">
            <w:pPr>
              <w:pStyle w:val="ConsPlusNormal"/>
              <w:jc w:val="center"/>
            </w:pPr>
            <w:r>
              <w:t>645,56</w:t>
            </w:r>
          </w:p>
        </w:tc>
      </w:tr>
      <w:tr w:rsidR="00EB233E">
        <w:tc>
          <w:tcPr>
            <w:tcW w:w="2381" w:type="dxa"/>
          </w:tcPr>
          <w:p w:rsidR="00EB233E" w:rsidRDefault="00EB233E">
            <w:pPr>
              <w:pStyle w:val="ConsPlusNormal"/>
              <w:jc w:val="center"/>
            </w:pPr>
            <w:r>
              <w:t>39</w:t>
            </w:r>
          </w:p>
        </w:tc>
        <w:tc>
          <w:tcPr>
            <w:tcW w:w="3515" w:type="dxa"/>
          </w:tcPr>
          <w:p w:rsidR="00EB233E" w:rsidRDefault="00EB233E">
            <w:pPr>
              <w:pStyle w:val="ConsPlusNormal"/>
              <w:jc w:val="center"/>
            </w:pPr>
            <w:r>
              <w:t>-875,33</w:t>
            </w:r>
          </w:p>
        </w:tc>
        <w:tc>
          <w:tcPr>
            <w:tcW w:w="3175" w:type="dxa"/>
          </w:tcPr>
          <w:p w:rsidR="00EB233E" w:rsidRDefault="00EB233E">
            <w:pPr>
              <w:pStyle w:val="ConsPlusNormal"/>
              <w:jc w:val="center"/>
            </w:pPr>
            <w:r>
              <w:t>620,44</w:t>
            </w:r>
          </w:p>
        </w:tc>
      </w:tr>
      <w:tr w:rsidR="00EB233E">
        <w:tc>
          <w:tcPr>
            <w:tcW w:w="2381" w:type="dxa"/>
          </w:tcPr>
          <w:p w:rsidR="00EB233E" w:rsidRDefault="00EB233E">
            <w:pPr>
              <w:pStyle w:val="ConsPlusNormal"/>
              <w:jc w:val="center"/>
            </w:pPr>
            <w:r>
              <w:t>40</w:t>
            </w:r>
          </w:p>
        </w:tc>
        <w:tc>
          <w:tcPr>
            <w:tcW w:w="3515" w:type="dxa"/>
          </w:tcPr>
          <w:p w:rsidR="00EB233E" w:rsidRDefault="00EB233E">
            <w:pPr>
              <w:pStyle w:val="ConsPlusNormal"/>
              <w:jc w:val="center"/>
            </w:pPr>
            <w:r>
              <w:t>-848,09</w:t>
            </w:r>
          </w:p>
        </w:tc>
        <w:tc>
          <w:tcPr>
            <w:tcW w:w="3175" w:type="dxa"/>
          </w:tcPr>
          <w:p w:rsidR="00EB233E" w:rsidRDefault="00EB233E">
            <w:pPr>
              <w:pStyle w:val="ConsPlusNormal"/>
              <w:jc w:val="center"/>
            </w:pPr>
            <w:r>
              <w:t>596</w:t>
            </w:r>
          </w:p>
        </w:tc>
      </w:tr>
      <w:tr w:rsidR="00EB233E">
        <w:tc>
          <w:tcPr>
            <w:tcW w:w="2381" w:type="dxa"/>
          </w:tcPr>
          <w:p w:rsidR="00EB233E" w:rsidRDefault="00EB233E">
            <w:pPr>
              <w:pStyle w:val="ConsPlusNormal"/>
              <w:jc w:val="center"/>
            </w:pPr>
            <w:r>
              <w:t>41</w:t>
            </w:r>
          </w:p>
        </w:tc>
        <w:tc>
          <w:tcPr>
            <w:tcW w:w="3515" w:type="dxa"/>
          </w:tcPr>
          <w:p w:rsidR="00EB233E" w:rsidRDefault="00EB233E">
            <w:pPr>
              <w:pStyle w:val="ConsPlusNormal"/>
              <w:jc w:val="center"/>
            </w:pPr>
            <w:r>
              <w:t>-836,57</w:t>
            </w:r>
          </w:p>
        </w:tc>
        <w:tc>
          <w:tcPr>
            <w:tcW w:w="3175" w:type="dxa"/>
          </w:tcPr>
          <w:p w:rsidR="00EB233E" w:rsidRDefault="00EB233E">
            <w:pPr>
              <w:pStyle w:val="ConsPlusNormal"/>
              <w:jc w:val="center"/>
            </w:pPr>
            <w:r>
              <w:t>608,84</w:t>
            </w:r>
          </w:p>
        </w:tc>
      </w:tr>
      <w:tr w:rsidR="00EB233E">
        <w:tc>
          <w:tcPr>
            <w:tcW w:w="2381" w:type="dxa"/>
          </w:tcPr>
          <w:p w:rsidR="00EB233E" w:rsidRDefault="00EB233E">
            <w:pPr>
              <w:pStyle w:val="ConsPlusNormal"/>
              <w:jc w:val="center"/>
            </w:pPr>
            <w:r>
              <w:t>42</w:t>
            </w:r>
          </w:p>
        </w:tc>
        <w:tc>
          <w:tcPr>
            <w:tcW w:w="3515" w:type="dxa"/>
          </w:tcPr>
          <w:p w:rsidR="00EB233E" w:rsidRDefault="00EB233E">
            <w:pPr>
              <w:pStyle w:val="ConsPlusNormal"/>
              <w:jc w:val="center"/>
            </w:pPr>
            <w:r>
              <w:t>-819,6</w:t>
            </w:r>
          </w:p>
        </w:tc>
        <w:tc>
          <w:tcPr>
            <w:tcW w:w="3175" w:type="dxa"/>
          </w:tcPr>
          <w:p w:rsidR="00EB233E" w:rsidRDefault="00EB233E">
            <w:pPr>
              <w:pStyle w:val="ConsPlusNormal"/>
              <w:jc w:val="center"/>
            </w:pPr>
            <w:r>
              <w:t>593,62</w:t>
            </w:r>
          </w:p>
        </w:tc>
      </w:tr>
      <w:tr w:rsidR="00EB233E">
        <w:tc>
          <w:tcPr>
            <w:tcW w:w="2381" w:type="dxa"/>
          </w:tcPr>
          <w:p w:rsidR="00EB233E" w:rsidRDefault="00EB233E">
            <w:pPr>
              <w:pStyle w:val="ConsPlusNormal"/>
              <w:jc w:val="center"/>
            </w:pPr>
            <w:r>
              <w:t>43</w:t>
            </w:r>
          </w:p>
        </w:tc>
        <w:tc>
          <w:tcPr>
            <w:tcW w:w="3515" w:type="dxa"/>
          </w:tcPr>
          <w:p w:rsidR="00EB233E" w:rsidRDefault="00EB233E">
            <w:pPr>
              <w:pStyle w:val="ConsPlusNormal"/>
              <w:jc w:val="center"/>
            </w:pPr>
            <w:r>
              <w:t>-931,88</w:t>
            </w:r>
          </w:p>
        </w:tc>
        <w:tc>
          <w:tcPr>
            <w:tcW w:w="3175" w:type="dxa"/>
          </w:tcPr>
          <w:p w:rsidR="00EB233E" w:rsidRDefault="00EB233E">
            <w:pPr>
              <w:pStyle w:val="ConsPlusNormal"/>
              <w:jc w:val="center"/>
            </w:pPr>
            <w:r>
              <w:t>465,86</w:t>
            </w:r>
          </w:p>
        </w:tc>
      </w:tr>
      <w:tr w:rsidR="00EB233E">
        <w:tc>
          <w:tcPr>
            <w:tcW w:w="2381" w:type="dxa"/>
          </w:tcPr>
          <w:p w:rsidR="00EB233E" w:rsidRDefault="00EB233E">
            <w:pPr>
              <w:pStyle w:val="ConsPlusNormal"/>
              <w:jc w:val="center"/>
            </w:pPr>
            <w:r>
              <w:t>44</w:t>
            </w:r>
          </w:p>
        </w:tc>
        <w:tc>
          <w:tcPr>
            <w:tcW w:w="3515" w:type="dxa"/>
          </w:tcPr>
          <w:p w:rsidR="00EB233E" w:rsidRDefault="00EB233E">
            <w:pPr>
              <w:pStyle w:val="ConsPlusNormal"/>
              <w:jc w:val="center"/>
            </w:pPr>
            <w:r>
              <w:t>-920,28</w:t>
            </w:r>
          </w:p>
        </w:tc>
        <w:tc>
          <w:tcPr>
            <w:tcW w:w="3175" w:type="dxa"/>
          </w:tcPr>
          <w:p w:rsidR="00EB233E" w:rsidRDefault="00EB233E">
            <w:pPr>
              <w:pStyle w:val="ConsPlusNormal"/>
              <w:jc w:val="center"/>
            </w:pPr>
            <w:r>
              <w:t>455,58</w:t>
            </w:r>
          </w:p>
        </w:tc>
      </w:tr>
      <w:tr w:rsidR="00EB233E">
        <w:tc>
          <w:tcPr>
            <w:tcW w:w="2381" w:type="dxa"/>
          </w:tcPr>
          <w:p w:rsidR="00EB233E" w:rsidRDefault="00EB233E">
            <w:pPr>
              <w:pStyle w:val="ConsPlusNormal"/>
              <w:jc w:val="center"/>
            </w:pPr>
            <w:r>
              <w:t>45</w:t>
            </w:r>
          </w:p>
        </w:tc>
        <w:tc>
          <w:tcPr>
            <w:tcW w:w="3515" w:type="dxa"/>
          </w:tcPr>
          <w:p w:rsidR="00EB233E" w:rsidRDefault="00EB233E">
            <w:pPr>
              <w:pStyle w:val="ConsPlusNormal"/>
              <w:jc w:val="center"/>
            </w:pPr>
            <w:r>
              <w:t>-908,67</w:t>
            </w:r>
          </w:p>
        </w:tc>
        <w:tc>
          <w:tcPr>
            <w:tcW w:w="3175" w:type="dxa"/>
          </w:tcPr>
          <w:p w:rsidR="00EB233E" w:rsidRDefault="00EB233E">
            <w:pPr>
              <w:pStyle w:val="ConsPlusNormal"/>
              <w:jc w:val="center"/>
            </w:pPr>
            <w:r>
              <w:t>468,68</w:t>
            </w:r>
          </w:p>
        </w:tc>
      </w:tr>
      <w:tr w:rsidR="00EB233E">
        <w:tc>
          <w:tcPr>
            <w:tcW w:w="2381" w:type="dxa"/>
          </w:tcPr>
          <w:p w:rsidR="00EB233E" w:rsidRDefault="00EB233E">
            <w:pPr>
              <w:pStyle w:val="ConsPlusNormal"/>
              <w:jc w:val="center"/>
            </w:pPr>
            <w:r>
              <w:t>46</w:t>
            </w:r>
          </w:p>
        </w:tc>
        <w:tc>
          <w:tcPr>
            <w:tcW w:w="3515" w:type="dxa"/>
          </w:tcPr>
          <w:p w:rsidR="00EB233E" w:rsidRDefault="00EB233E">
            <w:pPr>
              <w:pStyle w:val="ConsPlusNormal"/>
              <w:jc w:val="center"/>
            </w:pPr>
            <w:r>
              <w:t>-920,27</w:t>
            </w:r>
          </w:p>
        </w:tc>
        <w:tc>
          <w:tcPr>
            <w:tcW w:w="3175" w:type="dxa"/>
          </w:tcPr>
          <w:p w:rsidR="00EB233E" w:rsidRDefault="00EB233E">
            <w:pPr>
              <w:pStyle w:val="ConsPlusNormal"/>
              <w:jc w:val="center"/>
            </w:pPr>
            <w:r>
              <w:t>478,96</w:t>
            </w:r>
          </w:p>
        </w:tc>
      </w:tr>
      <w:tr w:rsidR="00EB233E">
        <w:tc>
          <w:tcPr>
            <w:tcW w:w="2381" w:type="dxa"/>
          </w:tcPr>
          <w:p w:rsidR="00EB233E" w:rsidRDefault="00EB233E">
            <w:pPr>
              <w:pStyle w:val="ConsPlusNormal"/>
              <w:jc w:val="center"/>
            </w:pPr>
            <w:r>
              <w:t>47</w:t>
            </w:r>
          </w:p>
        </w:tc>
        <w:tc>
          <w:tcPr>
            <w:tcW w:w="3515" w:type="dxa"/>
          </w:tcPr>
          <w:p w:rsidR="00EB233E" w:rsidRDefault="00EB233E">
            <w:pPr>
              <w:pStyle w:val="ConsPlusNormal"/>
              <w:jc w:val="center"/>
            </w:pPr>
            <w:r>
              <w:t>-879,05</w:t>
            </w:r>
          </w:p>
        </w:tc>
        <w:tc>
          <w:tcPr>
            <w:tcW w:w="3175" w:type="dxa"/>
          </w:tcPr>
          <w:p w:rsidR="00EB233E" w:rsidRDefault="00EB233E">
            <w:pPr>
              <w:pStyle w:val="ConsPlusNormal"/>
              <w:jc w:val="center"/>
            </w:pPr>
            <w:r>
              <w:t>531,07</w:t>
            </w:r>
          </w:p>
        </w:tc>
      </w:tr>
      <w:tr w:rsidR="00EB233E">
        <w:tc>
          <w:tcPr>
            <w:tcW w:w="2381" w:type="dxa"/>
          </w:tcPr>
          <w:p w:rsidR="00EB233E" w:rsidRDefault="00EB233E">
            <w:pPr>
              <w:pStyle w:val="ConsPlusNormal"/>
              <w:jc w:val="center"/>
            </w:pPr>
            <w:r>
              <w:t>48</w:t>
            </w:r>
          </w:p>
        </w:tc>
        <w:tc>
          <w:tcPr>
            <w:tcW w:w="3515" w:type="dxa"/>
          </w:tcPr>
          <w:p w:rsidR="00EB233E" w:rsidRDefault="00EB233E">
            <w:pPr>
              <w:pStyle w:val="ConsPlusNormal"/>
              <w:jc w:val="center"/>
            </w:pPr>
            <w:r>
              <w:t>-865,11</w:t>
            </w:r>
          </w:p>
        </w:tc>
        <w:tc>
          <w:tcPr>
            <w:tcW w:w="3175" w:type="dxa"/>
          </w:tcPr>
          <w:p w:rsidR="00EB233E" w:rsidRDefault="00EB233E">
            <w:pPr>
              <w:pStyle w:val="ConsPlusNormal"/>
              <w:jc w:val="center"/>
            </w:pPr>
            <w:r>
              <w:t>547,44</w:t>
            </w:r>
          </w:p>
        </w:tc>
      </w:tr>
      <w:tr w:rsidR="00EB233E">
        <w:tc>
          <w:tcPr>
            <w:tcW w:w="2381" w:type="dxa"/>
          </w:tcPr>
          <w:p w:rsidR="00EB233E" w:rsidRDefault="00EB233E">
            <w:pPr>
              <w:pStyle w:val="ConsPlusNormal"/>
              <w:jc w:val="center"/>
            </w:pPr>
            <w:r>
              <w:t>49</w:t>
            </w:r>
          </w:p>
        </w:tc>
        <w:tc>
          <w:tcPr>
            <w:tcW w:w="3515" w:type="dxa"/>
          </w:tcPr>
          <w:p w:rsidR="00EB233E" w:rsidRDefault="00EB233E">
            <w:pPr>
              <w:pStyle w:val="ConsPlusNormal"/>
              <w:jc w:val="center"/>
            </w:pPr>
            <w:r>
              <w:t>-888,51</w:t>
            </w:r>
          </w:p>
        </w:tc>
        <w:tc>
          <w:tcPr>
            <w:tcW w:w="3175" w:type="dxa"/>
          </w:tcPr>
          <w:p w:rsidR="00EB233E" w:rsidRDefault="00EB233E">
            <w:pPr>
              <w:pStyle w:val="ConsPlusNormal"/>
              <w:jc w:val="center"/>
            </w:pPr>
            <w:r>
              <w:t>567,36</w:t>
            </w:r>
          </w:p>
        </w:tc>
      </w:tr>
      <w:tr w:rsidR="00EB233E">
        <w:tc>
          <w:tcPr>
            <w:tcW w:w="2381" w:type="dxa"/>
          </w:tcPr>
          <w:p w:rsidR="00EB233E" w:rsidRDefault="00EB233E">
            <w:pPr>
              <w:pStyle w:val="ConsPlusNormal"/>
              <w:jc w:val="center"/>
            </w:pPr>
            <w:r>
              <w:t>50</w:t>
            </w:r>
          </w:p>
        </w:tc>
        <w:tc>
          <w:tcPr>
            <w:tcW w:w="3515" w:type="dxa"/>
          </w:tcPr>
          <w:p w:rsidR="00EB233E" w:rsidRDefault="00EB233E">
            <w:pPr>
              <w:pStyle w:val="ConsPlusNormal"/>
              <w:jc w:val="center"/>
            </w:pPr>
            <w:r>
              <w:t>-902,45</w:t>
            </w:r>
          </w:p>
        </w:tc>
        <w:tc>
          <w:tcPr>
            <w:tcW w:w="3175" w:type="dxa"/>
          </w:tcPr>
          <w:p w:rsidR="00EB233E" w:rsidRDefault="00EB233E">
            <w:pPr>
              <w:pStyle w:val="ConsPlusNormal"/>
              <w:jc w:val="center"/>
            </w:pPr>
            <w:r>
              <w:t>550,99</w:t>
            </w:r>
          </w:p>
        </w:tc>
      </w:tr>
      <w:tr w:rsidR="00EB233E">
        <w:tc>
          <w:tcPr>
            <w:tcW w:w="2381" w:type="dxa"/>
          </w:tcPr>
          <w:p w:rsidR="00EB233E" w:rsidRDefault="00EB233E">
            <w:pPr>
              <w:pStyle w:val="ConsPlusNormal"/>
              <w:jc w:val="center"/>
            </w:pPr>
            <w:r>
              <w:t>51</w:t>
            </w:r>
          </w:p>
        </w:tc>
        <w:tc>
          <w:tcPr>
            <w:tcW w:w="3515" w:type="dxa"/>
          </w:tcPr>
          <w:p w:rsidR="00EB233E" w:rsidRDefault="00EB233E">
            <w:pPr>
              <w:pStyle w:val="ConsPlusNormal"/>
              <w:jc w:val="center"/>
            </w:pPr>
            <w:r>
              <w:t>-582,77</w:t>
            </w:r>
          </w:p>
        </w:tc>
        <w:tc>
          <w:tcPr>
            <w:tcW w:w="3175" w:type="dxa"/>
          </w:tcPr>
          <w:p w:rsidR="00EB233E" w:rsidRDefault="00EB233E">
            <w:pPr>
              <w:pStyle w:val="ConsPlusNormal"/>
              <w:jc w:val="center"/>
            </w:pPr>
            <w:r>
              <w:t>715,64</w:t>
            </w:r>
          </w:p>
        </w:tc>
      </w:tr>
      <w:tr w:rsidR="00EB233E">
        <w:tc>
          <w:tcPr>
            <w:tcW w:w="2381" w:type="dxa"/>
          </w:tcPr>
          <w:p w:rsidR="00EB233E" w:rsidRDefault="00EB233E">
            <w:pPr>
              <w:pStyle w:val="ConsPlusNormal"/>
              <w:jc w:val="center"/>
            </w:pPr>
            <w:r>
              <w:t>52</w:t>
            </w:r>
          </w:p>
        </w:tc>
        <w:tc>
          <w:tcPr>
            <w:tcW w:w="3515" w:type="dxa"/>
          </w:tcPr>
          <w:p w:rsidR="00EB233E" w:rsidRDefault="00EB233E">
            <w:pPr>
              <w:pStyle w:val="ConsPlusNormal"/>
              <w:jc w:val="center"/>
            </w:pPr>
            <w:r>
              <w:t>-560,05</w:t>
            </w:r>
          </w:p>
        </w:tc>
        <w:tc>
          <w:tcPr>
            <w:tcW w:w="3175" w:type="dxa"/>
          </w:tcPr>
          <w:p w:rsidR="00EB233E" w:rsidRDefault="00EB233E">
            <w:pPr>
              <w:pStyle w:val="ConsPlusNormal"/>
              <w:jc w:val="center"/>
            </w:pPr>
            <w:r>
              <w:t>741,88</w:t>
            </w:r>
          </w:p>
        </w:tc>
      </w:tr>
      <w:tr w:rsidR="00EB233E">
        <w:tc>
          <w:tcPr>
            <w:tcW w:w="2381" w:type="dxa"/>
          </w:tcPr>
          <w:p w:rsidR="00EB233E" w:rsidRDefault="00EB233E">
            <w:pPr>
              <w:pStyle w:val="ConsPlusNormal"/>
              <w:jc w:val="center"/>
            </w:pPr>
            <w:r>
              <w:t>53</w:t>
            </w:r>
          </w:p>
        </w:tc>
        <w:tc>
          <w:tcPr>
            <w:tcW w:w="3515" w:type="dxa"/>
          </w:tcPr>
          <w:p w:rsidR="00EB233E" w:rsidRDefault="00EB233E">
            <w:pPr>
              <w:pStyle w:val="ConsPlusNormal"/>
              <w:jc w:val="center"/>
            </w:pPr>
            <w:r>
              <w:t>-586,15</w:t>
            </w:r>
          </w:p>
        </w:tc>
        <w:tc>
          <w:tcPr>
            <w:tcW w:w="3175" w:type="dxa"/>
          </w:tcPr>
          <w:p w:rsidR="00EB233E" w:rsidRDefault="00EB233E">
            <w:pPr>
              <w:pStyle w:val="ConsPlusNormal"/>
              <w:jc w:val="center"/>
            </w:pPr>
            <w:r>
              <w:t>764,49</w:t>
            </w:r>
          </w:p>
        </w:tc>
      </w:tr>
      <w:tr w:rsidR="00EB233E">
        <w:tc>
          <w:tcPr>
            <w:tcW w:w="2381" w:type="dxa"/>
          </w:tcPr>
          <w:p w:rsidR="00EB233E" w:rsidRDefault="00EB233E">
            <w:pPr>
              <w:pStyle w:val="ConsPlusNormal"/>
              <w:jc w:val="center"/>
            </w:pPr>
            <w:r>
              <w:t>54</w:t>
            </w:r>
          </w:p>
        </w:tc>
        <w:tc>
          <w:tcPr>
            <w:tcW w:w="3515" w:type="dxa"/>
          </w:tcPr>
          <w:p w:rsidR="00EB233E" w:rsidRDefault="00EB233E">
            <w:pPr>
              <w:pStyle w:val="ConsPlusNormal"/>
              <w:jc w:val="center"/>
            </w:pPr>
            <w:r>
              <w:t>-608,96</w:t>
            </w:r>
          </w:p>
        </w:tc>
        <w:tc>
          <w:tcPr>
            <w:tcW w:w="3175" w:type="dxa"/>
          </w:tcPr>
          <w:p w:rsidR="00EB233E" w:rsidRDefault="00EB233E">
            <w:pPr>
              <w:pStyle w:val="ConsPlusNormal"/>
              <w:jc w:val="center"/>
            </w:pPr>
            <w:r>
              <w:t>738,5</w:t>
            </w:r>
          </w:p>
        </w:tc>
      </w:tr>
      <w:tr w:rsidR="00EB233E">
        <w:tc>
          <w:tcPr>
            <w:tcW w:w="2381" w:type="dxa"/>
          </w:tcPr>
          <w:p w:rsidR="00EB233E" w:rsidRDefault="00EB233E">
            <w:pPr>
              <w:pStyle w:val="ConsPlusNormal"/>
              <w:jc w:val="center"/>
            </w:pPr>
            <w:r>
              <w:lastRenderedPageBreak/>
              <w:t>55</w:t>
            </w:r>
          </w:p>
        </w:tc>
        <w:tc>
          <w:tcPr>
            <w:tcW w:w="3515" w:type="dxa"/>
          </w:tcPr>
          <w:p w:rsidR="00EB233E" w:rsidRDefault="00EB233E">
            <w:pPr>
              <w:pStyle w:val="ConsPlusNormal"/>
              <w:jc w:val="center"/>
            </w:pPr>
            <w:r>
              <w:t>-727,16</w:t>
            </w:r>
          </w:p>
        </w:tc>
        <w:tc>
          <w:tcPr>
            <w:tcW w:w="3175" w:type="dxa"/>
          </w:tcPr>
          <w:p w:rsidR="00EB233E" w:rsidRDefault="00EB233E">
            <w:pPr>
              <w:pStyle w:val="ConsPlusNormal"/>
              <w:jc w:val="center"/>
            </w:pPr>
            <w:r>
              <w:t>469,29</w:t>
            </w:r>
          </w:p>
        </w:tc>
      </w:tr>
      <w:tr w:rsidR="00EB233E">
        <w:tc>
          <w:tcPr>
            <w:tcW w:w="2381" w:type="dxa"/>
          </w:tcPr>
          <w:p w:rsidR="00EB233E" w:rsidRDefault="00EB233E">
            <w:pPr>
              <w:pStyle w:val="ConsPlusNormal"/>
              <w:jc w:val="center"/>
            </w:pPr>
            <w:r>
              <w:t>56</w:t>
            </w:r>
          </w:p>
        </w:tc>
        <w:tc>
          <w:tcPr>
            <w:tcW w:w="3515" w:type="dxa"/>
          </w:tcPr>
          <w:p w:rsidR="00EB233E" w:rsidRDefault="00EB233E">
            <w:pPr>
              <w:pStyle w:val="ConsPlusNormal"/>
              <w:jc w:val="center"/>
            </w:pPr>
            <w:r>
              <w:t>-711,64</w:t>
            </w:r>
          </w:p>
        </w:tc>
        <w:tc>
          <w:tcPr>
            <w:tcW w:w="3175" w:type="dxa"/>
          </w:tcPr>
          <w:p w:rsidR="00EB233E" w:rsidRDefault="00EB233E">
            <w:pPr>
              <w:pStyle w:val="ConsPlusNormal"/>
              <w:jc w:val="center"/>
            </w:pPr>
            <w:r>
              <w:t>457,24</w:t>
            </w:r>
          </w:p>
        </w:tc>
      </w:tr>
      <w:tr w:rsidR="00EB233E">
        <w:tc>
          <w:tcPr>
            <w:tcW w:w="2381" w:type="dxa"/>
          </w:tcPr>
          <w:p w:rsidR="00EB233E" w:rsidRDefault="00EB233E">
            <w:pPr>
              <w:pStyle w:val="ConsPlusNormal"/>
              <w:jc w:val="center"/>
            </w:pPr>
            <w:r>
              <w:t>57</w:t>
            </w:r>
          </w:p>
        </w:tc>
        <w:tc>
          <w:tcPr>
            <w:tcW w:w="3515" w:type="dxa"/>
          </w:tcPr>
          <w:p w:rsidR="00EB233E" w:rsidRDefault="00EB233E">
            <w:pPr>
              <w:pStyle w:val="ConsPlusNormal"/>
              <w:jc w:val="center"/>
            </w:pPr>
            <w:r>
              <w:t>-678,34</w:t>
            </w:r>
          </w:p>
        </w:tc>
        <w:tc>
          <w:tcPr>
            <w:tcW w:w="3175" w:type="dxa"/>
          </w:tcPr>
          <w:p w:rsidR="00EB233E" w:rsidRDefault="00EB233E">
            <w:pPr>
              <w:pStyle w:val="ConsPlusNormal"/>
              <w:jc w:val="center"/>
            </w:pPr>
            <w:r>
              <w:t>500,13</w:t>
            </w:r>
          </w:p>
        </w:tc>
      </w:tr>
      <w:tr w:rsidR="00EB233E">
        <w:tc>
          <w:tcPr>
            <w:tcW w:w="2381" w:type="dxa"/>
          </w:tcPr>
          <w:p w:rsidR="00EB233E" w:rsidRDefault="00EB233E">
            <w:pPr>
              <w:pStyle w:val="ConsPlusNormal"/>
              <w:jc w:val="center"/>
            </w:pPr>
            <w:r>
              <w:t>58</w:t>
            </w:r>
          </w:p>
        </w:tc>
        <w:tc>
          <w:tcPr>
            <w:tcW w:w="3515" w:type="dxa"/>
          </w:tcPr>
          <w:p w:rsidR="00EB233E" w:rsidRDefault="00EB233E">
            <w:pPr>
              <w:pStyle w:val="ConsPlusNormal"/>
              <w:jc w:val="center"/>
            </w:pPr>
            <w:r>
              <w:t>-690,94</w:t>
            </w:r>
          </w:p>
        </w:tc>
        <w:tc>
          <w:tcPr>
            <w:tcW w:w="3175" w:type="dxa"/>
          </w:tcPr>
          <w:p w:rsidR="00EB233E" w:rsidRDefault="00EB233E">
            <w:pPr>
              <w:pStyle w:val="ConsPlusNormal"/>
              <w:jc w:val="center"/>
            </w:pPr>
            <w:r>
              <w:t>508,3</w:t>
            </w:r>
          </w:p>
        </w:tc>
      </w:tr>
      <w:tr w:rsidR="00EB233E">
        <w:tc>
          <w:tcPr>
            <w:tcW w:w="2381" w:type="dxa"/>
          </w:tcPr>
          <w:p w:rsidR="00EB233E" w:rsidRDefault="00EB233E">
            <w:pPr>
              <w:pStyle w:val="ConsPlusNormal"/>
              <w:jc w:val="center"/>
            </w:pPr>
            <w:r>
              <w:t>59</w:t>
            </w:r>
          </w:p>
        </w:tc>
        <w:tc>
          <w:tcPr>
            <w:tcW w:w="3515" w:type="dxa"/>
          </w:tcPr>
          <w:p w:rsidR="00EB233E" w:rsidRDefault="00EB233E">
            <w:pPr>
              <w:pStyle w:val="ConsPlusNormal"/>
              <w:jc w:val="center"/>
            </w:pPr>
            <w:r>
              <w:t>-693,42</w:t>
            </w:r>
          </w:p>
        </w:tc>
        <w:tc>
          <w:tcPr>
            <w:tcW w:w="3175" w:type="dxa"/>
          </w:tcPr>
          <w:p w:rsidR="00EB233E" w:rsidRDefault="00EB233E">
            <w:pPr>
              <w:pStyle w:val="ConsPlusNormal"/>
              <w:jc w:val="center"/>
            </w:pPr>
            <w:r>
              <w:t>508,4</w:t>
            </w:r>
          </w:p>
        </w:tc>
      </w:tr>
      <w:tr w:rsidR="00EB233E">
        <w:tc>
          <w:tcPr>
            <w:tcW w:w="2381" w:type="dxa"/>
          </w:tcPr>
          <w:p w:rsidR="00EB233E" w:rsidRDefault="00EB233E">
            <w:pPr>
              <w:pStyle w:val="ConsPlusNormal"/>
              <w:jc w:val="center"/>
            </w:pPr>
            <w:r>
              <w:t>60</w:t>
            </w:r>
          </w:p>
        </w:tc>
        <w:tc>
          <w:tcPr>
            <w:tcW w:w="3515" w:type="dxa"/>
          </w:tcPr>
          <w:p w:rsidR="00EB233E" w:rsidRDefault="00EB233E">
            <w:pPr>
              <w:pStyle w:val="ConsPlusNormal"/>
              <w:jc w:val="center"/>
            </w:pPr>
            <w:r>
              <w:t>-695,07</w:t>
            </w:r>
          </w:p>
        </w:tc>
        <w:tc>
          <w:tcPr>
            <w:tcW w:w="3175" w:type="dxa"/>
          </w:tcPr>
          <w:p w:rsidR="00EB233E" w:rsidRDefault="00EB233E">
            <w:pPr>
              <w:pStyle w:val="ConsPlusNormal"/>
              <w:jc w:val="center"/>
            </w:pPr>
            <w:r>
              <w:t>507,4</w:t>
            </w:r>
          </w:p>
        </w:tc>
      </w:tr>
      <w:tr w:rsidR="00EB233E">
        <w:tc>
          <w:tcPr>
            <w:tcW w:w="2381" w:type="dxa"/>
          </w:tcPr>
          <w:p w:rsidR="00EB233E" w:rsidRDefault="00EB233E">
            <w:pPr>
              <w:pStyle w:val="ConsPlusNormal"/>
              <w:jc w:val="center"/>
            </w:pPr>
            <w:r>
              <w:t>61</w:t>
            </w:r>
          </w:p>
        </w:tc>
        <w:tc>
          <w:tcPr>
            <w:tcW w:w="3515" w:type="dxa"/>
          </w:tcPr>
          <w:p w:rsidR="00EB233E" w:rsidRDefault="00EB233E">
            <w:pPr>
              <w:pStyle w:val="ConsPlusNormal"/>
              <w:jc w:val="center"/>
            </w:pPr>
            <w:r>
              <w:t>-247,8</w:t>
            </w:r>
          </w:p>
        </w:tc>
        <w:tc>
          <w:tcPr>
            <w:tcW w:w="3175" w:type="dxa"/>
          </w:tcPr>
          <w:p w:rsidR="00EB233E" w:rsidRDefault="00EB233E">
            <w:pPr>
              <w:pStyle w:val="ConsPlusNormal"/>
              <w:jc w:val="center"/>
            </w:pPr>
            <w:r>
              <w:t>1131,64</w:t>
            </w:r>
          </w:p>
        </w:tc>
      </w:tr>
      <w:tr w:rsidR="00EB233E">
        <w:tc>
          <w:tcPr>
            <w:tcW w:w="2381" w:type="dxa"/>
          </w:tcPr>
          <w:p w:rsidR="00EB233E" w:rsidRDefault="00EB233E">
            <w:pPr>
              <w:pStyle w:val="ConsPlusNormal"/>
              <w:jc w:val="center"/>
            </w:pPr>
            <w:r>
              <w:t>62</w:t>
            </w:r>
          </w:p>
        </w:tc>
        <w:tc>
          <w:tcPr>
            <w:tcW w:w="3515" w:type="dxa"/>
          </w:tcPr>
          <w:p w:rsidR="00EB233E" w:rsidRDefault="00EB233E">
            <w:pPr>
              <w:pStyle w:val="ConsPlusNormal"/>
              <w:jc w:val="center"/>
            </w:pPr>
            <w:r>
              <w:t>-185,4</w:t>
            </w:r>
          </w:p>
        </w:tc>
        <w:tc>
          <w:tcPr>
            <w:tcW w:w="3175" w:type="dxa"/>
          </w:tcPr>
          <w:p w:rsidR="00EB233E" w:rsidRDefault="00EB233E">
            <w:pPr>
              <w:pStyle w:val="ConsPlusNormal"/>
              <w:jc w:val="center"/>
            </w:pPr>
            <w:r>
              <w:t>1067,55</w:t>
            </w:r>
          </w:p>
        </w:tc>
      </w:tr>
      <w:tr w:rsidR="00EB233E">
        <w:tc>
          <w:tcPr>
            <w:tcW w:w="2381" w:type="dxa"/>
          </w:tcPr>
          <w:p w:rsidR="00EB233E" w:rsidRDefault="00EB233E">
            <w:pPr>
              <w:pStyle w:val="ConsPlusNormal"/>
              <w:jc w:val="center"/>
            </w:pPr>
            <w:r>
              <w:t>63</w:t>
            </w:r>
          </w:p>
        </w:tc>
        <w:tc>
          <w:tcPr>
            <w:tcW w:w="3515" w:type="dxa"/>
          </w:tcPr>
          <w:p w:rsidR="00EB233E" w:rsidRDefault="00EB233E">
            <w:pPr>
              <w:pStyle w:val="ConsPlusNormal"/>
              <w:jc w:val="center"/>
            </w:pPr>
            <w:r>
              <w:t>-167,42</w:t>
            </w:r>
          </w:p>
        </w:tc>
        <w:tc>
          <w:tcPr>
            <w:tcW w:w="3175" w:type="dxa"/>
          </w:tcPr>
          <w:p w:rsidR="00EB233E" w:rsidRDefault="00EB233E">
            <w:pPr>
              <w:pStyle w:val="ConsPlusNormal"/>
              <w:jc w:val="center"/>
            </w:pPr>
            <w:r>
              <w:t>1084,92</w:t>
            </w:r>
          </w:p>
        </w:tc>
      </w:tr>
      <w:tr w:rsidR="00EB233E">
        <w:tc>
          <w:tcPr>
            <w:tcW w:w="2381" w:type="dxa"/>
          </w:tcPr>
          <w:p w:rsidR="00EB233E" w:rsidRDefault="00EB233E">
            <w:pPr>
              <w:pStyle w:val="ConsPlusNormal"/>
              <w:jc w:val="center"/>
            </w:pPr>
            <w:r>
              <w:t>64</w:t>
            </w:r>
          </w:p>
        </w:tc>
        <w:tc>
          <w:tcPr>
            <w:tcW w:w="3515" w:type="dxa"/>
          </w:tcPr>
          <w:p w:rsidR="00EB233E" w:rsidRDefault="00EB233E">
            <w:pPr>
              <w:pStyle w:val="ConsPlusNormal"/>
              <w:jc w:val="center"/>
            </w:pPr>
            <w:r>
              <w:t>-213,33</w:t>
            </w:r>
          </w:p>
        </w:tc>
        <w:tc>
          <w:tcPr>
            <w:tcW w:w="3175" w:type="dxa"/>
          </w:tcPr>
          <w:p w:rsidR="00EB233E" w:rsidRDefault="00EB233E">
            <w:pPr>
              <w:pStyle w:val="ConsPlusNormal"/>
              <w:jc w:val="center"/>
            </w:pPr>
            <w:r>
              <w:t>1132,08</w:t>
            </w:r>
          </w:p>
        </w:tc>
      </w:tr>
      <w:tr w:rsidR="00EB233E">
        <w:tc>
          <w:tcPr>
            <w:tcW w:w="2381" w:type="dxa"/>
          </w:tcPr>
          <w:p w:rsidR="00EB233E" w:rsidRDefault="00EB233E">
            <w:pPr>
              <w:pStyle w:val="ConsPlusNormal"/>
              <w:jc w:val="center"/>
            </w:pPr>
            <w:r>
              <w:t>65</w:t>
            </w:r>
          </w:p>
        </w:tc>
        <w:tc>
          <w:tcPr>
            <w:tcW w:w="3515" w:type="dxa"/>
          </w:tcPr>
          <w:p w:rsidR="00EB233E" w:rsidRDefault="00EB233E">
            <w:pPr>
              <w:pStyle w:val="ConsPlusNormal"/>
              <w:jc w:val="center"/>
            </w:pPr>
            <w:r>
              <w:t>-154,63</w:t>
            </w:r>
          </w:p>
        </w:tc>
        <w:tc>
          <w:tcPr>
            <w:tcW w:w="3175" w:type="dxa"/>
          </w:tcPr>
          <w:p w:rsidR="00EB233E" w:rsidRDefault="00EB233E">
            <w:pPr>
              <w:pStyle w:val="ConsPlusNormal"/>
              <w:jc w:val="center"/>
            </w:pPr>
            <w:r>
              <w:t>1193,81</w:t>
            </w:r>
          </w:p>
        </w:tc>
      </w:tr>
      <w:tr w:rsidR="00EB233E">
        <w:tc>
          <w:tcPr>
            <w:tcW w:w="2381" w:type="dxa"/>
          </w:tcPr>
          <w:p w:rsidR="00EB233E" w:rsidRDefault="00EB233E">
            <w:pPr>
              <w:pStyle w:val="ConsPlusNormal"/>
              <w:jc w:val="center"/>
            </w:pPr>
            <w:r>
              <w:t>66</w:t>
            </w:r>
          </w:p>
        </w:tc>
        <w:tc>
          <w:tcPr>
            <w:tcW w:w="3515" w:type="dxa"/>
          </w:tcPr>
          <w:p w:rsidR="00EB233E" w:rsidRDefault="00EB233E">
            <w:pPr>
              <w:pStyle w:val="ConsPlusNormal"/>
              <w:jc w:val="center"/>
            </w:pPr>
            <w:r>
              <w:t>-106,33</w:t>
            </w:r>
          </w:p>
        </w:tc>
        <w:tc>
          <w:tcPr>
            <w:tcW w:w="3175" w:type="dxa"/>
          </w:tcPr>
          <w:p w:rsidR="00EB233E" w:rsidRDefault="00EB233E">
            <w:pPr>
              <w:pStyle w:val="ConsPlusNormal"/>
              <w:jc w:val="center"/>
            </w:pPr>
            <w:r>
              <w:t>1143,8</w:t>
            </w:r>
          </w:p>
        </w:tc>
      </w:tr>
      <w:tr w:rsidR="00EB233E">
        <w:tc>
          <w:tcPr>
            <w:tcW w:w="2381" w:type="dxa"/>
          </w:tcPr>
          <w:p w:rsidR="00EB233E" w:rsidRDefault="00EB233E">
            <w:pPr>
              <w:pStyle w:val="ConsPlusNormal"/>
              <w:jc w:val="center"/>
            </w:pPr>
            <w:r>
              <w:t>67</w:t>
            </w:r>
          </w:p>
        </w:tc>
        <w:tc>
          <w:tcPr>
            <w:tcW w:w="3515" w:type="dxa"/>
          </w:tcPr>
          <w:p w:rsidR="00EB233E" w:rsidRDefault="00EB233E">
            <w:pPr>
              <w:pStyle w:val="ConsPlusNormal"/>
              <w:jc w:val="center"/>
            </w:pPr>
            <w:r>
              <w:t>-85,98</w:t>
            </w:r>
          </w:p>
        </w:tc>
        <w:tc>
          <w:tcPr>
            <w:tcW w:w="3175" w:type="dxa"/>
          </w:tcPr>
          <w:p w:rsidR="00EB233E" w:rsidRDefault="00EB233E">
            <w:pPr>
              <w:pStyle w:val="ConsPlusNormal"/>
              <w:jc w:val="center"/>
            </w:pPr>
            <w:r>
              <w:t>1164,46</w:t>
            </w:r>
          </w:p>
        </w:tc>
      </w:tr>
      <w:tr w:rsidR="00EB233E">
        <w:tc>
          <w:tcPr>
            <w:tcW w:w="2381" w:type="dxa"/>
          </w:tcPr>
          <w:p w:rsidR="00EB233E" w:rsidRDefault="00EB233E">
            <w:pPr>
              <w:pStyle w:val="ConsPlusNormal"/>
              <w:jc w:val="center"/>
            </w:pPr>
            <w:r>
              <w:t>68</w:t>
            </w:r>
          </w:p>
        </w:tc>
        <w:tc>
          <w:tcPr>
            <w:tcW w:w="3515" w:type="dxa"/>
          </w:tcPr>
          <w:p w:rsidR="00EB233E" w:rsidRDefault="00EB233E">
            <w:pPr>
              <w:pStyle w:val="ConsPlusNormal"/>
              <w:jc w:val="center"/>
            </w:pPr>
            <w:r>
              <w:t>-152,94</w:t>
            </w:r>
          </w:p>
        </w:tc>
        <w:tc>
          <w:tcPr>
            <w:tcW w:w="3175" w:type="dxa"/>
          </w:tcPr>
          <w:p w:rsidR="00EB233E" w:rsidRDefault="00EB233E">
            <w:pPr>
              <w:pStyle w:val="ConsPlusNormal"/>
              <w:jc w:val="center"/>
            </w:pPr>
            <w:r>
              <w:t>1230,43</w:t>
            </w:r>
          </w:p>
        </w:tc>
      </w:tr>
      <w:tr w:rsidR="00EB233E">
        <w:tc>
          <w:tcPr>
            <w:tcW w:w="2381" w:type="dxa"/>
          </w:tcPr>
          <w:p w:rsidR="00EB233E" w:rsidRDefault="00EB233E">
            <w:pPr>
              <w:pStyle w:val="ConsPlusNormal"/>
              <w:jc w:val="center"/>
            </w:pPr>
            <w:r>
              <w:t>69</w:t>
            </w:r>
          </w:p>
        </w:tc>
        <w:tc>
          <w:tcPr>
            <w:tcW w:w="3515" w:type="dxa"/>
          </w:tcPr>
          <w:p w:rsidR="00EB233E" w:rsidRDefault="00EB233E">
            <w:pPr>
              <w:pStyle w:val="ConsPlusNormal"/>
              <w:jc w:val="center"/>
            </w:pPr>
            <w:r>
              <w:t>-5,45</w:t>
            </w:r>
          </w:p>
        </w:tc>
        <w:tc>
          <w:tcPr>
            <w:tcW w:w="3175" w:type="dxa"/>
          </w:tcPr>
          <w:p w:rsidR="00EB233E" w:rsidRDefault="00EB233E">
            <w:pPr>
              <w:pStyle w:val="ConsPlusNormal"/>
              <w:jc w:val="center"/>
            </w:pPr>
            <w:r>
              <w:t>1329,06</w:t>
            </w:r>
          </w:p>
        </w:tc>
      </w:tr>
      <w:tr w:rsidR="00EB233E">
        <w:tc>
          <w:tcPr>
            <w:tcW w:w="2381" w:type="dxa"/>
          </w:tcPr>
          <w:p w:rsidR="00EB233E" w:rsidRDefault="00EB233E">
            <w:pPr>
              <w:pStyle w:val="ConsPlusNormal"/>
              <w:jc w:val="center"/>
            </w:pPr>
            <w:r>
              <w:t>70</w:t>
            </w:r>
          </w:p>
        </w:tc>
        <w:tc>
          <w:tcPr>
            <w:tcW w:w="3515" w:type="dxa"/>
          </w:tcPr>
          <w:p w:rsidR="00EB233E" w:rsidRDefault="00EB233E">
            <w:pPr>
              <w:pStyle w:val="ConsPlusNormal"/>
              <w:jc w:val="center"/>
            </w:pPr>
            <w:r>
              <w:t>34,37</w:t>
            </w:r>
          </w:p>
        </w:tc>
        <w:tc>
          <w:tcPr>
            <w:tcW w:w="3175" w:type="dxa"/>
          </w:tcPr>
          <w:p w:rsidR="00EB233E" w:rsidRDefault="00EB233E">
            <w:pPr>
              <w:pStyle w:val="ConsPlusNormal"/>
              <w:jc w:val="center"/>
            </w:pPr>
            <w:r>
              <w:t>1269,7</w:t>
            </w:r>
          </w:p>
        </w:tc>
      </w:tr>
      <w:tr w:rsidR="00EB233E">
        <w:tc>
          <w:tcPr>
            <w:tcW w:w="2381" w:type="dxa"/>
          </w:tcPr>
          <w:p w:rsidR="00EB233E" w:rsidRDefault="00EB233E">
            <w:pPr>
              <w:pStyle w:val="ConsPlusNormal"/>
              <w:jc w:val="center"/>
            </w:pPr>
            <w:r>
              <w:t>71</w:t>
            </w:r>
          </w:p>
        </w:tc>
        <w:tc>
          <w:tcPr>
            <w:tcW w:w="3515" w:type="dxa"/>
          </w:tcPr>
          <w:p w:rsidR="00EB233E" w:rsidRDefault="00EB233E">
            <w:pPr>
              <w:pStyle w:val="ConsPlusNormal"/>
              <w:jc w:val="center"/>
            </w:pPr>
            <w:r>
              <w:t>51,39</w:t>
            </w:r>
          </w:p>
        </w:tc>
        <w:tc>
          <w:tcPr>
            <w:tcW w:w="3175" w:type="dxa"/>
          </w:tcPr>
          <w:p w:rsidR="00EB233E" w:rsidRDefault="00EB233E">
            <w:pPr>
              <w:pStyle w:val="ConsPlusNormal"/>
              <w:jc w:val="center"/>
            </w:pPr>
            <w:r>
              <w:t>1280,78</w:t>
            </w:r>
          </w:p>
        </w:tc>
      </w:tr>
      <w:tr w:rsidR="00EB233E">
        <w:tc>
          <w:tcPr>
            <w:tcW w:w="2381" w:type="dxa"/>
          </w:tcPr>
          <w:p w:rsidR="00EB233E" w:rsidRDefault="00EB233E">
            <w:pPr>
              <w:pStyle w:val="ConsPlusNormal"/>
              <w:jc w:val="center"/>
            </w:pPr>
            <w:r>
              <w:t>72</w:t>
            </w:r>
          </w:p>
        </w:tc>
        <w:tc>
          <w:tcPr>
            <w:tcW w:w="3515" w:type="dxa"/>
          </w:tcPr>
          <w:p w:rsidR="00EB233E" w:rsidRDefault="00EB233E">
            <w:pPr>
              <w:pStyle w:val="ConsPlusNormal"/>
              <w:jc w:val="center"/>
            </w:pPr>
            <w:r>
              <w:t>25,74</w:t>
            </w:r>
          </w:p>
        </w:tc>
        <w:tc>
          <w:tcPr>
            <w:tcW w:w="3175" w:type="dxa"/>
          </w:tcPr>
          <w:p w:rsidR="00EB233E" w:rsidRDefault="00EB233E">
            <w:pPr>
              <w:pStyle w:val="ConsPlusNormal"/>
              <w:jc w:val="center"/>
            </w:pPr>
            <w:r>
              <w:t>1319,94</w:t>
            </w:r>
          </w:p>
        </w:tc>
      </w:tr>
      <w:tr w:rsidR="00EB233E">
        <w:tc>
          <w:tcPr>
            <w:tcW w:w="2381" w:type="dxa"/>
          </w:tcPr>
          <w:p w:rsidR="00EB233E" w:rsidRDefault="00EB233E">
            <w:pPr>
              <w:pStyle w:val="ConsPlusNormal"/>
              <w:jc w:val="center"/>
            </w:pPr>
            <w:r>
              <w:t>73</w:t>
            </w:r>
          </w:p>
        </w:tc>
        <w:tc>
          <w:tcPr>
            <w:tcW w:w="3515" w:type="dxa"/>
          </w:tcPr>
          <w:p w:rsidR="00EB233E" w:rsidRDefault="00EB233E">
            <w:pPr>
              <w:pStyle w:val="ConsPlusNormal"/>
              <w:jc w:val="center"/>
            </w:pPr>
            <w:r>
              <w:t>117,17</w:t>
            </w:r>
          </w:p>
        </w:tc>
        <w:tc>
          <w:tcPr>
            <w:tcW w:w="3175" w:type="dxa"/>
          </w:tcPr>
          <w:p w:rsidR="00EB233E" w:rsidRDefault="00EB233E">
            <w:pPr>
              <w:pStyle w:val="ConsPlusNormal"/>
              <w:jc w:val="center"/>
            </w:pPr>
            <w:r>
              <w:t>1380,01</w:t>
            </w:r>
          </w:p>
        </w:tc>
      </w:tr>
      <w:tr w:rsidR="00EB233E">
        <w:tc>
          <w:tcPr>
            <w:tcW w:w="2381" w:type="dxa"/>
          </w:tcPr>
          <w:p w:rsidR="00EB233E" w:rsidRDefault="00EB233E">
            <w:pPr>
              <w:pStyle w:val="ConsPlusNormal"/>
              <w:jc w:val="center"/>
            </w:pPr>
            <w:r>
              <w:t>74</w:t>
            </w:r>
          </w:p>
        </w:tc>
        <w:tc>
          <w:tcPr>
            <w:tcW w:w="3515" w:type="dxa"/>
          </w:tcPr>
          <w:p w:rsidR="00EB233E" w:rsidRDefault="00EB233E">
            <w:pPr>
              <w:pStyle w:val="ConsPlusNormal"/>
              <w:jc w:val="center"/>
            </w:pPr>
            <w:r>
              <w:t>144,37</w:t>
            </w:r>
          </w:p>
        </w:tc>
        <w:tc>
          <w:tcPr>
            <w:tcW w:w="3175" w:type="dxa"/>
          </w:tcPr>
          <w:p w:rsidR="00EB233E" w:rsidRDefault="00EB233E">
            <w:pPr>
              <w:pStyle w:val="ConsPlusNormal"/>
              <w:jc w:val="center"/>
            </w:pPr>
            <w:r>
              <w:t>1337,27</w:t>
            </w:r>
          </w:p>
        </w:tc>
      </w:tr>
      <w:tr w:rsidR="00EB233E">
        <w:tc>
          <w:tcPr>
            <w:tcW w:w="2381" w:type="dxa"/>
          </w:tcPr>
          <w:p w:rsidR="00EB233E" w:rsidRDefault="00EB233E">
            <w:pPr>
              <w:pStyle w:val="ConsPlusNormal"/>
              <w:jc w:val="center"/>
            </w:pPr>
            <w:r>
              <w:t>75</w:t>
            </w:r>
          </w:p>
        </w:tc>
        <w:tc>
          <w:tcPr>
            <w:tcW w:w="3515" w:type="dxa"/>
          </w:tcPr>
          <w:p w:rsidR="00EB233E" w:rsidRDefault="00EB233E">
            <w:pPr>
              <w:pStyle w:val="ConsPlusNormal"/>
              <w:jc w:val="center"/>
            </w:pPr>
            <w:r>
              <w:t>158,94</w:t>
            </w:r>
          </w:p>
        </w:tc>
        <w:tc>
          <w:tcPr>
            <w:tcW w:w="3175" w:type="dxa"/>
          </w:tcPr>
          <w:p w:rsidR="00EB233E" w:rsidRDefault="00EB233E">
            <w:pPr>
              <w:pStyle w:val="ConsPlusNormal"/>
              <w:jc w:val="center"/>
            </w:pPr>
            <w:r>
              <w:t>1346,55</w:t>
            </w:r>
          </w:p>
        </w:tc>
      </w:tr>
      <w:tr w:rsidR="00EB233E">
        <w:tc>
          <w:tcPr>
            <w:tcW w:w="2381" w:type="dxa"/>
          </w:tcPr>
          <w:p w:rsidR="00EB233E" w:rsidRDefault="00EB233E">
            <w:pPr>
              <w:pStyle w:val="ConsPlusNormal"/>
              <w:jc w:val="center"/>
            </w:pPr>
            <w:r>
              <w:t>76</w:t>
            </w:r>
          </w:p>
        </w:tc>
        <w:tc>
          <w:tcPr>
            <w:tcW w:w="3515" w:type="dxa"/>
          </w:tcPr>
          <w:p w:rsidR="00EB233E" w:rsidRDefault="00EB233E">
            <w:pPr>
              <w:pStyle w:val="ConsPlusNormal"/>
              <w:jc w:val="center"/>
            </w:pPr>
            <w:r>
              <w:t>119,33</w:t>
            </w:r>
          </w:p>
        </w:tc>
        <w:tc>
          <w:tcPr>
            <w:tcW w:w="3175" w:type="dxa"/>
          </w:tcPr>
          <w:p w:rsidR="00EB233E" w:rsidRDefault="00EB233E">
            <w:pPr>
              <w:pStyle w:val="ConsPlusNormal"/>
              <w:jc w:val="center"/>
            </w:pPr>
            <w:r>
              <w:t>1410,08</w:t>
            </w:r>
          </w:p>
        </w:tc>
      </w:tr>
      <w:tr w:rsidR="00EB233E">
        <w:tc>
          <w:tcPr>
            <w:tcW w:w="2381" w:type="dxa"/>
          </w:tcPr>
          <w:p w:rsidR="00EB233E" w:rsidRDefault="00EB233E">
            <w:pPr>
              <w:pStyle w:val="ConsPlusNormal"/>
              <w:jc w:val="center"/>
            </w:pPr>
            <w:r>
              <w:t>77</w:t>
            </w:r>
          </w:p>
        </w:tc>
        <w:tc>
          <w:tcPr>
            <w:tcW w:w="3515" w:type="dxa"/>
          </w:tcPr>
          <w:p w:rsidR="00EB233E" w:rsidRDefault="00EB233E">
            <w:pPr>
              <w:pStyle w:val="ConsPlusNormal"/>
              <w:jc w:val="center"/>
            </w:pPr>
            <w:r>
              <w:t>147,88</w:t>
            </w:r>
          </w:p>
        </w:tc>
        <w:tc>
          <w:tcPr>
            <w:tcW w:w="3175" w:type="dxa"/>
          </w:tcPr>
          <w:p w:rsidR="00EB233E" w:rsidRDefault="00EB233E">
            <w:pPr>
              <w:pStyle w:val="ConsPlusNormal"/>
              <w:jc w:val="center"/>
            </w:pPr>
            <w:r>
              <w:t>1429,14</w:t>
            </w:r>
          </w:p>
        </w:tc>
      </w:tr>
      <w:tr w:rsidR="00EB233E">
        <w:tc>
          <w:tcPr>
            <w:tcW w:w="2381" w:type="dxa"/>
          </w:tcPr>
          <w:p w:rsidR="00EB233E" w:rsidRDefault="00EB233E">
            <w:pPr>
              <w:pStyle w:val="ConsPlusNormal"/>
              <w:jc w:val="center"/>
            </w:pPr>
            <w:r>
              <w:t>78</w:t>
            </w:r>
          </w:p>
        </w:tc>
        <w:tc>
          <w:tcPr>
            <w:tcW w:w="3515" w:type="dxa"/>
          </w:tcPr>
          <w:p w:rsidR="00EB233E" w:rsidRDefault="00EB233E">
            <w:pPr>
              <w:pStyle w:val="ConsPlusNormal"/>
              <w:jc w:val="center"/>
            </w:pPr>
            <w:r>
              <w:t>190,38</w:t>
            </w:r>
          </w:p>
        </w:tc>
        <w:tc>
          <w:tcPr>
            <w:tcW w:w="3175" w:type="dxa"/>
          </w:tcPr>
          <w:p w:rsidR="00EB233E" w:rsidRDefault="00EB233E">
            <w:pPr>
              <w:pStyle w:val="ConsPlusNormal"/>
              <w:jc w:val="center"/>
            </w:pPr>
            <w:r>
              <w:t>1361,42</w:t>
            </w:r>
          </w:p>
        </w:tc>
      </w:tr>
      <w:tr w:rsidR="00EB233E">
        <w:tc>
          <w:tcPr>
            <w:tcW w:w="2381" w:type="dxa"/>
          </w:tcPr>
          <w:p w:rsidR="00EB233E" w:rsidRDefault="00EB233E">
            <w:pPr>
              <w:pStyle w:val="ConsPlusNormal"/>
              <w:jc w:val="center"/>
            </w:pPr>
            <w:r>
              <w:t>79</w:t>
            </w:r>
          </w:p>
        </w:tc>
        <w:tc>
          <w:tcPr>
            <w:tcW w:w="3515" w:type="dxa"/>
          </w:tcPr>
          <w:p w:rsidR="00EB233E" w:rsidRDefault="00EB233E">
            <w:pPr>
              <w:pStyle w:val="ConsPlusNormal"/>
              <w:jc w:val="center"/>
            </w:pPr>
            <w:r>
              <w:t>205,74</w:t>
            </w:r>
          </w:p>
        </w:tc>
        <w:tc>
          <w:tcPr>
            <w:tcW w:w="3175" w:type="dxa"/>
          </w:tcPr>
          <w:p w:rsidR="00EB233E" w:rsidRDefault="00EB233E">
            <w:pPr>
              <w:pStyle w:val="ConsPlusNormal"/>
              <w:jc w:val="center"/>
            </w:pPr>
            <w:r>
              <w:t>1371,57</w:t>
            </w:r>
          </w:p>
        </w:tc>
      </w:tr>
      <w:tr w:rsidR="00EB233E">
        <w:tc>
          <w:tcPr>
            <w:tcW w:w="2381" w:type="dxa"/>
          </w:tcPr>
          <w:p w:rsidR="00EB233E" w:rsidRDefault="00EB233E">
            <w:pPr>
              <w:pStyle w:val="ConsPlusNormal"/>
              <w:jc w:val="center"/>
            </w:pPr>
            <w:r>
              <w:t>80</w:t>
            </w:r>
          </w:p>
        </w:tc>
        <w:tc>
          <w:tcPr>
            <w:tcW w:w="3515" w:type="dxa"/>
          </w:tcPr>
          <w:p w:rsidR="00EB233E" w:rsidRDefault="00EB233E">
            <w:pPr>
              <w:pStyle w:val="ConsPlusNormal"/>
              <w:jc w:val="center"/>
            </w:pPr>
            <w:r>
              <w:t>163,9</w:t>
            </w:r>
          </w:p>
        </w:tc>
        <w:tc>
          <w:tcPr>
            <w:tcW w:w="3175" w:type="dxa"/>
          </w:tcPr>
          <w:p w:rsidR="00EB233E" w:rsidRDefault="00EB233E">
            <w:pPr>
              <w:pStyle w:val="ConsPlusNormal"/>
              <w:jc w:val="center"/>
            </w:pPr>
            <w:r>
              <w:t>1439,38</w:t>
            </w:r>
          </w:p>
        </w:tc>
      </w:tr>
      <w:tr w:rsidR="00EB233E">
        <w:tc>
          <w:tcPr>
            <w:tcW w:w="2381" w:type="dxa"/>
          </w:tcPr>
          <w:p w:rsidR="00EB233E" w:rsidRDefault="00EB233E">
            <w:pPr>
              <w:pStyle w:val="ConsPlusNormal"/>
              <w:jc w:val="center"/>
            </w:pPr>
            <w:r>
              <w:t>81</w:t>
            </w:r>
          </w:p>
        </w:tc>
        <w:tc>
          <w:tcPr>
            <w:tcW w:w="3515" w:type="dxa"/>
          </w:tcPr>
          <w:p w:rsidR="00EB233E" w:rsidRDefault="00EB233E">
            <w:pPr>
              <w:pStyle w:val="ConsPlusNormal"/>
              <w:jc w:val="center"/>
            </w:pPr>
            <w:r>
              <w:t>292,7</w:t>
            </w:r>
          </w:p>
        </w:tc>
        <w:tc>
          <w:tcPr>
            <w:tcW w:w="3175" w:type="dxa"/>
          </w:tcPr>
          <w:p w:rsidR="00EB233E" w:rsidRDefault="00EB233E">
            <w:pPr>
              <w:pStyle w:val="ConsPlusNormal"/>
              <w:jc w:val="center"/>
            </w:pPr>
            <w:r>
              <w:t>1522,38</w:t>
            </w:r>
          </w:p>
        </w:tc>
      </w:tr>
      <w:tr w:rsidR="00EB233E">
        <w:tc>
          <w:tcPr>
            <w:tcW w:w="2381" w:type="dxa"/>
          </w:tcPr>
          <w:p w:rsidR="00EB233E" w:rsidRDefault="00EB233E">
            <w:pPr>
              <w:pStyle w:val="ConsPlusNormal"/>
              <w:jc w:val="center"/>
            </w:pPr>
            <w:r>
              <w:t>82</w:t>
            </w:r>
          </w:p>
        </w:tc>
        <w:tc>
          <w:tcPr>
            <w:tcW w:w="3515" w:type="dxa"/>
          </w:tcPr>
          <w:p w:rsidR="00EB233E" w:rsidRDefault="00EB233E">
            <w:pPr>
              <w:pStyle w:val="ConsPlusNormal"/>
              <w:jc w:val="center"/>
            </w:pPr>
            <w:r>
              <w:t>336,2</w:t>
            </w:r>
          </w:p>
        </w:tc>
        <w:tc>
          <w:tcPr>
            <w:tcW w:w="3175" w:type="dxa"/>
          </w:tcPr>
          <w:p w:rsidR="00EB233E" w:rsidRDefault="00EB233E">
            <w:pPr>
              <w:pStyle w:val="ConsPlusNormal"/>
              <w:jc w:val="center"/>
            </w:pPr>
            <w:r>
              <w:t>1453,06</w:t>
            </w:r>
          </w:p>
        </w:tc>
      </w:tr>
      <w:tr w:rsidR="00EB233E">
        <w:tc>
          <w:tcPr>
            <w:tcW w:w="2381" w:type="dxa"/>
          </w:tcPr>
          <w:p w:rsidR="00EB233E" w:rsidRDefault="00EB233E">
            <w:pPr>
              <w:pStyle w:val="ConsPlusNormal"/>
              <w:jc w:val="center"/>
            </w:pPr>
            <w:r>
              <w:t>83</w:t>
            </w:r>
          </w:p>
        </w:tc>
        <w:tc>
          <w:tcPr>
            <w:tcW w:w="3515" w:type="dxa"/>
          </w:tcPr>
          <w:p w:rsidR="00EB233E" w:rsidRDefault="00EB233E">
            <w:pPr>
              <w:pStyle w:val="ConsPlusNormal"/>
              <w:jc w:val="center"/>
            </w:pPr>
            <w:r>
              <w:t>353,27</w:t>
            </w:r>
          </w:p>
        </w:tc>
        <w:tc>
          <w:tcPr>
            <w:tcW w:w="3175" w:type="dxa"/>
          </w:tcPr>
          <w:p w:rsidR="00EB233E" w:rsidRDefault="00EB233E">
            <w:pPr>
              <w:pStyle w:val="ConsPlusNormal"/>
              <w:jc w:val="center"/>
            </w:pPr>
            <w:r>
              <w:t>1463,62</w:t>
            </w:r>
          </w:p>
        </w:tc>
      </w:tr>
      <w:tr w:rsidR="00EB233E">
        <w:tc>
          <w:tcPr>
            <w:tcW w:w="2381" w:type="dxa"/>
          </w:tcPr>
          <w:p w:rsidR="00EB233E" w:rsidRDefault="00EB233E">
            <w:pPr>
              <w:pStyle w:val="ConsPlusNormal"/>
              <w:jc w:val="center"/>
            </w:pPr>
            <w:r>
              <w:t>84</w:t>
            </w:r>
          </w:p>
        </w:tc>
        <w:tc>
          <w:tcPr>
            <w:tcW w:w="3515" w:type="dxa"/>
          </w:tcPr>
          <w:p w:rsidR="00EB233E" w:rsidRDefault="00EB233E">
            <w:pPr>
              <w:pStyle w:val="ConsPlusNormal"/>
              <w:jc w:val="center"/>
            </w:pPr>
            <w:r>
              <w:t>310,09</w:t>
            </w:r>
          </w:p>
        </w:tc>
        <w:tc>
          <w:tcPr>
            <w:tcW w:w="3175" w:type="dxa"/>
          </w:tcPr>
          <w:p w:rsidR="00EB233E" w:rsidRDefault="00EB233E">
            <w:pPr>
              <w:pStyle w:val="ConsPlusNormal"/>
              <w:jc w:val="center"/>
            </w:pPr>
            <w:r>
              <w:t>1533,5</w:t>
            </w:r>
          </w:p>
        </w:tc>
      </w:tr>
      <w:tr w:rsidR="00EB233E">
        <w:tc>
          <w:tcPr>
            <w:tcW w:w="2381" w:type="dxa"/>
          </w:tcPr>
          <w:p w:rsidR="00EB233E" w:rsidRDefault="00EB233E">
            <w:pPr>
              <w:pStyle w:val="ConsPlusNormal"/>
              <w:jc w:val="center"/>
            </w:pPr>
            <w:r>
              <w:lastRenderedPageBreak/>
              <w:t>85</w:t>
            </w:r>
          </w:p>
        </w:tc>
        <w:tc>
          <w:tcPr>
            <w:tcW w:w="3515" w:type="dxa"/>
          </w:tcPr>
          <w:p w:rsidR="00EB233E" w:rsidRDefault="00EB233E">
            <w:pPr>
              <w:pStyle w:val="ConsPlusNormal"/>
              <w:jc w:val="center"/>
            </w:pPr>
            <w:r>
              <w:t>335,72</w:t>
            </w:r>
          </w:p>
        </w:tc>
        <w:tc>
          <w:tcPr>
            <w:tcW w:w="3175" w:type="dxa"/>
          </w:tcPr>
          <w:p w:rsidR="00EB233E" w:rsidRDefault="00EB233E">
            <w:pPr>
              <w:pStyle w:val="ConsPlusNormal"/>
              <w:jc w:val="center"/>
            </w:pPr>
            <w:r>
              <w:t>1549,73</w:t>
            </w:r>
          </w:p>
        </w:tc>
      </w:tr>
      <w:tr w:rsidR="00EB233E">
        <w:tc>
          <w:tcPr>
            <w:tcW w:w="2381" w:type="dxa"/>
          </w:tcPr>
          <w:p w:rsidR="00EB233E" w:rsidRDefault="00EB233E">
            <w:pPr>
              <w:pStyle w:val="ConsPlusNormal"/>
              <w:jc w:val="center"/>
            </w:pPr>
            <w:r>
              <w:t>86</w:t>
            </w:r>
          </w:p>
        </w:tc>
        <w:tc>
          <w:tcPr>
            <w:tcW w:w="3515" w:type="dxa"/>
          </w:tcPr>
          <w:p w:rsidR="00EB233E" w:rsidRDefault="00EB233E">
            <w:pPr>
              <w:pStyle w:val="ConsPlusNormal"/>
              <w:jc w:val="center"/>
            </w:pPr>
            <w:r>
              <w:t>368,11</w:t>
            </w:r>
          </w:p>
        </w:tc>
        <w:tc>
          <w:tcPr>
            <w:tcW w:w="3175" w:type="dxa"/>
          </w:tcPr>
          <w:p w:rsidR="00EB233E" w:rsidRDefault="00EB233E">
            <w:pPr>
              <w:pStyle w:val="ConsPlusNormal"/>
              <w:jc w:val="center"/>
            </w:pPr>
            <w:r>
              <w:t>1497,13</w:t>
            </w:r>
          </w:p>
        </w:tc>
      </w:tr>
      <w:tr w:rsidR="00EB233E">
        <w:tc>
          <w:tcPr>
            <w:tcW w:w="2381" w:type="dxa"/>
          </w:tcPr>
          <w:p w:rsidR="00EB233E" w:rsidRDefault="00EB233E">
            <w:pPr>
              <w:pStyle w:val="ConsPlusNormal"/>
              <w:jc w:val="center"/>
            </w:pPr>
            <w:r>
              <w:t>87</w:t>
            </w:r>
          </w:p>
        </w:tc>
        <w:tc>
          <w:tcPr>
            <w:tcW w:w="3515" w:type="dxa"/>
          </w:tcPr>
          <w:p w:rsidR="00EB233E" w:rsidRDefault="00EB233E">
            <w:pPr>
              <w:pStyle w:val="ConsPlusNormal"/>
              <w:jc w:val="center"/>
            </w:pPr>
            <w:r>
              <w:t>379,89</w:t>
            </w:r>
          </w:p>
        </w:tc>
        <w:tc>
          <w:tcPr>
            <w:tcW w:w="3175" w:type="dxa"/>
          </w:tcPr>
          <w:p w:rsidR="00EB233E" w:rsidRDefault="00EB233E">
            <w:pPr>
              <w:pStyle w:val="ConsPlusNormal"/>
              <w:jc w:val="center"/>
            </w:pPr>
            <w:r>
              <w:t>1504,82</w:t>
            </w:r>
          </w:p>
        </w:tc>
      </w:tr>
      <w:tr w:rsidR="00EB233E">
        <w:tc>
          <w:tcPr>
            <w:tcW w:w="2381" w:type="dxa"/>
          </w:tcPr>
          <w:p w:rsidR="00EB233E" w:rsidRDefault="00EB233E">
            <w:pPr>
              <w:pStyle w:val="ConsPlusNormal"/>
              <w:jc w:val="center"/>
            </w:pPr>
            <w:r>
              <w:t>88</w:t>
            </w:r>
          </w:p>
        </w:tc>
        <w:tc>
          <w:tcPr>
            <w:tcW w:w="3515" w:type="dxa"/>
          </w:tcPr>
          <w:p w:rsidR="00EB233E" w:rsidRDefault="00EB233E">
            <w:pPr>
              <w:pStyle w:val="ConsPlusNormal"/>
              <w:jc w:val="center"/>
            </w:pPr>
            <w:r>
              <w:t>359,61</w:t>
            </w:r>
          </w:p>
        </w:tc>
        <w:tc>
          <w:tcPr>
            <w:tcW w:w="3175" w:type="dxa"/>
          </w:tcPr>
          <w:p w:rsidR="00EB233E" w:rsidRDefault="00EB233E">
            <w:pPr>
              <w:pStyle w:val="ConsPlusNormal"/>
              <w:jc w:val="center"/>
            </w:pPr>
            <w:r>
              <w:t>1537,66</w:t>
            </w:r>
          </w:p>
        </w:tc>
      </w:tr>
      <w:tr w:rsidR="00EB233E">
        <w:tc>
          <w:tcPr>
            <w:tcW w:w="2381" w:type="dxa"/>
          </w:tcPr>
          <w:p w:rsidR="00EB233E" w:rsidRDefault="00EB233E">
            <w:pPr>
              <w:pStyle w:val="ConsPlusNormal"/>
              <w:jc w:val="center"/>
            </w:pPr>
            <w:r>
              <w:t>89</w:t>
            </w:r>
          </w:p>
        </w:tc>
        <w:tc>
          <w:tcPr>
            <w:tcW w:w="3515" w:type="dxa"/>
          </w:tcPr>
          <w:p w:rsidR="00EB233E" w:rsidRDefault="00EB233E">
            <w:pPr>
              <w:pStyle w:val="ConsPlusNormal"/>
              <w:jc w:val="center"/>
            </w:pPr>
            <w:r>
              <w:t>482,63</w:t>
            </w:r>
          </w:p>
        </w:tc>
        <w:tc>
          <w:tcPr>
            <w:tcW w:w="3175" w:type="dxa"/>
          </w:tcPr>
          <w:p w:rsidR="00EB233E" w:rsidRDefault="00EB233E">
            <w:pPr>
              <w:pStyle w:val="ConsPlusNormal"/>
              <w:jc w:val="center"/>
            </w:pPr>
            <w:r>
              <w:t>1617,32</w:t>
            </w:r>
          </w:p>
        </w:tc>
      </w:tr>
      <w:tr w:rsidR="00EB233E">
        <w:tc>
          <w:tcPr>
            <w:tcW w:w="2381" w:type="dxa"/>
          </w:tcPr>
          <w:p w:rsidR="00EB233E" w:rsidRDefault="00EB233E">
            <w:pPr>
              <w:pStyle w:val="ConsPlusNormal"/>
              <w:jc w:val="center"/>
            </w:pPr>
            <w:r>
              <w:t>90</w:t>
            </w:r>
          </w:p>
        </w:tc>
        <w:tc>
          <w:tcPr>
            <w:tcW w:w="3515" w:type="dxa"/>
          </w:tcPr>
          <w:p w:rsidR="00EB233E" w:rsidRDefault="00EB233E">
            <w:pPr>
              <w:pStyle w:val="ConsPlusNormal"/>
              <w:jc w:val="center"/>
            </w:pPr>
            <w:r>
              <w:t>502,58</w:t>
            </w:r>
          </w:p>
        </w:tc>
        <w:tc>
          <w:tcPr>
            <w:tcW w:w="3175" w:type="dxa"/>
          </w:tcPr>
          <w:p w:rsidR="00EB233E" w:rsidRDefault="00EB233E">
            <w:pPr>
              <w:pStyle w:val="ConsPlusNormal"/>
              <w:jc w:val="center"/>
            </w:pPr>
            <w:r>
              <w:t>1584,82</w:t>
            </w:r>
          </w:p>
        </w:tc>
      </w:tr>
      <w:tr w:rsidR="00EB233E">
        <w:tc>
          <w:tcPr>
            <w:tcW w:w="2381" w:type="dxa"/>
          </w:tcPr>
          <w:p w:rsidR="00EB233E" w:rsidRDefault="00EB233E">
            <w:pPr>
              <w:pStyle w:val="ConsPlusNormal"/>
              <w:jc w:val="center"/>
            </w:pPr>
            <w:r>
              <w:t>91</w:t>
            </w:r>
          </w:p>
        </w:tc>
        <w:tc>
          <w:tcPr>
            <w:tcW w:w="3515" w:type="dxa"/>
          </w:tcPr>
          <w:p w:rsidR="00EB233E" w:rsidRDefault="00EB233E">
            <w:pPr>
              <w:pStyle w:val="ConsPlusNormal"/>
              <w:jc w:val="center"/>
            </w:pPr>
            <w:r>
              <w:t>518,05</w:t>
            </w:r>
          </w:p>
        </w:tc>
        <w:tc>
          <w:tcPr>
            <w:tcW w:w="3175" w:type="dxa"/>
          </w:tcPr>
          <w:p w:rsidR="00EB233E" w:rsidRDefault="00EB233E">
            <w:pPr>
              <w:pStyle w:val="ConsPlusNormal"/>
              <w:jc w:val="center"/>
            </w:pPr>
            <w:r>
              <w:t>1594,02</w:t>
            </w:r>
          </w:p>
        </w:tc>
      </w:tr>
      <w:tr w:rsidR="00EB233E">
        <w:tc>
          <w:tcPr>
            <w:tcW w:w="2381" w:type="dxa"/>
          </w:tcPr>
          <w:p w:rsidR="00EB233E" w:rsidRDefault="00EB233E">
            <w:pPr>
              <w:pStyle w:val="ConsPlusNormal"/>
              <w:jc w:val="center"/>
            </w:pPr>
            <w:r>
              <w:t>92</w:t>
            </w:r>
          </w:p>
        </w:tc>
        <w:tc>
          <w:tcPr>
            <w:tcW w:w="3515" w:type="dxa"/>
          </w:tcPr>
          <w:p w:rsidR="00EB233E" w:rsidRDefault="00EB233E">
            <w:pPr>
              <w:pStyle w:val="ConsPlusNormal"/>
              <w:jc w:val="center"/>
            </w:pPr>
            <w:r>
              <w:t>486,11</w:t>
            </w:r>
          </w:p>
        </w:tc>
        <w:tc>
          <w:tcPr>
            <w:tcW w:w="3175" w:type="dxa"/>
          </w:tcPr>
          <w:p w:rsidR="00EB233E" w:rsidRDefault="00EB233E">
            <w:pPr>
              <w:pStyle w:val="ConsPlusNormal"/>
              <w:jc w:val="center"/>
            </w:pPr>
            <w:r>
              <w:t>1647,26</w:t>
            </w:r>
          </w:p>
        </w:tc>
      </w:tr>
    </w:tbl>
    <w:p w:rsidR="00EB233E" w:rsidRDefault="00EB233E">
      <w:pPr>
        <w:pStyle w:val="ConsPlusNormal"/>
        <w:jc w:val="both"/>
      </w:pPr>
    </w:p>
    <w:p w:rsidR="00EB233E" w:rsidRDefault="00EB233E">
      <w:pPr>
        <w:pStyle w:val="ConsPlusNormal"/>
        <w:jc w:val="center"/>
        <w:outlineLvl w:val="1"/>
      </w:pPr>
      <w:r>
        <w:t>Система координат: WGS 84</w:t>
      </w:r>
    </w:p>
    <w:p w:rsidR="00EB233E" w:rsidRDefault="00EB233E">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515"/>
        <w:gridCol w:w="3175"/>
      </w:tblGrid>
      <w:tr w:rsidR="00EB233E">
        <w:tc>
          <w:tcPr>
            <w:tcW w:w="2381" w:type="dxa"/>
          </w:tcPr>
          <w:p w:rsidR="00EB233E" w:rsidRDefault="00EB233E">
            <w:pPr>
              <w:pStyle w:val="ConsPlusNormal"/>
              <w:jc w:val="center"/>
            </w:pPr>
            <w:r>
              <w:t>Номер поворотной точки</w:t>
            </w:r>
          </w:p>
        </w:tc>
        <w:tc>
          <w:tcPr>
            <w:tcW w:w="3515" w:type="dxa"/>
          </w:tcPr>
          <w:p w:rsidR="00EB233E" w:rsidRDefault="00EB233E">
            <w:pPr>
              <w:pStyle w:val="ConsPlusNormal"/>
              <w:jc w:val="center"/>
            </w:pPr>
            <w:r>
              <w:t>N</w:t>
            </w:r>
          </w:p>
        </w:tc>
        <w:tc>
          <w:tcPr>
            <w:tcW w:w="3175" w:type="dxa"/>
          </w:tcPr>
          <w:p w:rsidR="00EB233E" w:rsidRDefault="00EB233E">
            <w:pPr>
              <w:pStyle w:val="ConsPlusNormal"/>
              <w:jc w:val="center"/>
            </w:pPr>
            <w:r>
              <w:t>E</w:t>
            </w:r>
          </w:p>
        </w:tc>
      </w:tr>
      <w:tr w:rsidR="00EB233E">
        <w:tc>
          <w:tcPr>
            <w:tcW w:w="2381" w:type="dxa"/>
          </w:tcPr>
          <w:p w:rsidR="00EB233E" w:rsidRDefault="00EB233E">
            <w:pPr>
              <w:pStyle w:val="ConsPlusNormal"/>
              <w:jc w:val="center"/>
            </w:pPr>
            <w:r>
              <w:t>1</w:t>
            </w:r>
          </w:p>
        </w:tc>
        <w:tc>
          <w:tcPr>
            <w:tcW w:w="3515" w:type="dxa"/>
          </w:tcPr>
          <w:p w:rsidR="00EB233E" w:rsidRDefault="00EB233E">
            <w:pPr>
              <w:pStyle w:val="ConsPlusNormal"/>
              <w:jc w:val="center"/>
            </w:pPr>
            <w:r>
              <w:t>48°42'0,94"С</w:t>
            </w:r>
          </w:p>
        </w:tc>
        <w:tc>
          <w:tcPr>
            <w:tcW w:w="3175" w:type="dxa"/>
          </w:tcPr>
          <w:p w:rsidR="00EB233E" w:rsidRDefault="00EB233E">
            <w:pPr>
              <w:pStyle w:val="ConsPlusNormal"/>
              <w:jc w:val="center"/>
            </w:pPr>
            <w:r>
              <w:t>44°30'53,23"В</w:t>
            </w:r>
          </w:p>
        </w:tc>
      </w:tr>
      <w:tr w:rsidR="00EB233E">
        <w:tc>
          <w:tcPr>
            <w:tcW w:w="2381" w:type="dxa"/>
          </w:tcPr>
          <w:p w:rsidR="00EB233E" w:rsidRDefault="00EB233E">
            <w:pPr>
              <w:pStyle w:val="ConsPlusNormal"/>
              <w:jc w:val="center"/>
            </w:pPr>
            <w:r>
              <w:t>2</w:t>
            </w:r>
          </w:p>
        </w:tc>
        <w:tc>
          <w:tcPr>
            <w:tcW w:w="3515" w:type="dxa"/>
          </w:tcPr>
          <w:p w:rsidR="00EB233E" w:rsidRDefault="00EB233E">
            <w:pPr>
              <w:pStyle w:val="ConsPlusNormal"/>
              <w:jc w:val="center"/>
            </w:pPr>
            <w:r>
              <w:t>48°42'2,57"С</w:t>
            </w:r>
          </w:p>
        </w:tc>
        <w:tc>
          <w:tcPr>
            <w:tcW w:w="3175" w:type="dxa"/>
          </w:tcPr>
          <w:p w:rsidR="00EB233E" w:rsidRDefault="00EB233E">
            <w:pPr>
              <w:pStyle w:val="ConsPlusNormal"/>
              <w:jc w:val="center"/>
            </w:pPr>
            <w:r>
              <w:t>44°30'52,92"В</w:t>
            </w:r>
          </w:p>
        </w:tc>
      </w:tr>
      <w:tr w:rsidR="00EB233E">
        <w:tc>
          <w:tcPr>
            <w:tcW w:w="2381" w:type="dxa"/>
          </w:tcPr>
          <w:p w:rsidR="00EB233E" w:rsidRDefault="00EB233E">
            <w:pPr>
              <w:pStyle w:val="ConsPlusNormal"/>
              <w:jc w:val="center"/>
            </w:pPr>
            <w:r>
              <w:t>3</w:t>
            </w:r>
          </w:p>
        </w:tc>
        <w:tc>
          <w:tcPr>
            <w:tcW w:w="3515" w:type="dxa"/>
          </w:tcPr>
          <w:p w:rsidR="00EB233E" w:rsidRDefault="00EB233E">
            <w:pPr>
              <w:pStyle w:val="ConsPlusNormal"/>
              <w:jc w:val="center"/>
            </w:pPr>
            <w:r>
              <w:t>48°42'5,79"С</w:t>
            </w:r>
          </w:p>
        </w:tc>
        <w:tc>
          <w:tcPr>
            <w:tcW w:w="3175" w:type="dxa"/>
          </w:tcPr>
          <w:p w:rsidR="00EB233E" w:rsidRDefault="00EB233E">
            <w:pPr>
              <w:pStyle w:val="ConsPlusNormal"/>
              <w:jc w:val="center"/>
            </w:pPr>
            <w:r>
              <w:t>44°30'48,66"В</w:t>
            </w:r>
          </w:p>
        </w:tc>
      </w:tr>
      <w:tr w:rsidR="00EB233E">
        <w:tc>
          <w:tcPr>
            <w:tcW w:w="2381" w:type="dxa"/>
          </w:tcPr>
          <w:p w:rsidR="00EB233E" w:rsidRDefault="00EB233E">
            <w:pPr>
              <w:pStyle w:val="ConsPlusNormal"/>
              <w:jc w:val="center"/>
            </w:pPr>
            <w:r>
              <w:t>4</w:t>
            </w:r>
          </w:p>
        </w:tc>
        <w:tc>
          <w:tcPr>
            <w:tcW w:w="3515" w:type="dxa"/>
          </w:tcPr>
          <w:p w:rsidR="00EB233E" w:rsidRDefault="00EB233E">
            <w:pPr>
              <w:pStyle w:val="ConsPlusNormal"/>
              <w:jc w:val="center"/>
            </w:pPr>
            <w:r>
              <w:t>48°42'8,02"С</w:t>
            </w:r>
          </w:p>
        </w:tc>
        <w:tc>
          <w:tcPr>
            <w:tcW w:w="3175" w:type="dxa"/>
          </w:tcPr>
          <w:p w:rsidR="00EB233E" w:rsidRDefault="00EB233E">
            <w:pPr>
              <w:pStyle w:val="ConsPlusNormal"/>
              <w:jc w:val="center"/>
            </w:pPr>
            <w:r>
              <w:t>44°30'52,59"В</w:t>
            </w:r>
          </w:p>
        </w:tc>
      </w:tr>
      <w:tr w:rsidR="00EB233E">
        <w:tc>
          <w:tcPr>
            <w:tcW w:w="2381" w:type="dxa"/>
          </w:tcPr>
          <w:p w:rsidR="00EB233E" w:rsidRDefault="00EB233E">
            <w:pPr>
              <w:pStyle w:val="ConsPlusNormal"/>
              <w:jc w:val="center"/>
            </w:pPr>
            <w:r>
              <w:t>5</w:t>
            </w:r>
          </w:p>
        </w:tc>
        <w:tc>
          <w:tcPr>
            <w:tcW w:w="3515" w:type="dxa"/>
          </w:tcPr>
          <w:p w:rsidR="00EB233E" w:rsidRDefault="00EB233E">
            <w:pPr>
              <w:pStyle w:val="ConsPlusNormal"/>
              <w:jc w:val="center"/>
            </w:pPr>
            <w:r>
              <w:t>48°42'8,19"С</w:t>
            </w:r>
          </w:p>
        </w:tc>
        <w:tc>
          <w:tcPr>
            <w:tcW w:w="3175" w:type="dxa"/>
          </w:tcPr>
          <w:p w:rsidR="00EB233E" w:rsidRDefault="00EB233E">
            <w:pPr>
              <w:pStyle w:val="ConsPlusNormal"/>
              <w:jc w:val="center"/>
            </w:pPr>
            <w:r>
              <w:t>44°30'52,38"В</w:t>
            </w:r>
          </w:p>
        </w:tc>
      </w:tr>
      <w:tr w:rsidR="00EB233E">
        <w:tc>
          <w:tcPr>
            <w:tcW w:w="2381" w:type="dxa"/>
          </w:tcPr>
          <w:p w:rsidR="00EB233E" w:rsidRDefault="00EB233E">
            <w:pPr>
              <w:pStyle w:val="ConsPlusNormal"/>
              <w:jc w:val="center"/>
            </w:pPr>
            <w:r>
              <w:t>6</w:t>
            </w:r>
          </w:p>
        </w:tc>
        <w:tc>
          <w:tcPr>
            <w:tcW w:w="3515" w:type="dxa"/>
          </w:tcPr>
          <w:p w:rsidR="00EB233E" w:rsidRDefault="00EB233E">
            <w:pPr>
              <w:pStyle w:val="ConsPlusNormal"/>
              <w:jc w:val="center"/>
            </w:pPr>
            <w:r>
              <w:t>48°42'9,30"С</w:t>
            </w:r>
          </w:p>
        </w:tc>
        <w:tc>
          <w:tcPr>
            <w:tcW w:w="3175" w:type="dxa"/>
          </w:tcPr>
          <w:p w:rsidR="00EB233E" w:rsidRDefault="00EB233E">
            <w:pPr>
              <w:pStyle w:val="ConsPlusNormal"/>
              <w:jc w:val="center"/>
            </w:pPr>
            <w:r>
              <w:t>44°30'54,37"В</w:t>
            </w:r>
          </w:p>
        </w:tc>
      </w:tr>
      <w:tr w:rsidR="00EB233E">
        <w:tc>
          <w:tcPr>
            <w:tcW w:w="2381" w:type="dxa"/>
          </w:tcPr>
          <w:p w:rsidR="00EB233E" w:rsidRDefault="00EB233E">
            <w:pPr>
              <w:pStyle w:val="ConsPlusNormal"/>
              <w:jc w:val="center"/>
            </w:pPr>
            <w:r>
              <w:t>7</w:t>
            </w:r>
          </w:p>
        </w:tc>
        <w:tc>
          <w:tcPr>
            <w:tcW w:w="3515" w:type="dxa"/>
          </w:tcPr>
          <w:p w:rsidR="00EB233E" w:rsidRDefault="00EB233E">
            <w:pPr>
              <w:pStyle w:val="ConsPlusNormal"/>
              <w:jc w:val="center"/>
            </w:pPr>
            <w:r>
              <w:t>48°42'9,13"С</w:t>
            </w:r>
          </w:p>
        </w:tc>
        <w:tc>
          <w:tcPr>
            <w:tcW w:w="3175" w:type="dxa"/>
          </w:tcPr>
          <w:p w:rsidR="00EB233E" w:rsidRDefault="00EB233E">
            <w:pPr>
              <w:pStyle w:val="ConsPlusNormal"/>
              <w:jc w:val="center"/>
            </w:pPr>
            <w:r>
              <w:t>44°30'54,58"В</w:t>
            </w:r>
          </w:p>
        </w:tc>
      </w:tr>
      <w:tr w:rsidR="00EB233E">
        <w:tc>
          <w:tcPr>
            <w:tcW w:w="2381" w:type="dxa"/>
          </w:tcPr>
          <w:p w:rsidR="00EB233E" w:rsidRDefault="00EB233E">
            <w:pPr>
              <w:pStyle w:val="ConsPlusNormal"/>
              <w:jc w:val="center"/>
            </w:pPr>
            <w:r>
              <w:t>8</w:t>
            </w:r>
          </w:p>
        </w:tc>
        <w:tc>
          <w:tcPr>
            <w:tcW w:w="3515" w:type="dxa"/>
          </w:tcPr>
          <w:p w:rsidR="00EB233E" w:rsidRDefault="00EB233E">
            <w:pPr>
              <w:pStyle w:val="ConsPlusNormal"/>
              <w:jc w:val="center"/>
            </w:pPr>
            <w:r>
              <w:t>48°42'10,79"С</w:t>
            </w:r>
          </w:p>
        </w:tc>
        <w:tc>
          <w:tcPr>
            <w:tcW w:w="3175" w:type="dxa"/>
          </w:tcPr>
          <w:p w:rsidR="00EB233E" w:rsidRDefault="00EB233E">
            <w:pPr>
              <w:pStyle w:val="ConsPlusNormal"/>
              <w:jc w:val="center"/>
            </w:pPr>
            <w:r>
              <w:t>44°30'57,50"В</w:t>
            </w:r>
          </w:p>
        </w:tc>
      </w:tr>
      <w:tr w:rsidR="00EB233E">
        <w:tc>
          <w:tcPr>
            <w:tcW w:w="2381" w:type="dxa"/>
          </w:tcPr>
          <w:p w:rsidR="00EB233E" w:rsidRDefault="00EB233E">
            <w:pPr>
              <w:pStyle w:val="ConsPlusNormal"/>
              <w:jc w:val="center"/>
            </w:pPr>
            <w:r>
              <w:t>9</w:t>
            </w:r>
          </w:p>
        </w:tc>
        <w:tc>
          <w:tcPr>
            <w:tcW w:w="3515" w:type="dxa"/>
          </w:tcPr>
          <w:p w:rsidR="00EB233E" w:rsidRDefault="00EB233E">
            <w:pPr>
              <w:pStyle w:val="ConsPlusNormal"/>
              <w:jc w:val="center"/>
            </w:pPr>
            <w:r>
              <w:t>48°42'10,42"С</w:t>
            </w:r>
          </w:p>
        </w:tc>
        <w:tc>
          <w:tcPr>
            <w:tcW w:w="3175" w:type="dxa"/>
          </w:tcPr>
          <w:p w:rsidR="00EB233E" w:rsidRDefault="00EB233E">
            <w:pPr>
              <w:pStyle w:val="ConsPlusNormal"/>
              <w:jc w:val="center"/>
            </w:pPr>
            <w:r>
              <w:t>44°30'57,99"В</w:t>
            </w:r>
          </w:p>
        </w:tc>
      </w:tr>
      <w:tr w:rsidR="00EB233E">
        <w:tc>
          <w:tcPr>
            <w:tcW w:w="2381" w:type="dxa"/>
          </w:tcPr>
          <w:p w:rsidR="00EB233E" w:rsidRDefault="00EB233E">
            <w:pPr>
              <w:pStyle w:val="ConsPlusNormal"/>
              <w:jc w:val="center"/>
            </w:pPr>
            <w:r>
              <w:t>10</w:t>
            </w:r>
          </w:p>
        </w:tc>
        <w:tc>
          <w:tcPr>
            <w:tcW w:w="3515" w:type="dxa"/>
          </w:tcPr>
          <w:p w:rsidR="00EB233E" w:rsidRDefault="00EB233E">
            <w:pPr>
              <w:pStyle w:val="ConsPlusNormal"/>
              <w:jc w:val="center"/>
            </w:pPr>
            <w:r>
              <w:t>48°42'11,82"С</w:t>
            </w:r>
          </w:p>
        </w:tc>
        <w:tc>
          <w:tcPr>
            <w:tcW w:w="3175" w:type="dxa"/>
          </w:tcPr>
          <w:p w:rsidR="00EB233E" w:rsidRDefault="00EB233E">
            <w:pPr>
              <w:pStyle w:val="ConsPlusNormal"/>
              <w:jc w:val="center"/>
            </w:pPr>
            <w:r>
              <w:t>44°31'0,41"В</w:t>
            </w:r>
          </w:p>
        </w:tc>
      </w:tr>
      <w:tr w:rsidR="00EB233E">
        <w:tc>
          <w:tcPr>
            <w:tcW w:w="2381" w:type="dxa"/>
          </w:tcPr>
          <w:p w:rsidR="00EB233E" w:rsidRDefault="00EB233E">
            <w:pPr>
              <w:pStyle w:val="ConsPlusNormal"/>
              <w:jc w:val="center"/>
            </w:pPr>
            <w:r>
              <w:t>11</w:t>
            </w:r>
          </w:p>
        </w:tc>
        <w:tc>
          <w:tcPr>
            <w:tcW w:w="3515" w:type="dxa"/>
          </w:tcPr>
          <w:p w:rsidR="00EB233E" w:rsidRDefault="00EB233E">
            <w:pPr>
              <w:pStyle w:val="ConsPlusNormal"/>
              <w:jc w:val="center"/>
            </w:pPr>
            <w:r>
              <w:t>48°42'12,30"С</w:t>
            </w:r>
          </w:p>
        </w:tc>
        <w:tc>
          <w:tcPr>
            <w:tcW w:w="3175" w:type="dxa"/>
          </w:tcPr>
          <w:p w:rsidR="00EB233E" w:rsidRDefault="00EB233E">
            <w:pPr>
              <w:pStyle w:val="ConsPlusNormal"/>
              <w:jc w:val="center"/>
            </w:pPr>
            <w:r>
              <w:t>44°30'59,83"В</w:t>
            </w:r>
          </w:p>
        </w:tc>
      </w:tr>
      <w:tr w:rsidR="00EB233E">
        <w:tc>
          <w:tcPr>
            <w:tcW w:w="2381" w:type="dxa"/>
          </w:tcPr>
          <w:p w:rsidR="00EB233E" w:rsidRDefault="00EB233E">
            <w:pPr>
              <w:pStyle w:val="ConsPlusNormal"/>
              <w:jc w:val="center"/>
            </w:pPr>
            <w:r>
              <w:t>12</w:t>
            </w:r>
          </w:p>
        </w:tc>
        <w:tc>
          <w:tcPr>
            <w:tcW w:w="3515" w:type="dxa"/>
          </w:tcPr>
          <w:p w:rsidR="00EB233E" w:rsidRDefault="00EB233E">
            <w:pPr>
              <w:pStyle w:val="ConsPlusNormal"/>
              <w:jc w:val="center"/>
            </w:pPr>
            <w:r>
              <w:t>48°42'16,38"С</w:t>
            </w:r>
          </w:p>
        </w:tc>
        <w:tc>
          <w:tcPr>
            <w:tcW w:w="3175" w:type="dxa"/>
          </w:tcPr>
          <w:p w:rsidR="00EB233E" w:rsidRDefault="00EB233E">
            <w:pPr>
              <w:pStyle w:val="ConsPlusNormal"/>
              <w:jc w:val="center"/>
            </w:pPr>
            <w:r>
              <w:t>44°31'7,36"В</w:t>
            </w:r>
          </w:p>
        </w:tc>
      </w:tr>
      <w:tr w:rsidR="00EB233E">
        <w:tc>
          <w:tcPr>
            <w:tcW w:w="2381" w:type="dxa"/>
          </w:tcPr>
          <w:p w:rsidR="00EB233E" w:rsidRDefault="00EB233E">
            <w:pPr>
              <w:pStyle w:val="ConsPlusNormal"/>
              <w:jc w:val="center"/>
            </w:pPr>
            <w:r>
              <w:t>13</w:t>
            </w:r>
          </w:p>
        </w:tc>
        <w:tc>
          <w:tcPr>
            <w:tcW w:w="3515" w:type="dxa"/>
          </w:tcPr>
          <w:p w:rsidR="00EB233E" w:rsidRDefault="00EB233E">
            <w:pPr>
              <w:pStyle w:val="ConsPlusNormal"/>
              <w:jc w:val="center"/>
            </w:pPr>
            <w:r>
              <w:t>48°42'15,99"С</w:t>
            </w:r>
          </w:p>
        </w:tc>
        <w:tc>
          <w:tcPr>
            <w:tcW w:w="3175" w:type="dxa"/>
          </w:tcPr>
          <w:p w:rsidR="00EB233E" w:rsidRDefault="00EB233E">
            <w:pPr>
              <w:pStyle w:val="ConsPlusNormal"/>
              <w:jc w:val="center"/>
            </w:pPr>
            <w:r>
              <w:t>44°31'7,86"В</w:t>
            </w:r>
          </w:p>
        </w:tc>
      </w:tr>
      <w:tr w:rsidR="00EB233E">
        <w:tc>
          <w:tcPr>
            <w:tcW w:w="2381" w:type="dxa"/>
          </w:tcPr>
          <w:p w:rsidR="00EB233E" w:rsidRDefault="00EB233E">
            <w:pPr>
              <w:pStyle w:val="ConsPlusNormal"/>
              <w:jc w:val="center"/>
            </w:pPr>
            <w:r>
              <w:t>14</w:t>
            </w:r>
          </w:p>
        </w:tc>
        <w:tc>
          <w:tcPr>
            <w:tcW w:w="3515" w:type="dxa"/>
          </w:tcPr>
          <w:p w:rsidR="00EB233E" w:rsidRDefault="00EB233E">
            <w:pPr>
              <w:pStyle w:val="ConsPlusNormal"/>
              <w:jc w:val="center"/>
            </w:pPr>
            <w:r>
              <w:t>48°42'19,99"С</w:t>
            </w:r>
          </w:p>
        </w:tc>
        <w:tc>
          <w:tcPr>
            <w:tcW w:w="3175" w:type="dxa"/>
          </w:tcPr>
          <w:p w:rsidR="00EB233E" w:rsidRDefault="00EB233E">
            <w:pPr>
              <w:pStyle w:val="ConsPlusNormal"/>
              <w:jc w:val="center"/>
            </w:pPr>
            <w:r>
              <w:t>44°31'15,01"В</w:t>
            </w:r>
          </w:p>
        </w:tc>
      </w:tr>
      <w:tr w:rsidR="00EB233E">
        <w:tc>
          <w:tcPr>
            <w:tcW w:w="2381" w:type="dxa"/>
          </w:tcPr>
          <w:p w:rsidR="00EB233E" w:rsidRDefault="00EB233E">
            <w:pPr>
              <w:pStyle w:val="ConsPlusNormal"/>
              <w:jc w:val="center"/>
            </w:pPr>
            <w:r>
              <w:t>15</w:t>
            </w:r>
          </w:p>
        </w:tc>
        <w:tc>
          <w:tcPr>
            <w:tcW w:w="3515" w:type="dxa"/>
          </w:tcPr>
          <w:p w:rsidR="00EB233E" w:rsidRDefault="00EB233E">
            <w:pPr>
              <w:pStyle w:val="ConsPlusNormal"/>
              <w:jc w:val="center"/>
            </w:pPr>
            <w:r>
              <w:t>48°42'20,31"С</w:t>
            </w:r>
          </w:p>
        </w:tc>
        <w:tc>
          <w:tcPr>
            <w:tcW w:w="3175" w:type="dxa"/>
          </w:tcPr>
          <w:p w:rsidR="00EB233E" w:rsidRDefault="00EB233E">
            <w:pPr>
              <w:pStyle w:val="ConsPlusNormal"/>
              <w:jc w:val="center"/>
            </w:pPr>
            <w:r>
              <w:t>44°31'14,61"В</w:t>
            </w:r>
          </w:p>
        </w:tc>
      </w:tr>
      <w:tr w:rsidR="00EB233E">
        <w:tc>
          <w:tcPr>
            <w:tcW w:w="2381" w:type="dxa"/>
          </w:tcPr>
          <w:p w:rsidR="00EB233E" w:rsidRDefault="00EB233E">
            <w:pPr>
              <w:pStyle w:val="ConsPlusNormal"/>
              <w:jc w:val="center"/>
            </w:pPr>
            <w:r>
              <w:t>16</w:t>
            </w:r>
          </w:p>
        </w:tc>
        <w:tc>
          <w:tcPr>
            <w:tcW w:w="3515" w:type="dxa"/>
          </w:tcPr>
          <w:p w:rsidR="00EB233E" w:rsidRDefault="00EB233E">
            <w:pPr>
              <w:pStyle w:val="ConsPlusNormal"/>
              <w:jc w:val="center"/>
            </w:pPr>
            <w:r>
              <w:t>48°42'22,13"С</w:t>
            </w:r>
          </w:p>
        </w:tc>
        <w:tc>
          <w:tcPr>
            <w:tcW w:w="3175" w:type="dxa"/>
          </w:tcPr>
          <w:p w:rsidR="00EB233E" w:rsidRDefault="00EB233E">
            <w:pPr>
              <w:pStyle w:val="ConsPlusNormal"/>
              <w:jc w:val="center"/>
            </w:pPr>
            <w:r>
              <w:t>44°31'17,85"В</w:t>
            </w:r>
          </w:p>
        </w:tc>
      </w:tr>
      <w:tr w:rsidR="00EB233E">
        <w:tc>
          <w:tcPr>
            <w:tcW w:w="2381" w:type="dxa"/>
          </w:tcPr>
          <w:p w:rsidR="00EB233E" w:rsidRDefault="00EB233E">
            <w:pPr>
              <w:pStyle w:val="ConsPlusNormal"/>
              <w:jc w:val="center"/>
            </w:pPr>
            <w:r>
              <w:t>17</w:t>
            </w:r>
          </w:p>
        </w:tc>
        <w:tc>
          <w:tcPr>
            <w:tcW w:w="3515" w:type="dxa"/>
          </w:tcPr>
          <w:p w:rsidR="00EB233E" w:rsidRDefault="00EB233E">
            <w:pPr>
              <w:pStyle w:val="ConsPlusNormal"/>
              <w:jc w:val="center"/>
            </w:pPr>
            <w:r>
              <w:t>48°42'21,82"С</w:t>
            </w:r>
          </w:p>
        </w:tc>
        <w:tc>
          <w:tcPr>
            <w:tcW w:w="3175" w:type="dxa"/>
          </w:tcPr>
          <w:p w:rsidR="00EB233E" w:rsidRDefault="00EB233E">
            <w:pPr>
              <w:pStyle w:val="ConsPlusNormal"/>
              <w:jc w:val="center"/>
            </w:pPr>
            <w:r>
              <w:t>44°31'18,25"В</w:t>
            </w:r>
          </w:p>
        </w:tc>
      </w:tr>
      <w:tr w:rsidR="00EB233E">
        <w:tc>
          <w:tcPr>
            <w:tcW w:w="2381" w:type="dxa"/>
          </w:tcPr>
          <w:p w:rsidR="00EB233E" w:rsidRDefault="00EB233E">
            <w:pPr>
              <w:pStyle w:val="ConsPlusNormal"/>
              <w:jc w:val="center"/>
            </w:pPr>
            <w:r>
              <w:t>18</w:t>
            </w:r>
          </w:p>
        </w:tc>
        <w:tc>
          <w:tcPr>
            <w:tcW w:w="3515" w:type="dxa"/>
          </w:tcPr>
          <w:p w:rsidR="00EB233E" w:rsidRDefault="00EB233E">
            <w:pPr>
              <w:pStyle w:val="ConsPlusNormal"/>
              <w:jc w:val="center"/>
            </w:pPr>
            <w:r>
              <w:t>48°42'20,71"С</w:t>
            </w:r>
          </w:p>
        </w:tc>
        <w:tc>
          <w:tcPr>
            <w:tcW w:w="3175" w:type="dxa"/>
          </w:tcPr>
          <w:p w:rsidR="00EB233E" w:rsidRDefault="00EB233E">
            <w:pPr>
              <w:pStyle w:val="ConsPlusNormal"/>
              <w:jc w:val="center"/>
            </w:pPr>
            <w:r>
              <w:t>44°31'16,29"В</w:t>
            </w:r>
          </w:p>
        </w:tc>
      </w:tr>
      <w:tr w:rsidR="00EB233E">
        <w:tc>
          <w:tcPr>
            <w:tcW w:w="2381" w:type="dxa"/>
          </w:tcPr>
          <w:p w:rsidR="00EB233E" w:rsidRDefault="00EB233E">
            <w:pPr>
              <w:pStyle w:val="ConsPlusNormal"/>
              <w:jc w:val="center"/>
            </w:pPr>
            <w:r>
              <w:lastRenderedPageBreak/>
              <w:t>19</w:t>
            </w:r>
          </w:p>
        </w:tc>
        <w:tc>
          <w:tcPr>
            <w:tcW w:w="3515" w:type="dxa"/>
          </w:tcPr>
          <w:p w:rsidR="00EB233E" w:rsidRDefault="00EB233E">
            <w:pPr>
              <w:pStyle w:val="ConsPlusNormal"/>
              <w:jc w:val="center"/>
            </w:pPr>
            <w:r>
              <w:t>48°42'18,12"С</w:t>
            </w:r>
          </w:p>
        </w:tc>
        <w:tc>
          <w:tcPr>
            <w:tcW w:w="3175" w:type="dxa"/>
          </w:tcPr>
          <w:p w:rsidR="00EB233E" w:rsidRDefault="00EB233E">
            <w:pPr>
              <w:pStyle w:val="ConsPlusNormal"/>
              <w:jc w:val="center"/>
            </w:pPr>
            <w:r>
              <w:t>44°31'20,37"В</w:t>
            </w:r>
          </w:p>
        </w:tc>
      </w:tr>
      <w:tr w:rsidR="00EB233E">
        <w:tc>
          <w:tcPr>
            <w:tcW w:w="2381" w:type="dxa"/>
          </w:tcPr>
          <w:p w:rsidR="00EB233E" w:rsidRDefault="00EB233E">
            <w:pPr>
              <w:pStyle w:val="ConsPlusNormal"/>
              <w:jc w:val="center"/>
            </w:pPr>
            <w:r>
              <w:t>20</w:t>
            </w:r>
          </w:p>
        </w:tc>
        <w:tc>
          <w:tcPr>
            <w:tcW w:w="3515" w:type="dxa"/>
          </w:tcPr>
          <w:p w:rsidR="00EB233E" w:rsidRDefault="00EB233E">
            <w:pPr>
              <w:pStyle w:val="ConsPlusNormal"/>
              <w:jc w:val="center"/>
            </w:pPr>
            <w:r>
              <w:t>48°42'18,62"С</w:t>
            </w:r>
          </w:p>
        </w:tc>
        <w:tc>
          <w:tcPr>
            <w:tcW w:w="3175" w:type="dxa"/>
          </w:tcPr>
          <w:p w:rsidR="00EB233E" w:rsidRDefault="00EB233E">
            <w:pPr>
              <w:pStyle w:val="ConsPlusNormal"/>
              <w:jc w:val="center"/>
            </w:pPr>
            <w:r>
              <w:t>44°31'21,18"В</w:t>
            </w:r>
          </w:p>
        </w:tc>
      </w:tr>
      <w:tr w:rsidR="00EB233E">
        <w:tc>
          <w:tcPr>
            <w:tcW w:w="2381" w:type="dxa"/>
          </w:tcPr>
          <w:p w:rsidR="00EB233E" w:rsidRDefault="00EB233E">
            <w:pPr>
              <w:pStyle w:val="ConsPlusNormal"/>
              <w:jc w:val="center"/>
            </w:pPr>
            <w:r>
              <w:t>21</w:t>
            </w:r>
          </w:p>
        </w:tc>
        <w:tc>
          <w:tcPr>
            <w:tcW w:w="3515" w:type="dxa"/>
          </w:tcPr>
          <w:p w:rsidR="00EB233E" w:rsidRDefault="00EB233E">
            <w:pPr>
              <w:pStyle w:val="ConsPlusNormal"/>
              <w:jc w:val="center"/>
            </w:pPr>
            <w:r>
              <w:t>48°42'17,20"С</w:t>
            </w:r>
          </w:p>
        </w:tc>
        <w:tc>
          <w:tcPr>
            <w:tcW w:w="3175" w:type="dxa"/>
          </w:tcPr>
          <w:p w:rsidR="00EB233E" w:rsidRDefault="00EB233E">
            <w:pPr>
              <w:pStyle w:val="ConsPlusNormal"/>
              <w:jc w:val="center"/>
            </w:pPr>
            <w:r>
              <w:t>44°31'23,18"В</w:t>
            </w:r>
          </w:p>
        </w:tc>
      </w:tr>
      <w:tr w:rsidR="00EB233E">
        <w:tc>
          <w:tcPr>
            <w:tcW w:w="2381" w:type="dxa"/>
          </w:tcPr>
          <w:p w:rsidR="00EB233E" w:rsidRDefault="00EB233E">
            <w:pPr>
              <w:pStyle w:val="ConsPlusNormal"/>
              <w:jc w:val="center"/>
            </w:pPr>
            <w:r>
              <w:t>22</w:t>
            </w:r>
          </w:p>
        </w:tc>
        <w:tc>
          <w:tcPr>
            <w:tcW w:w="3515" w:type="dxa"/>
          </w:tcPr>
          <w:p w:rsidR="00EB233E" w:rsidRDefault="00EB233E">
            <w:pPr>
              <w:pStyle w:val="ConsPlusNormal"/>
              <w:jc w:val="center"/>
            </w:pPr>
            <w:r>
              <w:t>48°42'17,95"С</w:t>
            </w:r>
          </w:p>
        </w:tc>
        <w:tc>
          <w:tcPr>
            <w:tcW w:w="3175" w:type="dxa"/>
          </w:tcPr>
          <w:p w:rsidR="00EB233E" w:rsidRDefault="00EB233E">
            <w:pPr>
              <w:pStyle w:val="ConsPlusNormal"/>
              <w:jc w:val="center"/>
            </w:pPr>
            <w:r>
              <w:t>44°31'24,40"В</w:t>
            </w:r>
          </w:p>
        </w:tc>
      </w:tr>
      <w:tr w:rsidR="00EB233E">
        <w:tc>
          <w:tcPr>
            <w:tcW w:w="2381" w:type="dxa"/>
          </w:tcPr>
          <w:p w:rsidR="00EB233E" w:rsidRDefault="00EB233E">
            <w:pPr>
              <w:pStyle w:val="ConsPlusNormal"/>
              <w:jc w:val="center"/>
            </w:pPr>
            <w:r>
              <w:t>23</w:t>
            </w:r>
          </w:p>
        </w:tc>
        <w:tc>
          <w:tcPr>
            <w:tcW w:w="3515" w:type="dxa"/>
          </w:tcPr>
          <w:p w:rsidR="00EB233E" w:rsidRDefault="00EB233E">
            <w:pPr>
              <w:pStyle w:val="ConsPlusNormal"/>
              <w:jc w:val="center"/>
            </w:pPr>
            <w:r>
              <w:t>48°42'17,00"С</w:t>
            </w:r>
          </w:p>
        </w:tc>
        <w:tc>
          <w:tcPr>
            <w:tcW w:w="3175" w:type="dxa"/>
          </w:tcPr>
          <w:p w:rsidR="00EB233E" w:rsidRDefault="00EB233E">
            <w:pPr>
              <w:pStyle w:val="ConsPlusNormal"/>
              <w:jc w:val="center"/>
            </w:pPr>
            <w:r>
              <w:t>44°31'25,73"В</w:t>
            </w:r>
          </w:p>
        </w:tc>
      </w:tr>
      <w:tr w:rsidR="00EB233E">
        <w:tc>
          <w:tcPr>
            <w:tcW w:w="2381" w:type="dxa"/>
          </w:tcPr>
          <w:p w:rsidR="00EB233E" w:rsidRDefault="00EB233E">
            <w:pPr>
              <w:pStyle w:val="ConsPlusNormal"/>
              <w:jc w:val="center"/>
            </w:pPr>
            <w:r>
              <w:t>24</w:t>
            </w:r>
          </w:p>
        </w:tc>
        <w:tc>
          <w:tcPr>
            <w:tcW w:w="3515" w:type="dxa"/>
          </w:tcPr>
          <w:p w:rsidR="00EB233E" w:rsidRDefault="00EB233E">
            <w:pPr>
              <w:pStyle w:val="ConsPlusNormal"/>
              <w:jc w:val="center"/>
            </w:pPr>
            <w:r>
              <w:t>48°42'20,89"С</w:t>
            </w:r>
          </w:p>
        </w:tc>
        <w:tc>
          <w:tcPr>
            <w:tcW w:w="3175" w:type="dxa"/>
          </w:tcPr>
          <w:p w:rsidR="00EB233E" w:rsidRDefault="00EB233E">
            <w:pPr>
              <w:pStyle w:val="ConsPlusNormal"/>
              <w:jc w:val="center"/>
            </w:pPr>
            <w:r>
              <w:t>44°31'31,52"В</w:t>
            </w:r>
          </w:p>
        </w:tc>
      </w:tr>
      <w:tr w:rsidR="00EB233E">
        <w:tc>
          <w:tcPr>
            <w:tcW w:w="2381" w:type="dxa"/>
          </w:tcPr>
          <w:p w:rsidR="00EB233E" w:rsidRDefault="00EB233E">
            <w:pPr>
              <w:pStyle w:val="ConsPlusNormal"/>
              <w:jc w:val="center"/>
            </w:pPr>
            <w:r>
              <w:t>25</w:t>
            </w:r>
          </w:p>
        </w:tc>
        <w:tc>
          <w:tcPr>
            <w:tcW w:w="3515" w:type="dxa"/>
          </w:tcPr>
          <w:p w:rsidR="00EB233E" w:rsidRDefault="00EB233E">
            <w:pPr>
              <w:pStyle w:val="ConsPlusNormal"/>
              <w:jc w:val="center"/>
            </w:pPr>
            <w:r>
              <w:t>48°42'18,77"С</w:t>
            </w:r>
          </w:p>
        </w:tc>
        <w:tc>
          <w:tcPr>
            <w:tcW w:w="3175" w:type="dxa"/>
          </w:tcPr>
          <w:p w:rsidR="00EB233E" w:rsidRDefault="00EB233E">
            <w:pPr>
              <w:pStyle w:val="ConsPlusNormal"/>
              <w:jc w:val="center"/>
            </w:pPr>
            <w:r>
              <w:t>44°31'31,60"В</w:t>
            </w:r>
          </w:p>
        </w:tc>
      </w:tr>
      <w:tr w:rsidR="00EB233E">
        <w:tc>
          <w:tcPr>
            <w:tcW w:w="2381" w:type="dxa"/>
          </w:tcPr>
          <w:p w:rsidR="00EB233E" w:rsidRDefault="00EB233E">
            <w:pPr>
              <w:pStyle w:val="ConsPlusNormal"/>
              <w:jc w:val="center"/>
            </w:pPr>
            <w:r>
              <w:t>26</w:t>
            </w:r>
          </w:p>
        </w:tc>
        <w:tc>
          <w:tcPr>
            <w:tcW w:w="3515" w:type="dxa"/>
          </w:tcPr>
          <w:p w:rsidR="00EB233E" w:rsidRDefault="00EB233E">
            <w:pPr>
              <w:pStyle w:val="ConsPlusNormal"/>
              <w:jc w:val="center"/>
            </w:pPr>
            <w:r>
              <w:t>48°42'16,81"С</w:t>
            </w:r>
          </w:p>
        </w:tc>
        <w:tc>
          <w:tcPr>
            <w:tcW w:w="3175" w:type="dxa"/>
          </w:tcPr>
          <w:p w:rsidR="00EB233E" w:rsidRDefault="00EB233E">
            <w:pPr>
              <w:pStyle w:val="ConsPlusNormal"/>
              <w:jc w:val="center"/>
            </w:pPr>
            <w:r>
              <w:t>44°31'28,75"В</w:t>
            </w:r>
          </w:p>
        </w:tc>
      </w:tr>
      <w:tr w:rsidR="00EB233E">
        <w:tc>
          <w:tcPr>
            <w:tcW w:w="2381" w:type="dxa"/>
          </w:tcPr>
          <w:p w:rsidR="00EB233E" w:rsidRDefault="00EB233E">
            <w:pPr>
              <w:pStyle w:val="ConsPlusNormal"/>
              <w:jc w:val="center"/>
            </w:pPr>
            <w:r>
              <w:t>27</w:t>
            </w:r>
          </w:p>
        </w:tc>
        <w:tc>
          <w:tcPr>
            <w:tcW w:w="3515" w:type="dxa"/>
          </w:tcPr>
          <w:p w:rsidR="00EB233E" w:rsidRDefault="00EB233E">
            <w:pPr>
              <w:pStyle w:val="ConsPlusNormal"/>
              <w:jc w:val="center"/>
            </w:pPr>
            <w:r>
              <w:t>48°42'10,57"С</w:t>
            </w:r>
          </w:p>
        </w:tc>
        <w:tc>
          <w:tcPr>
            <w:tcW w:w="3175" w:type="dxa"/>
          </w:tcPr>
          <w:p w:rsidR="00EB233E" w:rsidRDefault="00EB233E">
            <w:pPr>
              <w:pStyle w:val="ConsPlusNormal"/>
              <w:jc w:val="center"/>
            </w:pPr>
            <w:r>
              <w:t>44°31'17,03"В</w:t>
            </w:r>
          </w:p>
        </w:tc>
      </w:tr>
      <w:tr w:rsidR="00EB233E">
        <w:tc>
          <w:tcPr>
            <w:tcW w:w="2381" w:type="dxa"/>
          </w:tcPr>
          <w:p w:rsidR="00EB233E" w:rsidRDefault="00EB233E">
            <w:pPr>
              <w:pStyle w:val="ConsPlusNormal"/>
              <w:jc w:val="center"/>
            </w:pPr>
            <w:r>
              <w:t>28</w:t>
            </w:r>
          </w:p>
        </w:tc>
        <w:tc>
          <w:tcPr>
            <w:tcW w:w="3515" w:type="dxa"/>
          </w:tcPr>
          <w:p w:rsidR="00EB233E" w:rsidRDefault="00EB233E">
            <w:pPr>
              <w:pStyle w:val="ConsPlusNormal"/>
              <w:jc w:val="center"/>
            </w:pPr>
            <w:r>
              <w:t>48°42'10,11"С</w:t>
            </w:r>
          </w:p>
        </w:tc>
        <w:tc>
          <w:tcPr>
            <w:tcW w:w="3175" w:type="dxa"/>
          </w:tcPr>
          <w:p w:rsidR="00EB233E" w:rsidRDefault="00EB233E">
            <w:pPr>
              <w:pStyle w:val="ConsPlusNormal"/>
              <w:jc w:val="center"/>
            </w:pPr>
            <w:r>
              <w:t>44°31'14,36"В</w:t>
            </w:r>
          </w:p>
        </w:tc>
      </w:tr>
      <w:tr w:rsidR="00EB233E">
        <w:tc>
          <w:tcPr>
            <w:tcW w:w="2381" w:type="dxa"/>
          </w:tcPr>
          <w:p w:rsidR="00EB233E" w:rsidRDefault="00EB233E">
            <w:pPr>
              <w:pStyle w:val="ConsPlusNormal"/>
              <w:jc w:val="center"/>
            </w:pPr>
            <w:r>
              <w:t>29</w:t>
            </w:r>
          </w:p>
        </w:tc>
        <w:tc>
          <w:tcPr>
            <w:tcW w:w="3515" w:type="dxa"/>
          </w:tcPr>
          <w:p w:rsidR="00EB233E" w:rsidRDefault="00EB233E">
            <w:pPr>
              <w:pStyle w:val="ConsPlusNormal"/>
              <w:jc w:val="center"/>
            </w:pPr>
            <w:r>
              <w:t>48°42'6,92"С</w:t>
            </w:r>
          </w:p>
        </w:tc>
        <w:tc>
          <w:tcPr>
            <w:tcW w:w="3175" w:type="dxa"/>
          </w:tcPr>
          <w:p w:rsidR="00EB233E" w:rsidRDefault="00EB233E">
            <w:pPr>
              <w:pStyle w:val="ConsPlusNormal"/>
              <w:jc w:val="center"/>
            </w:pPr>
            <w:r>
              <w:t>44°31'8,37"В</w:t>
            </w:r>
          </w:p>
        </w:tc>
      </w:tr>
      <w:tr w:rsidR="00EB233E">
        <w:tc>
          <w:tcPr>
            <w:tcW w:w="2381" w:type="dxa"/>
          </w:tcPr>
          <w:p w:rsidR="00EB233E" w:rsidRDefault="00EB233E">
            <w:pPr>
              <w:pStyle w:val="ConsPlusNormal"/>
              <w:jc w:val="center"/>
            </w:pPr>
            <w:r>
              <w:t>30</w:t>
            </w:r>
          </w:p>
        </w:tc>
        <w:tc>
          <w:tcPr>
            <w:tcW w:w="3515" w:type="dxa"/>
          </w:tcPr>
          <w:p w:rsidR="00EB233E" w:rsidRDefault="00EB233E">
            <w:pPr>
              <w:pStyle w:val="ConsPlusNormal"/>
              <w:jc w:val="center"/>
            </w:pPr>
            <w:r>
              <w:t>48°42'6,79"С</w:t>
            </w:r>
          </w:p>
        </w:tc>
        <w:tc>
          <w:tcPr>
            <w:tcW w:w="3175" w:type="dxa"/>
          </w:tcPr>
          <w:p w:rsidR="00EB233E" w:rsidRDefault="00EB233E">
            <w:pPr>
              <w:pStyle w:val="ConsPlusNormal"/>
              <w:jc w:val="center"/>
            </w:pPr>
            <w:r>
              <w:t>44°31'8,56"В</w:t>
            </w:r>
          </w:p>
        </w:tc>
      </w:tr>
      <w:tr w:rsidR="00EB233E">
        <w:tc>
          <w:tcPr>
            <w:tcW w:w="2381" w:type="dxa"/>
          </w:tcPr>
          <w:p w:rsidR="00EB233E" w:rsidRDefault="00EB233E">
            <w:pPr>
              <w:pStyle w:val="ConsPlusNormal"/>
              <w:jc w:val="center"/>
            </w:pPr>
            <w:r>
              <w:t>31</w:t>
            </w:r>
          </w:p>
        </w:tc>
        <w:tc>
          <w:tcPr>
            <w:tcW w:w="3515" w:type="dxa"/>
          </w:tcPr>
          <w:p w:rsidR="00EB233E" w:rsidRDefault="00EB233E">
            <w:pPr>
              <w:pStyle w:val="ConsPlusNormal"/>
              <w:jc w:val="center"/>
            </w:pPr>
            <w:r>
              <w:t>48°42'1,04"С</w:t>
            </w:r>
          </w:p>
        </w:tc>
        <w:tc>
          <w:tcPr>
            <w:tcW w:w="3175" w:type="dxa"/>
          </w:tcPr>
          <w:p w:rsidR="00EB233E" w:rsidRDefault="00EB233E">
            <w:pPr>
              <w:pStyle w:val="ConsPlusNormal"/>
              <w:jc w:val="center"/>
            </w:pPr>
            <w:r>
              <w:t>44°30'59,16"В</w:t>
            </w:r>
          </w:p>
        </w:tc>
      </w:tr>
      <w:tr w:rsidR="00EB233E">
        <w:tc>
          <w:tcPr>
            <w:tcW w:w="2381" w:type="dxa"/>
          </w:tcPr>
          <w:p w:rsidR="00EB233E" w:rsidRDefault="00EB233E">
            <w:pPr>
              <w:pStyle w:val="ConsPlusNormal"/>
              <w:jc w:val="center"/>
            </w:pPr>
            <w:r>
              <w:t>32</w:t>
            </w:r>
          </w:p>
        </w:tc>
        <w:tc>
          <w:tcPr>
            <w:tcW w:w="3515" w:type="dxa"/>
          </w:tcPr>
          <w:p w:rsidR="00EB233E" w:rsidRDefault="00EB233E">
            <w:pPr>
              <w:pStyle w:val="ConsPlusNormal"/>
              <w:jc w:val="center"/>
            </w:pPr>
            <w:r>
              <w:t>48°42'2,97"С</w:t>
            </w:r>
          </w:p>
        </w:tc>
        <w:tc>
          <w:tcPr>
            <w:tcW w:w="3175" w:type="dxa"/>
          </w:tcPr>
          <w:p w:rsidR="00EB233E" w:rsidRDefault="00EB233E">
            <w:pPr>
              <w:pStyle w:val="ConsPlusNormal"/>
              <w:jc w:val="center"/>
            </w:pPr>
            <w:r>
              <w:t>44°30'56,55"В</w:t>
            </w:r>
          </w:p>
        </w:tc>
      </w:tr>
      <w:tr w:rsidR="00EB233E">
        <w:tc>
          <w:tcPr>
            <w:tcW w:w="2381" w:type="dxa"/>
          </w:tcPr>
          <w:p w:rsidR="00EB233E" w:rsidRDefault="00EB233E">
            <w:pPr>
              <w:pStyle w:val="ConsPlusNormal"/>
              <w:jc w:val="center"/>
            </w:pPr>
            <w:r>
              <w:t>33</w:t>
            </w:r>
          </w:p>
        </w:tc>
        <w:tc>
          <w:tcPr>
            <w:tcW w:w="3515" w:type="dxa"/>
          </w:tcPr>
          <w:p w:rsidR="00EB233E" w:rsidRDefault="00EB233E">
            <w:pPr>
              <w:pStyle w:val="ConsPlusNormal"/>
              <w:jc w:val="center"/>
            </w:pPr>
            <w:r>
              <w:t>48°42'14,04"С</w:t>
            </w:r>
          </w:p>
        </w:tc>
        <w:tc>
          <w:tcPr>
            <w:tcW w:w="3175" w:type="dxa"/>
          </w:tcPr>
          <w:p w:rsidR="00EB233E" w:rsidRDefault="00EB233E">
            <w:pPr>
              <w:pStyle w:val="ConsPlusNormal"/>
              <w:jc w:val="center"/>
            </w:pPr>
            <w:r>
              <w:t>44°31'14,34"В</w:t>
            </w:r>
          </w:p>
        </w:tc>
      </w:tr>
      <w:tr w:rsidR="00EB233E">
        <w:tc>
          <w:tcPr>
            <w:tcW w:w="2381" w:type="dxa"/>
          </w:tcPr>
          <w:p w:rsidR="00EB233E" w:rsidRDefault="00EB233E">
            <w:pPr>
              <w:pStyle w:val="ConsPlusNormal"/>
              <w:jc w:val="center"/>
            </w:pPr>
            <w:r>
              <w:t>34</w:t>
            </w:r>
          </w:p>
        </w:tc>
        <w:tc>
          <w:tcPr>
            <w:tcW w:w="3515" w:type="dxa"/>
          </w:tcPr>
          <w:p w:rsidR="00EB233E" w:rsidRDefault="00EB233E">
            <w:pPr>
              <w:pStyle w:val="ConsPlusNormal"/>
              <w:jc w:val="center"/>
            </w:pPr>
            <w:r>
              <w:t>48°42'15,68"С</w:t>
            </w:r>
          </w:p>
        </w:tc>
        <w:tc>
          <w:tcPr>
            <w:tcW w:w="3175" w:type="dxa"/>
          </w:tcPr>
          <w:p w:rsidR="00EB233E" w:rsidRDefault="00EB233E">
            <w:pPr>
              <w:pStyle w:val="ConsPlusNormal"/>
              <w:jc w:val="center"/>
            </w:pPr>
            <w:r>
              <w:t>44°31'17,04"В</w:t>
            </w:r>
          </w:p>
        </w:tc>
      </w:tr>
      <w:tr w:rsidR="00EB233E">
        <w:tc>
          <w:tcPr>
            <w:tcW w:w="2381" w:type="dxa"/>
          </w:tcPr>
          <w:p w:rsidR="00EB233E" w:rsidRDefault="00EB233E">
            <w:pPr>
              <w:pStyle w:val="ConsPlusNormal"/>
              <w:jc w:val="center"/>
            </w:pPr>
            <w:r>
              <w:t>35</w:t>
            </w:r>
          </w:p>
        </w:tc>
        <w:tc>
          <w:tcPr>
            <w:tcW w:w="3515" w:type="dxa"/>
          </w:tcPr>
          <w:p w:rsidR="00EB233E" w:rsidRDefault="00EB233E">
            <w:pPr>
              <w:pStyle w:val="ConsPlusNormal"/>
              <w:jc w:val="center"/>
            </w:pPr>
            <w:r>
              <w:t>48°42'13,95"С</w:t>
            </w:r>
          </w:p>
        </w:tc>
        <w:tc>
          <w:tcPr>
            <w:tcW w:w="3175" w:type="dxa"/>
          </w:tcPr>
          <w:p w:rsidR="00EB233E" w:rsidRDefault="00EB233E">
            <w:pPr>
              <w:pStyle w:val="ConsPlusNormal"/>
              <w:jc w:val="center"/>
            </w:pPr>
            <w:r>
              <w:t>44°31'19,46"В</w:t>
            </w:r>
          </w:p>
        </w:tc>
      </w:tr>
      <w:tr w:rsidR="00EB233E">
        <w:tc>
          <w:tcPr>
            <w:tcW w:w="2381" w:type="dxa"/>
          </w:tcPr>
          <w:p w:rsidR="00EB233E" w:rsidRDefault="00EB233E">
            <w:pPr>
              <w:pStyle w:val="ConsPlusNormal"/>
              <w:jc w:val="center"/>
            </w:pPr>
            <w:r>
              <w:t>36</w:t>
            </w:r>
          </w:p>
        </w:tc>
        <w:tc>
          <w:tcPr>
            <w:tcW w:w="3515" w:type="dxa"/>
          </w:tcPr>
          <w:p w:rsidR="00EB233E" w:rsidRDefault="00EB233E">
            <w:pPr>
              <w:pStyle w:val="ConsPlusNormal"/>
              <w:jc w:val="center"/>
            </w:pPr>
            <w:r>
              <w:t>48°42'12,30"С</w:t>
            </w:r>
          </w:p>
        </w:tc>
        <w:tc>
          <w:tcPr>
            <w:tcW w:w="3175" w:type="dxa"/>
          </w:tcPr>
          <w:p w:rsidR="00EB233E" w:rsidRDefault="00EB233E">
            <w:pPr>
              <w:pStyle w:val="ConsPlusNormal"/>
              <w:jc w:val="center"/>
            </w:pPr>
            <w:r>
              <w:t>44°31'16,76"В</w:t>
            </w:r>
          </w:p>
        </w:tc>
      </w:tr>
      <w:tr w:rsidR="00EB233E">
        <w:tc>
          <w:tcPr>
            <w:tcW w:w="2381" w:type="dxa"/>
          </w:tcPr>
          <w:p w:rsidR="00EB233E" w:rsidRDefault="00EB233E">
            <w:pPr>
              <w:pStyle w:val="ConsPlusNormal"/>
              <w:jc w:val="center"/>
            </w:pPr>
            <w:r>
              <w:t>37</w:t>
            </w:r>
          </w:p>
        </w:tc>
        <w:tc>
          <w:tcPr>
            <w:tcW w:w="3515" w:type="dxa"/>
          </w:tcPr>
          <w:p w:rsidR="00EB233E" w:rsidRDefault="00EB233E">
            <w:pPr>
              <w:pStyle w:val="ConsPlusNormal"/>
              <w:jc w:val="center"/>
            </w:pPr>
            <w:r>
              <w:t>48°42'9,16"С</w:t>
            </w:r>
          </w:p>
        </w:tc>
        <w:tc>
          <w:tcPr>
            <w:tcW w:w="3175" w:type="dxa"/>
          </w:tcPr>
          <w:p w:rsidR="00EB233E" w:rsidRDefault="00EB233E">
            <w:pPr>
              <w:pStyle w:val="ConsPlusNormal"/>
              <w:jc w:val="center"/>
            </w:pPr>
            <w:r>
              <w:t>44°31'7,10"В</w:t>
            </w:r>
          </w:p>
        </w:tc>
      </w:tr>
      <w:tr w:rsidR="00EB233E">
        <w:tc>
          <w:tcPr>
            <w:tcW w:w="2381" w:type="dxa"/>
          </w:tcPr>
          <w:p w:rsidR="00EB233E" w:rsidRDefault="00EB233E">
            <w:pPr>
              <w:pStyle w:val="ConsPlusNormal"/>
              <w:jc w:val="center"/>
            </w:pPr>
            <w:r>
              <w:t>38</w:t>
            </w:r>
          </w:p>
        </w:tc>
        <w:tc>
          <w:tcPr>
            <w:tcW w:w="3515" w:type="dxa"/>
          </w:tcPr>
          <w:p w:rsidR="00EB233E" w:rsidRDefault="00EB233E">
            <w:pPr>
              <w:pStyle w:val="ConsPlusNormal"/>
              <w:jc w:val="center"/>
            </w:pPr>
            <w:r>
              <w:t>48°42'7,73"С</w:t>
            </w:r>
          </w:p>
        </w:tc>
        <w:tc>
          <w:tcPr>
            <w:tcW w:w="3175" w:type="dxa"/>
          </w:tcPr>
          <w:p w:rsidR="00EB233E" w:rsidRDefault="00EB233E">
            <w:pPr>
              <w:pStyle w:val="ConsPlusNormal"/>
              <w:jc w:val="center"/>
            </w:pPr>
            <w:r>
              <w:t>44°31'9,04"В</w:t>
            </w:r>
          </w:p>
        </w:tc>
      </w:tr>
      <w:tr w:rsidR="00EB233E">
        <w:tc>
          <w:tcPr>
            <w:tcW w:w="2381" w:type="dxa"/>
          </w:tcPr>
          <w:p w:rsidR="00EB233E" w:rsidRDefault="00EB233E">
            <w:pPr>
              <w:pStyle w:val="ConsPlusNormal"/>
              <w:jc w:val="center"/>
            </w:pPr>
            <w:r>
              <w:t>39</w:t>
            </w:r>
          </w:p>
        </w:tc>
        <w:tc>
          <w:tcPr>
            <w:tcW w:w="3515" w:type="dxa"/>
          </w:tcPr>
          <w:p w:rsidR="00EB233E" w:rsidRDefault="00EB233E">
            <w:pPr>
              <w:pStyle w:val="ConsPlusNormal"/>
              <w:jc w:val="center"/>
            </w:pPr>
            <w:r>
              <w:t>48°42'7,00"С</w:t>
            </w:r>
          </w:p>
        </w:tc>
        <w:tc>
          <w:tcPr>
            <w:tcW w:w="3175" w:type="dxa"/>
          </w:tcPr>
          <w:p w:rsidR="00EB233E" w:rsidRDefault="00EB233E">
            <w:pPr>
              <w:pStyle w:val="ConsPlusNormal"/>
              <w:jc w:val="center"/>
            </w:pPr>
            <w:r>
              <w:t>44°31'7,82"В</w:t>
            </w:r>
          </w:p>
        </w:tc>
      </w:tr>
      <w:tr w:rsidR="00EB233E">
        <w:tc>
          <w:tcPr>
            <w:tcW w:w="2381" w:type="dxa"/>
          </w:tcPr>
          <w:p w:rsidR="00EB233E" w:rsidRDefault="00EB233E">
            <w:pPr>
              <w:pStyle w:val="ConsPlusNormal"/>
              <w:jc w:val="center"/>
            </w:pPr>
            <w:r>
              <w:t>40</w:t>
            </w:r>
          </w:p>
        </w:tc>
        <w:tc>
          <w:tcPr>
            <w:tcW w:w="3515" w:type="dxa"/>
          </w:tcPr>
          <w:p w:rsidR="00EB233E" w:rsidRDefault="00EB233E">
            <w:pPr>
              <w:pStyle w:val="ConsPlusNormal"/>
              <w:jc w:val="center"/>
            </w:pPr>
            <w:r>
              <w:t>48°42'7,88"С</w:t>
            </w:r>
          </w:p>
        </w:tc>
        <w:tc>
          <w:tcPr>
            <w:tcW w:w="3175" w:type="dxa"/>
          </w:tcPr>
          <w:p w:rsidR="00EB233E" w:rsidRDefault="00EB233E">
            <w:pPr>
              <w:pStyle w:val="ConsPlusNormal"/>
              <w:jc w:val="center"/>
            </w:pPr>
            <w:r>
              <w:t>44°31'6,62"В</w:t>
            </w:r>
          </w:p>
        </w:tc>
      </w:tr>
      <w:tr w:rsidR="00EB233E">
        <w:tc>
          <w:tcPr>
            <w:tcW w:w="2381" w:type="dxa"/>
          </w:tcPr>
          <w:p w:rsidR="00EB233E" w:rsidRDefault="00EB233E">
            <w:pPr>
              <w:pStyle w:val="ConsPlusNormal"/>
              <w:jc w:val="center"/>
            </w:pPr>
            <w:r>
              <w:t>41</w:t>
            </w:r>
          </w:p>
        </w:tc>
        <w:tc>
          <w:tcPr>
            <w:tcW w:w="3515" w:type="dxa"/>
          </w:tcPr>
          <w:p w:rsidR="00EB233E" w:rsidRDefault="00EB233E">
            <w:pPr>
              <w:pStyle w:val="ConsPlusNormal"/>
              <w:jc w:val="center"/>
            </w:pPr>
            <w:r>
              <w:t>48°42'8,26"С</w:t>
            </w:r>
          </w:p>
        </w:tc>
        <w:tc>
          <w:tcPr>
            <w:tcW w:w="3175" w:type="dxa"/>
          </w:tcPr>
          <w:p w:rsidR="00EB233E" w:rsidRDefault="00EB233E">
            <w:pPr>
              <w:pStyle w:val="ConsPlusNormal"/>
              <w:jc w:val="center"/>
            </w:pPr>
            <w:r>
              <w:t>44°31'7,25"В</w:t>
            </w:r>
          </w:p>
        </w:tc>
      </w:tr>
      <w:tr w:rsidR="00EB233E">
        <w:tc>
          <w:tcPr>
            <w:tcW w:w="2381" w:type="dxa"/>
          </w:tcPr>
          <w:p w:rsidR="00EB233E" w:rsidRDefault="00EB233E">
            <w:pPr>
              <w:pStyle w:val="ConsPlusNormal"/>
              <w:jc w:val="center"/>
            </w:pPr>
            <w:r>
              <w:t>42</w:t>
            </w:r>
          </w:p>
        </w:tc>
        <w:tc>
          <w:tcPr>
            <w:tcW w:w="3515" w:type="dxa"/>
          </w:tcPr>
          <w:p w:rsidR="00EB233E" w:rsidRDefault="00EB233E">
            <w:pPr>
              <w:pStyle w:val="ConsPlusNormal"/>
              <w:jc w:val="center"/>
            </w:pPr>
            <w:r>
              <w:t>48°42'8,81"С</w:t>
            </w:r>
          </w:p>
        </w:tc>
        <w:tc>
          <w:tcPr>
            <w:tcW w:w="3175" w:type="dxa"/>
          </w:tcPr>
          <w:p w:rsidR="00EB233E" w:rsidRDefault="00EB233E">
            <w:pPr>
              <w:pStyle w:val="ConsPlusNormal"/>
              <w:jc w:val="center"/>
            </w:pPr>
            <w:r>
              <w:t>44°31'6,50"В</w:t>
            </w:r>
          </w:p>
        </w:tc>
      </w:tr>
      <w:tr w:rsidR="00EB233E">
        <w:tc>
          <w:tcPr>
            <w:tcW w:w="2381" w:type="dxa"/>
          </w:tcPr>
          <w:p w:rsidR="00EB233E" w:rsidRDefault="00EB233E">
            <w:pPr>
              <w:pStyle w:val="ConsPlusNormal"/>
              <w:jc w:val="center"/>
            </w:pPr>
            <w:r>
              <w:t>43</w:t>
            </w:r>
          </w:p>
        </w:tc>
        <w:tc>
          <w:tcPr>
            <w:tcW w:w="3515" w:type="dxa"/>
          </w:tcPr>
          <w:p w:rsidR="00EB233E" w:rsidRDefault="00EB233E">
            <w:pPr>
              <w:pStyle w:val="ConsPlusNormal"/>
              <w:jc w:val="center"/>
            </w:pPr>
            <w:r>
              <w:t>48°42'5,17"С</w:t>
            </w:r>
          </w:p>
        </w:tc>
        <w:tc>
          <w:tcPr>
            <w:tcW w:w="3175" w:type="dxa"/>
          </w:tcPr>
          <w:p w:rsidR="00EB233E" w:rsidRDefault="00EB233E">
            <w:pPr>
              <w:pStyle w:val="ConsPlusNormal"/>
              <w:jc w:val="center"/>
            </w:pPr>
            <w:r>
              <w:t>44°31'0,26"В</w:t>
            </w:r>
          </w:p>
        </w:tc>
      </w:tr>
      <w:tr w:rsidR="00EB233E">
        <w:tc>
          <w:tcPr>
            <w:tcW w:w="2381" w:type="dxa"/>
          </w:tcPr>
          <w:p w:rsidR="00EB233E" w:rsidRDefault="00EB233E">
            <w:pPr>
              <w:pStyle w:val="ConsPlusNormal"/>
              <w:jc w:val="center"/>
            </w:pPr>
            <w:r>
              <w:t>44</w:t>
            </w:r>
          </w:p>
        </w:tc>
        <w:tc>
          <w:tcPr>
            <w:tcW w:w="3515" w:type="dxa"/>
          </w:tcPr>
          <w:p w:rsidR="00EB233E" w:rsidRDefault="00EB233E">
            <w:pPr>
              <w:pStyle w:val="ConsPlusNormal"/>
              <w:jc w:val="center"/>
            </w:pPr>
            <w:r>
              <w:t>48°42'5,55"С</w:t>
            </w:r>
          </w:p>
        </w:tc>
        <w:tc>
          <w:tcPr>
            <w:tcW w:w="3175" w:type="dxa"/>
          </w:tcPr>
          <w:p w:rsidR="00EB233E" w:rsidRDefault="00EB233E">
            <w:pPr>
              <w:pStyle w:val="ConsPlusNormal"/>
              <w:jc w:val="center"/>
            </w:pPr>
            <w:r>
              <w:t>44°30'59,75"В</w:t>
            </w:r>
          </w:p>
        </w:tc>
      </w:tr>
      <w:tr w:rsidR="00EB233E">
        <w:tc>
          <w:tcPr>
            <w:tcW w:w="2381" w:type="dxa"/>
          </w:tcPr>
          <w:p w:rsidR="00EB233E" w:rsidRDefault="00EB233E">
            <w:pPr>
              <w:pStyle w:val="ConsPlusNormal"/>
              <w:jc w:val="center"/>
            </w:pPr>
            <w:r>
              <w:t>45</w:t>
            </w:r>
          </w:p>
        </w:tc>
        <w:tc>
          <w:tcPr>
            <w:tcW w:w="3515" w:type="dxa"/>
          </w:tcPr>
          <w:p w:rsidR="00EB233E" w:rsidRDefault="00EB233E">
            <w:pPr>
              <w:pStyle w:val="ConsPlusNormal"/>
              <w:jc w:val="center"/>
            </w:pPr>
            <w:r>
              <w:t>48°42'5,92"С</w:t>
            </w:r>
          </w:p>
        </w:tc>
        <w:tc>
          <w:tcPr>
            <w:tcW w:w="3175" w:type="dxa"/>
          </w:tcPr>
          <w:p w:rsidR="00EB233E" w:rsidRDefault="00EB233E">
            <w:pPr>
              <w:pStyle w:val="ConsPlusNormal"/>
              <w:jc w:val="center"/>
            </w:pPr>
            <w:r>
              <w:t>44°31'0,39"В</w:t>
            </w:r>
          </w:p>
        </w:tc>
      </w:tr>
      <w:tr w:rsidR="00EB233E">
        <w:tc>
          <w:tcPr>
            <w:tcW w:w="2381" w:type="dxa"/>
          </w:tcPr>
          <w:p w:rsidR="00EB233E" w:rsidRDefault="00EB233E">
            <w:pPr>
              <w:pStyle w:val="ConsPlusNormal"/>
              <w:jc w:val="center"/>
            </w:pPr>
            <w:r>
              <w:t>46</w:t>
            </w:r>
          </w:p>
        </w:tc>
        <w:tc>
          <w:tcPr>
            <w:tcW w:w="3515" w:type="dxa"/>
          </w:tcPr>
          <w:p w:rsidR="00EB233E" w:rsidRDefault="00EB233E">
            <w:pPr>
              <w:pStyle w:val="ConsPlusNormal"/>
              <w:jc w:val="center"/>
            </w:pPr>
            <w:r>
              <w:t>48°42'5,55"С</w:t>
            </w:r>
          </w:p>
        </w:tc>
        <w:tc>
          <w:tcPr>
            <w:tcW w:w="3175" w:type="dxa"/>
          </w:tcPr>
          <w:p w:rsidR="00EB233E" w:rsidRDefault="00EB233E">
            <w:pPr>
              <w:pStyle w:val="ConsPlusNormal"/>
              <w:jc w:val="center"/>
            </w:pPr>
            <w:r>
              <w:t>44°31'0,90"В</w:t>
            </w:r>
          </w:p>
        </w:tc>
      </w:tr>
      <w:tr w:rsidR="00EB233E">
        <w:tc>
          <w:tcPr>
            <w:tcW w:w="2381" w:type="dxa"/>
          </w:tcPr>
          <w:p w:rsidR="00EB233E" w:rsidRDefault="00EB233E">
            <w:pPr>
              <w:pStyle w:val="ConsPlusNormal"/>
              <w:jc w:val="center"/>
            </w:pPr>
            <w:r>
              <w:t>47</w:t>
            </w:r>
          </w:p>
        </w:tc>
        <w:tc>
          <w:tcPr>
            <w:tcW w:w="3515" w:type="dxa"/>
          </w:tcPr>
          <w:p w:rsidR="00EB233E" w:rsidRDefault="00EB233E">
            <w:pPr>
              <w:pStyle w:val="ConsPlusNormal"/>
              <w:jc w:val="center"/>
            </w:pPr>
            <w:r>
              <w:t>48°42'6,88"С</w:t>
            </w:r>
          </w:p>
        </w:tc>
        <w:tc>
          <w:tcPr>
            <w:tcW w:w="3175" w:type="dxa"/>
          </w:tcPr>
          <w:p w:rsidR="00EB233E" w:rsidRDefault="00EB233E">
            <w:pPr>
              <w:pStyle w:val="ConsPlusNormal"/>
              <w:jc w:val="center"/>
            </w:pPr>
            <w:r>
              <w:t>44°31'3,45"В</w:t>
            </w:r>
          </w:p>
        </w:tc>
      </w:tr>
      <w:tr w:rsidR="00EB233E">
        <w:tc>
          <w:tcPr>
            <w:tcW w:w="2381" w:type="dxa"/>
          </w:tcPr>
          <w:p w:rsidR="00EB233E" w:rsidRDefault="00EB233E">
            <w:pPr>
              <w:pStyle w:val="ConsPlusNormal"/>
              <w:jc w:val="center"/>
            </w:pPr>
            <w:r>
              <w:t>48</w:t>
            </w:r>
          </w:p>
        </w:tc>
        <w:tc>
          <w:tcPr>
            <w:tcW w:w="3515" w:type="dxa"/>
          </w:tcPr>
          <w:p w:rsidR="00EB233E" w:rsidRDefault="00EB233E">
            <w:pPr>
              <w:pStyle w:val="ConsPlusNormal"/>
              <w:jc w:val="center"/>
            </w:pPr>
            <w:r>
              <w:t>48°42'7,33"С</w:t>
            </w:r>
          </w:p>
        </w:tc>
        <w:tc>
          <w:tcPr>
            <w:tcW w:w="3175" w:type="dxa"/>
          </w:tcPr>
          <w:p w:rsidR="00EB233E" w:rsidRDefault="00EB233E">
            <w:pPr>
              <w:pStyle w:val="ConsPlusNormal"/>
              <w:jc w:val="center"/>
            </w:pPr>
            <w:r>
              <w:t>44°31'4,25"В</w:t>
            </w:r>
          </w:p>
        </w:tc>
      </w:tr>
      <w:tr w:rsidR="00EB233E">
        <w:tc>
          <w:tcPr>
            <w:tcW w:w="2381" w:type="dxa"/>
          </w:tcPr>
          <w:p w:rsidR="00EB233E" w:rsidRDefault="00EB233E">
            <w:pPr>
              <w:pStyle w:val="ConsPlusNormal"/>
              <w:jc w:val="center"/>
            </w:pPr>
            <w:r>
              <w:lastRenderedPageBreak/>
              <w:t>49</w:t>
            </w:r>
          </w:p>
        </w:tc>
        <w:tc>
          <w:tcPr>
            <w:tcW w:w="3515" w:type="dxa"/>
          </w:tcPr>
          <w:p w:rsidR="00EB233E" w:rsidRDefault="00EB233E">
            <w:pPr>
              <w:pStyle w:val="ConsPlusNormal"/>
              <w:jc w:val="center"/>
            </w:pPr>
            <w:r>
              <w:t>48°42'6,58"С</w:t>
            </w:r>
          </w:p>
        </w:tc>
        <w:tc>
          <w:tcPr>
            <w:tcW w:w="3175" w:type="dxa"/>
          </w:tcPr>
          <w:p w:rsidR="00EB233E" w:rsidRDefault="00EB233E">
            <w:pPr>
              <w:pStyle w:val="ConsPlusNormal"/>
              <w:jc w:val="center"/>
            </w:pPr>
            <w:r>
              <w:t>44°31'5,22"В</w:t>
            </w:r>
          </w:p>
        </w:tc>
      </w:tr>
      <w:tr w:rsidR="00EB233E">
        <w:tc>
          <w:tcPr>
            <w:tcW w:w="2381" w:type="dxa"/>
          </w:tcPr>
          <w:p w:rsidR="00EB233E" w:rsidRDefault="00EB233E">
            <w:pPr>
              <w:pStyle w:val="ConsPlusNormal"/>
              <w:jc w:val="center"/>
            </w:pPr>
            <w:r>
              <w:t>50</w:t>
            </w:r>
          </w:p>
        </w:tc>
        <w:tc>
          <w:tcPr>
            <w:tcW w:w="3515" w:type="dxa"/>
          </w:tcPr>
          <w:p w:rsidR="00EB233E" w:rsidRDefault="00EB233E">
            <w:pPr>
              <w:pStyle w:val="ConsPlusNormal"/>
              <w:jc w:val="center"/>
            </w:pPr>
            <w:r>
              <w:t>48°42'6,13"С</w:t>
            </w:r>
          </w:p>
        </w:tc>
        <w:tc>
          <w:tcPr>
            <w:tcW w:w="3175" w:type="dxa"/>
          </w:tcPr>
          <w:p w:rsidR="00EB233E" w:rsidRDefault="00EB233E">
            <w:pPr>
              <w:pStyle w:val="ConsPlusNormal"/>
              <w:jc w:val="center"/>
            </w:pPr>
            <w:r>
              <w:t>44°31'4,42"В</w:t>
            </w:r>
          </w:p>
        </w:tc>
      </w:tr>
      <w:tr w:rsidR="00EB233E">
        <w:tc>
          <w:tcPr>
            <w:tcW w:w="2381" w:type="dxa"/>
          </w:tcPr>
          <w:p w:rsidR="00EB233E" w:rsidRDefault="00EB233E">
            <w:pPr>
              <w:pStyle w:val="ConsPlusNormal"/>
              <w:jc w:val="center"/>
            </w:pPr>
            <w:r>
              <w:t>51</w:t>
            </w:r>
          </w:p>
        </w:tc>
        <w:tc>
          <w:tcPr>
            <w:tcW w:w="3515" w:type="dxa"/>
          </w:tcPr>
          <w:p w:rsidR="00EB233E" w:rsidRDefault="00EB233E">
            <w:pPr>
              <w:pStyle w:val="ConsPlusNormal"/>
              <w:jc w:val="center"/>
            </w:pPr>
            <w:r>
              <w:t>48°42'16,47"С</w:t>
            </w:r>
          </w:p>
        </w:tc>
        <w:tc>
          <w:tcPr>
            <w:tcW w:w="3175" w:type="dxa"/>
          </w:tcPr>
          <w:p w:rsidR="00EB233E" w:rsidRDefault="00EB233E">
            <w:pPr>
              <w:pStyle w:val="ConsPlusNormal"/>
              <w:jc w:val="center"/>
            </w:pPr>
            <w:r>
              <w:t>44°31'12,47"В</w:t>
            </w:r>
          </w:p>
        </w:tc>
      </w:tr>
      <w:tr w:rsidR="00EB233E">
        <w:tc>
          <w:tcPr>
            <w:tcW w:w="2381" w:type="dxa"/>
          </w:tcPr>
          <w:p w:rsidR="00EB233E" w:rsidRDefault="00EB233E">
            <w:pPr>
              <w:pStyle w:val="ConsPlusNormal"/>
              <w:jc w:val="center"/>
            </w:pPr>
            <w:r>
              <w:t>52</w:t>
            </w:r>
          </w:p>
        </w:tc>
        <w:tc>
          <w:tcPr>
            <w:tcW w:w="3515" w:type="dxa"/>
          </w:tcPr>
          <w:p w:rsidR="00EB233E" w:rsidRDefault="00EB233E">
            <w:pPr>
              <w:pStyle w:val="ConsPlusNormal"/>
              <w:jc w:val="center"/>
            </w:pPr>
            <w:r>
              <w:t>48°42'17,21"С</w:t>
            </w:r>
          </w:p>
        </w:tc>
        <w:tc>
          <w:tcPr>
            <w:tcW w:w="3175" w:type="dxa"/>
          </w:tcPr>
          <w:p w:rsidR="00EB233E" w:rsidRDefault="00EB233E">
            <w:pPr>
              <w:pStyle w:val="ConsPlusNormal"/>
              <w:jc w:val="center"/>
            </w:pPr>
            <w:r>
              <w:t>44°31'13,76"В</w:t>
            </w:r>
          </w:p>
        </w:tc>
      </w:tr>
      <w:tr w:rsidR="00EB233E">
        <w:tc>
          <w:tcPr>
            <w:tcW w:w="2381" w:type="dxa"/>
          </w:tcPr>
          <w:p w:rsidR="00EB233E" w:rsidRDefault="00EB233E">
            <w:pPr>
              <w:pStyle w:val="ConsPlusNormal"/>
              <w:jc w:val="center"/>
            </w:pPr>
            <w:r>
              <w:t>53</w:t>
            </w:r>
          </w:p>
        </w:tc>
        <w:tc>
          <w:tcPr>
            <w:tcW w:w="3515" w:type="dxa"/>
          </w:tcPr>
          <w:p w:rsidR="00EB233E" w:rsidRDefault="00EB233E">
            <w:pPr>
              <w:pStyle w:val="ConsPlusNormal"/>
              <w:jc w:val="center"/>
            </w:pPr>
            <w:r>
              <w:t>48°42'16,36"С</w:t>
            </w:r>
          </w:p>
        </w:tc>
        <w:tc>
          <w:tcPr>
            <w:tcW w:w="3175" w:type="dxa"/>
          </w:tcPr>
          <w:p w:rsidR="00EB233E" w:rsidRDefault="00EB233E">
            <w:pPr>
              <w:pStyle w:val="ConsPlusNormal"/>
              <w:jc w:val="center"/>
            </w:pPr>
            <w:r>
              <w:t>44°31'14,86"В</w:t>
            </w:r>
          </w:p>
        </w:tc>
      </w:tr>
      <w:tr w:rsidR="00EB233E">
        <w:tc>
          <w:tcPr>
            <w:tcW w:w="2381" w:type="dxa"/>
          </w:tcPr>
          <w:p w:rsidR="00EB233E" w:rsidRDefault="00EB233E">
            <w:pPr>
              <w:pStyle w:val="ConsPlusNormal"/>
              <w:jc w:val="center"/>
            </w:pPr>
            <w:r>
              <w:t>54</w:t>
            </w:r>
          </w:p>
        </w:tc>
        <w:tc>
          <w:tcPr>
            <w:tcW w:w="3515" w:type="dxa"/>
          </w:tcPr>
          <w:p w:rsidR="00EB233E" w:rsidRDefault="00EB233E">
            <w:pPr>
              <w:pStyle w:val="ConsPlusNormal"/>
              <w:jc w:val="center"/>
            </w:pPr>
            <w:r>
              <w:t>48°42'15,63"С</w:t>
            </w:r>
          </w:p>
        </w:tc>
        <w:tc>
          <w:tcPr>
            <w:tcW w:w="3175" w:type="dxa"/>
          </w:tcPr>
          <w:p w:rsidR="00EB233E" w:rsidRDefault="00EB233E">
            <w:pPr>
              <w:pStyle w:val="ConsPlusNormal"/>
              <w:jc w:val="center"/>
            </w:pPr>
            <w:r>
              <w:t>44°31'13,59"В</w:t>
            </w:r>
          </w:p>
        </w:tc>
      </w:tr>
      <w:tr w:rsidR="00EB233E">
        <w:tc>
          <w:tcPr>
            <w:tcW w:w="2381" w:type="dxa"/>
          </w:tcPr>
          <w:p w:rsidR="00EB233E" w:rsidRDefault="00EB233E">
            <w:pPr>
              <w:pStyle w:val="ConsPlusNormal"/>
              <w:jc w:val="center"/>
            </w:pPr>
            <w:r>
              <w:t>55</w:t>
            </w:r>
          </w:p>
        </w:tc>
        <w:tc>
          <w:tcPr>
            <w:tcW w:w="3515" w:type="dxa"/>
          </w:tcPr>
          <w:p w:rsidR="00EB233E" w:rsidRDefault="00EB233E">
            <w:pPr>
              <w:pStyle w:val="ConsPlusNormal"/>
              <w:jc w:val="center"/>
            </w:pPr>
            <w:r>
              <w:t>48°42'11,80"С</w:t>
            </w:r>
          </w:p>
        </w:tc>
        <w:tc>
          <w:tcPr>
            <w:tcW w:w="3175" w:type="dxa"/>
          </w:tcPr>
          <w:p w:rsidR="00EB233E" w:rsidRDefault="00EB233E">
            <w:pPr>
              <w:pStyle w:val="ConsPlusNormal"/>
              <w:jc w:val="center"/>
            </w:pPr>
            <w:r>
              <w:t>44°31'0,42"В</w:t>
            </w:r>
          </w:p>
        </w:tc>
      </w:tr>
      <w:tr w:rsidR="00EB233E">
        <w:tc>
          <w:tcPr>
            <w:tcW w:w="2381" w:type="dxa"/>
          </w:tcPr>
          <w:p w:rsidR="00EB233E" w:rsidRDefault="00EB233E">
            <w:pPr>
              <w:pStyle w:val="ConsPlusNormal"/>
              <w:jc w:val="center"/>
            </w:pPr>
            <w:r>
              <w:t>56</w:t>
            </w:r>
          </w:p>
        </w:tc>
        <w:tc>
          <w:tcPr>
            <w:tcW w:w="3515" w:type="dxa"/>
          </w:tcPr>
          <w:p w:rsidR="00EB233E" w:rsidRDefault="00EB233E">
            <w:pPr>
              <w:pStyle w:val="ConsPlusNormal"/>
              <w:jc w:val="center"/>
            </w:pPr>
            <w:r>
              <w:t>48°42'12,30"С</w:t>
            </w:r>
          </w:p>
        </w:tc>
        <w:tc>
          <w:tcPr>
            <w:tcW w:w="3175" w:type="dxa"/>
          </w:tcPr>
          <w:p w:rsidR="00EB233E" w:rsidRDefault="00EB233E">
            <w:pPr>
              <w:pStyle w:val="ConsPlusNormal"/>
              <w:jc w:val="center"/>
            </w:pPr>
            <w:r>
              <w:t>44°30'59,83"В</w:t>
            </w:r>
          </w:p>
        </w:tc>
      </w:tr>
      <w:tr w:rsidR="00EB233E">
        <w:tc>
          <w:tcPr>
            <w:tcW w:w="2381" w:type="dxa"/>
          </w:tcPr>
          <w:p w:rsidR="00EB233E" w:rsidRDefault="00EB233E">
            <w:pPr>
              <w:pStyle w:val="ConsPlusNormal"/>
              <w:jc w:val="center"/>
            </w:pPr>
            <w:r>
              <w:t>57</w:t>
            </w:r>
          </w:p>
        </w:tc>
        <w:tc>
          <w:tcPr>
            <w:tcW w:w="3515" w:type="dxa"/>
          </w:tcPr>
          <w:p w:rsidR="00EB233E" w:rsidRDefault="00EB233E">
            <w:pPr>
              <w:pStyle w:val="ConsPlusNormal"/>
              <w:jc w:val="center"/>
            </w:pPr>
            <w:r>
              <w:t>48°42'13,38"С</w:t>
            </w:r>
          </w:p>
        </w:tc>
        <w:tc>
          <w:tcPr>
            <w:tcW w:w="3175" w:type="dxa"/>
          </w:tcPr>
          <w:p w:rsidR="00EB233E" w:rsidRDefault="00EB233E">
            <w:pPr>
              <w:pStyle w:val="ConsPlusNormal"/>
              <w:jc w:val="center"/>
            </w:pPr>
            <w:r>
              <w:t>44°31'1,93"В</w:t>
            </w:r>
          </w:p>
        </w:tc>
      </w:tr>
      <w:tr w:rsidR="00EB233E">
        <w:tc>
          <w:tcPr>
            <w:tcW w:w="2381" w:type="dxa"/>
          </w:tcPr>
          <w:p w:rsidR="00EB233E" w:rsidRDefault="00EB233E">
            <w:pPr>
              <w:pStyle w:val="ConsPlusNormal"/>
              <w:jc w:val="center"/>
            </w:pPr>
            <w:r>
              <w:t>58</w:t>
            </w:r>
          </w:p>
        </w:tc>
        <w:tc>
          <w:tcPr>
            <w:tcW w:w="3515" w:type="dxa"/>
          </w:tcPr>
          <w:p w:rsidR="00EB233E" w:rsidRDefault="00EB233E">
            <w:pPr>
              <w:pStyle w:val="ConsPlusNormal"/>
              <w:jc w:val="center"/>
            </w:pPr>
            <w:r>
              <w:t>48°42'12,97"С</w:t>
            </w:r>
          </w:p>
        </w:tc>
        <w:tc>
          <w:tcPr>
            <w:tcW w:w="3175" w:type="dxa"/>
          </w:tcPr>
          <w:p w:rsidR="00EB233E" w:rsidRDefault="00EB233E">
            <w:pPr>
              <w:pStyle w:val="ConsPlusNormal"/>
              <w:jc w:val="center"/>
            </w:pPr>
            <w:r>
              <w:t>44°31'2,33"В</w:t>
            </w:r>
          </w:p>
        </w:tc>
      </w:tr>
      <w:tr w:rsidR="00EB233E">
        <w:tc>
          <w:tcPr>
            <w:tcW w:w="2381" w:type="dxa"/>
          </w:tcPr>
          <w:p w:rsidR="00EB233E" w:rsidRDefault="00EB233E">
            <w:pPr>
              <w:pStyle w:val="ConsPlusNormal"/>
              <w:jc w:val="center"/>
            </w:pPr>
            <w:r>
              <w:t>59</w:t>
            </w:r>
          </w:p>
        </w:tc>
        <w:tc>
          <w:tcPr>
            <w:tcW w:w="3515" w:type="dxa"/>
          </w:tcPr>
          <w:p w:rsidR="00EB233E" w:rsidRDefault="00EB233E">
            <w:pPr>
              <w:pStyle w:val="ConsPlusNormal"/>
              <w:jc w:val="center"/>
            </w:pPr>
            <w:r>
              <w:t>48°42'12,89"С</w:t>
            </w:r>
          </w:p>
        </w:tc>
        <w:tc>
          <w:tcPr>
            <w:tcW w:w="3175" w:type="dxa"/>
          </w:tcPr>
          <w:p w:rsidR="00EB233E" w:rsidRDefault="00EB233E">
            <w:pPr>
              <w:pStyle w:val="ConsPlusNormal"/>
              <w:jc w:val="center"/>
            </w:pPr>
            <w:r>
              <w:t>44°31'2,34"В</w:t>
            </w:r>
          </w:p>
        </w:tc>
      </w:tr>
      <w:tr w:rsidR="00EB233E">
        <w:tc>
          <w:tcPr>
            <w:tcW w:w="2381" w:type="dxa"/>
          </w:tcPr>
          <w:p w:rsidR="00EB233E" w:rsidRDefault="00EB233E">
            <w:pPr>
              <w:pStyle w:val="ConsPlusNormal"/>
              <w:jc w:val="center"/>
            </w:pPr>
            <w:r>
              <w:t>60</w:t>
            </w:r>
          </w:p>
        </w:tc>
        <w:tc>
          <w:tcPr>
            <w:tcW w:w="3515" w:type="dxa"/>
          </w:tcPr>
          <w:p w:rsidR="00EB233E" w:rsidRDefault="00EB233E">
            <w:pPr>
              <w:pStyle w:val="ConsPlusNormal"/>
              <w:jc w:val="center"/>
            </w:pPr>
            <w:r>
              <w:t>48°42'12,84"С</w:t>
            </w:r>
          </w:p>
        </w:tc>
        <w:tc>
          <w:tcPr>
            <w:tcW w:w="3175" w:type="dxa"/>
          </w:tcPr>
          <w:p w:rsidR="00EB233E" w:rsidRDefault="00EB233E">
            <w:pPr>
              <w:pStyle w:val="ConsPlusNormal"/>
              <w:jc w:val="center"/>
            </w:pPr>
            <w:r>
              <w:t>44°31'2,29"В</w:t>
            </w:r>
          </w:p>
        </w:tc>
      </w:tr>
      <w:tr w:rsidR="00EB233E">
        <w:tc>
          <w:tcPr>
            <w:tcW w:w="2381" w:type="dxa"/>
          </w:tcPr>
          <w:p w:rsidR="00EB233E" w:rsidRDefault="00EB233E">
            <w:pPr>
              <w:pStyle w:val="ConsPlusNormal"/>
              <w:jc w:val="center"/>
            </w:pPr>
            <w:r>
              <w:t>61</w:t>
            </w:r>
          </w:p>
        </w:tc>
        <w:tc>
          <w:tcPr>
            <w:tcW w:w="3515" w:type="dxa"/>
          </w:tcPr>
          <w:p w:rsidR="00EB233E" w:rsidRDefault="00EB233E">
            <w:pPr>
              <w:pStyle w:val="ConsPlusNormal"/>
              <w:jc w:val="center"/>
            </w:pPr>
            <w:r>
              <w:t>48°42'27,32"С</w:t>
            </w:r>
          </w:p>
        </w:tc>
        <w:tc>
          <w:tcPr>
            <w:tcW w:w="3175" w:type="dxa"/>
          </w:tcPr>
          <w:p w:rsidR="00EB233E" w:rsidRDefault="00EB233E">
            <w:pPr>
              <w:pStyle w:val="ConsPlusNormal"/>
              <w:jc w:val="center"/>
            </w:pPr>
            <w:r>
              <w:t>44°31'32,82"В</w:t>
            </w:r>
          </w:p>
        </w:tc>
      </w:tr>
      <w:tr w:rsidR="00EB233E">
        <w:tc>
          <w:tcPr>
            <w:tcW w:w="2381" w:type="dxa"/>
          </w:tcPr>
          <w:p w:rsidR="00EB233E" w:rsidRDefault="00EB233E">
            <w:pPr>
              <w:pStyle w:val="ConsPlusNormal"/>
              <w:jc w:val="center"/>
            </w:pPr>
            <w:r>
              <w:t>62</w:t>
            </w:r>
          </w:p>
        </w:tc>
        <w:tc>
          <w:tcPr>
            <w:tcW w:w="3515" w:type="dxa"/>
          </w:tcPr>
          <w:p w:rsidR="00EB233E" w:rsidRDefault="00EB233E">
            <w:pPr>
              <w:pStyle w:val="ConsPlusNormal"/>
              <w:jc w:val="center"/>
            </w:pPr>
            <w:r>
              <w:t>48°42'29,34"С</w:t>
            </w:r>
          </w:p>
        </w:tc>
        <w:tc>
          <w:tcPr>
            <w:tcW w:w="3175" w:type="dxa"/>
          </w:tcPr>
          <w:p w:rsidR="00EB233E" w:rsidRDefault="00EB233E">
            <w:pPr>
              <w:pStyle w:val="ConsPlusNormal"/>
              <w:jc w:val="center"/>
            </w:pPr>
            <w:r>
              <w:t>44°31'29,69"В</w:t>
            </w:r>
          </w:p>
        </w:tc>
      </w:tr>
      <w:tr w:rsidR="00EB233E">
        <w:tc>
          <w:tcPr>
            <w:tcW w:w="2381" w:type="dxa"/>
          </w:tcPr>
          <w:p w:rsidR="00EB233E" w:rsidRDefault="00EB233E">
            <w:pPr>
              <w:pStyle w:val="ConsPlusNormal"/>
              <w:jc w:val="center"/>
            </w:pPr>
            <w:r>
              <w:t>63</w:t>
            </w:r>
          </w:p>
        </w:tc>
        <w:tc>
          <w:tcPr>
            <w:tcW w:w="3515" w:type="dxa"/>
          </w:tcPr>
          <w:p w:rsidR="00EB233E" w:rsidRDefault="00EB233E">
            <w:pPr>
              <w:pStyle w:val="ConsPlusNormal"/>
              <w:jc w:val="center"/>
            </w:pPr>
            <w:r>
              <w:t>48°42'29,92"С</w:t>
            </w:r>
          </w:p>
        </w:tc>
        <w:tc>
          <w:tcPr>
            <w:tcW w:w="3175" w:type="dxa"/>
          </w:tcPr>
          <w:p w:rsidR="00EB233E" w:rsidRDefault="00EB233E">
            <w:pPr>
              <w:pStyle w:val="ConsPlusNormal"/>
              <w:jc w:val="center"/>
            </w:pPr>
            <w:r>
              <w:t>44°31'30,54"В</w:t>
            </w:r>
          </w:p>
        </w:tc>
      </w:tr>
      <w:tr w:rsidR="00EB233E">
        <w:tc>
          <w:tcPr>
            <w:tcW w:w="2381" w:type="dxa"/>
          </w:tcPr>
          <w:p w:rsidR="00EB233E" w:rsidRDefault="00EB233E">
            <w:pPr>
              <w:pStyle w:val="ConsPlusNormal"/>
              <w:jc w:val="center"/>
            </w:pPr>
            <w:r>
              <w:t>64</w:t>
            </w:r>
          </w:p>
        </w:tc>
        <w:tc>
          <w:tcPr>
            <w:tcW w:w="3515" w:type="dxa"/>
          </w:tcPr>
          <w:p w:rsidR="00EB233E" w:rsidRDefault="00EB233E">
            <w:pPr>
              <w:pStyle w:val="ConsPlusNormal"/>
              <w:jc w:val="center"/>
            </w:pPr>
            <w:r>
              <w:t>48°42'28,43"С</w:t>
            </w:r>
          </w:p>
        </w:tc>
        <w:tc>
          <w:tcPr>
            <w:tcW w:w="3175" w:type="dxa"/>
          </w:tcPr>
          <w:p w:rsidR="00EB233E" w:rsidRDefault="00EB233E">
            <w:pPr>
              <w:pStyle w:val="ConsPlusNormal"/>
              <w:jc w:val="center"/>
            </w:pPr>
            <w:r>
              <w:t>44°31'32,84"В</w:t>
            </w:r>
          </w:p>
        </w:tc>
      </w:tr>
      <w:tr w:rsidR="00EB233E">
        <w:tc>
          <w:tcPr>
            <w:tcW w:w="2381" w:type="dxa"/>
          </w:tcPr>
          <w:p w:rsidR="00EB233E" w:rsidRDefault="00EB233E">
            <w:pPr>
              <w:pStyle w:val="ConsPlusNormal"/>
              <w:jc w:val="center"/>
            </w:pPr>
            <w:r>
              <w:t>65</w:t>
            </w:r>
          </w:p>
        </w:tc>
        <w:tc>
          <w:tcPr>
            <w:tcW w:w="3515" w:type="dxa"/>
          </w:tcPr>
          <w:p w:rsidR="00EB233E" w:rsidRDefault="00EB233E">
            <w:pPr>
              <w:pStyle w:val="ConsPlusNormal"/>
              <w:jc w:val="center"/>
            </w:pPr>
            <w:r>
              <w:t>48°42'30,33"С</w:t>
            </w:r>
          </w:p>
        </w:tc>
        <w:tc>
          <w:tcPr>
            <w:tcW w:w="3175" w:type="dxa"/>
          </w:tcPr>
          <w:p w:rsidR="00EB233E" w:rsidRDefault="00EB233E">
            <w:pPr>
              <w:pStyle w:val="ConsPlusNormal"/>
              <w:jc w:val="center"/>
            </w:pPr>
            <w:r>
              <w:t>44°31'35,86"В</w:t>
            </w:r>
          </w:p>
        </w:tc>
      </w:tr>
      <w:tr w:rsidR="00EB233E">
        <w:tc>
          <w:tcPr>
            <w:tcW w:w="2381" w:type="dxa"/>
          </w:tcPr>
          <w:p w:rsidR="00EB233E" w:rsidRDefault="00EB233E">
            <w:pPr>
              <w:pStyle w:val="ConsPlusNormal"/>
              <w:jc w:val="center"/>
            </w:pPr>
            <w:r>
              <w:t>66</w:t>
            </w:r>
          </w:p>
        </w:tc>
        <w:tc>
          <w:tcPr>
            <w:tcW w:w="3515" w:type="dxa"/>
          </w:tcPr>
          <w:p w:rsidR="00EB233E" w:rsidRDefault="00EB233E">
            <w:pPr>
              <w:pStyle w:val="ConsPlusNormal"/>
              <w:jc w:val="center"/>
            </w:pPr>
            <w:r>
              <w:t>48°42'31,90"С</w:t>
            </w:r>
          </w:p>
        </w:tc>
        <w:tc>
          <w:tcPr>
            <w:tcW w:w="3175" w:type="dxa"/>
          </w:tcPr>
          <w:p w:rsidR="00EB233E" w:rsidRDefault="00EB233E">
            <w:pPr>
              <w:pStyle w:val="ConsPlusNormal"/>
              <w:jc w:val="center"/>
            </w:pPr>
            <w:r>
              <w:t>44°31'33,42"В</w:t>
            </w:r>
          </w:p>
        </w:tc>
      </w:tr>
      <w:tr w:rsidR="00EB233E">
        <w:tc>
          <w:tcPr>
            <w:tcW w:w="2381" w:type="dxa"/>
          </w:tcPr>
          <w:p w:rsidR="00EB233E" w:rsidRDefault="00EB233E">
            <w:pPr>
              <w:pStyle w:val="ConsPlusNormal"/>
              <w:jc w:val="center"/>
            </w:pPr>
            <w:r>
              <w:t>67</w:t>
            </w:r>
          </w:p>
        </w:tc>
        <w:tc>
          <w:tcPr>
            <w:tcW w:w="3515" w:type="dxa"/>
          </w:tcPr>
          <w:p w:rsidR="00EB233E" w:rsidRDefault="00EB233E">
            <w:pPr>
              <w:pStyle w:val="ConsPlusNormal"/>
              <w:jc w:val="center"/>
            </w:pPr>
            <w:r>
              <w:t>48°42'32,55"С</w:t>
            </w:r>
          </w:p>
        </w:tc>
        <w:tc>
          <w:tcPr>
            <w:tcW w:w="3175" w:type="dxa"/>
          </w:tcPr>
          <w:p w:rsidR="00EB233E" w:rsidRDefault="00EB233E">
            <w:pPr>
              <w:pStyle w:val="ConsPlusNormal"/>
              <w:jc w:val="center"/>
            </w:pPr>
            <w:r>
              <w:t>44°31'34,43"В</w:t>
            </w:r>
          </w:p>
        </w:tc>
      </w:tr>
      <w:tr w:rsidR="00EB233E">
        <w:tc>
          <w:tcPr>
            <w:tcW w:w="2381" w:type="dxa"/>
          </w:tcPr>
          <w:p w:rsidR="00EB233E" w:rsidRDefault="00EB233E">
            <w:pPr>
              <w:pStyle w:val="ConsPlusNormal"/>
              <w:jc w:val="center"/>
            </w:pPr>
            <w:r>
              <w:t>68</w:t>
            </w:r>
          </w:p>
        </w:tc>
        <w:tc>
          <w:tcPr>
            <w:tcW w:w="3515" w:type="dxa"/>
          </w:tcPr>
          <w:p w:rsidR="00EB233E" w:rsidRDefault="00EB233E">
            <w:pPr>
              <w:pStyle w:val="ConsPlusNormal"/>
              <w:jc w:val="center"/>
            </w:pPr>
            <w:r>
              <w:t>48°42'30,39"С</w:t>
            </w:r>
          </w:p>
        </w:tc>
        <w:tc>
          <w:tcPr>
            <w:tcW w:w="3175" w:type="dxa"/>
          </w:tcPr>
          <w:p w:rsidR="00EB233E" w:rsidRDefault="00EB233E">
            <w:pPr>
              <w:pStyle w:val="ConsPlusNormal"/>
              <w:jc w:val="center"/>
            </w:pPr>
            <w:r>
              <w:t>44°31'37,66"В</w:t>
            </w:r>
          </w:p>
        </w:tc>
      </w:tr>
      <w:tr w:rsidR="00EB233E">
        <w:tc>
          <w:tcPr>
            <w:tcW w:w="2381" w:type="dxa"/>
          </w:tcPr>
          <w:p w:rsidR="00EB233E" w:rsidRDefault="00EB233E">
            <w:pPr>
              <w:pStyle w:val="ConsPlusNormal"/>
              <w:jc w:val="center"/>
            </w:pPr>
            <w:r>
              <w:t>69</w:t>
            </w:r>
          </w:p>
        </w:tc>
        <w:tc>
          <w:tcPr>
            <w:tcW w:w="3515" w:type="dxa"/>
          </w:tcPr>
          <w:p w:rsidR="00EB233E" w:rsidRDefault="00EB233E">
            <w:pPr>
              <w:pStyle w:val="ConsPlusNormal"/>
              <w:jc w:val="center"/>
            </w:pPr>
            <w:r>
              <w:t>48°42'35,16"С</w:t>
            </w:r>
          </w:p>
        </w:tc>
        <w:tc>
          <w:tcPr>
            <w:tcW w:w="3175" w:type="dxa"/>
          </w:tcPr>
          <w:p w:rsidR="00EB233E" w:rsidRDefault="00EB233E">
            <w:pPr>
              <w:pStyle w:val="ConsPlusNormal"/>
              <w:jc w:val="center"/>
            </w:pPr>
            <w:r>
              <w:t>44°31'42,48"В</w:t>
            </w:r>
          </w:p>
        </w:tc>
      </w:tr>
      <w:tr w:rsidR="00EB233E">
        <w:tc>
          <w:tcPr>
            <w:tcW w:w="2381" w:type="dxa"/>
          </w:tcPr>
          <w:p w:rsidR="00EB233E" w:rsidRDefault="00EB233E">
            <w:pPr>
              <w:pStyle w:val="ConsPlusNormal"/>
              <w:jc w:val="center"/>
            </w:pPr>
            <w:r>
              <w:t>70</w:t>
            </w:r>
          </w:p>
        </w:tc>
        <w:tc>
          <w:tcPr>
            <w:tcW w:w="3515" w:type="dxa"/>
          </w:tcPr>
          <w:p w:rsidR="00EB233E" w:rsidRDefault="00EB233E">
            <w:pPr>
              <w:pStyle w:val="ConsPlusNormal"/>
              <w:jc w:val="center"/>
            </w:pPr>
            <w:r>
              <w:t>48°42'36,45"С</w:t>
            </w:r>
          </w:p>
        </w:tc>
        <w:tc>
          <w:tcPr>
            <w:tcW w:w="3175" w:type="dxa"/>
          </w:tcPr>
          <w:p w:rsidR="00EB233E" w:rsidRDefault="00EB233E">
            <w:pPr>
              <w:pStyle w:val="ConsPlusNormal"/>
              <w:jc w:val="center"/>
            </w:pPr>
            <w:r>
              <w:t>44°31'39,58"В</w:t>
            </w:r>
          </w:p>
        </w:tc>
      </w:tr>
      <w:tr w:rsidR="00EB233E">
        <w:tc>
          <w:tcPr>
            <w:tcW w:w="2381" w:type="dxa"/>
          </w:tcPr>
          <w:p w:rsidR="00EB233E" w:rsidRDefault="00EB233E">
            <w:pPr>
              <w:pStyle w:val="ConsPlusNormal"/>
              <w:jc w:val="center"/>
            </w:pPr>
            <w:r>
              <w:t>71</w:t>
            </w:r>
          </w:p>
        </w:tc>
        <w:tc>
          <w:tcPr>
            <w:tcW w:w="3515" w:type="dxa"/>
          </w:tcPr>
          <w:p w:rsidR="00EB233E" w:rsidRDefault="00EB233E">
            <w:pPr>
              <w:pStyle w:val="ConsPlusNormal"/>
              <w:jc w:val="center"/>
            </w:pPr>
            <w:r>
              <w:t>48°42'37,00"С</w:t>
            </w:r>
          </w:p>
        </w:tc>
        <w:tc>
          <w:tcPr>
            <w:tcW w:w="3175" w:type="dxa"/>
          </w:tcPr>
          <w:p w:rsidR="00EB233E" w:rsidRDefault="00EB233E">
            <w:pPr>
              <w:pStyle w:val="ConsPlusNormal"/>
              <w:jc w:val="center"/>
            </w:pPr>
            <w:r>
              <w:t>44°31'40,12"В</w:t>
            </w:r>
          </w:p>
        </w:tc>
      </w:tr>
      <w:tr w:rsidR="00EB233E">
        <w:tc>
          <w:tcPr>
            <w:tcW w:w="2381" w:type="dxa"/>
          </w:tcPr>
          <w:p w:rsidR="00EB233E" w:rsidRDefault="00EB233E">
            <w:pPr>
              <w:pStyle w:val="ConsPlusNormal"/>
              <w:jc w:val="center"/>
            </w:pPr>
            <w:r>
              <w:t>72</w:t>
            </w:r>
          </w:p>
        </w:tc>
        <w:tc>
          <w:tcPr>
            <w:tcW w:w="3515" w:type="dxa"/>
          </w:tcPr>
          <w:p w:rsidR="00EB233E" w:rsidRDefault="00EB233E">
            <w:pPr>
              <w:pStyle w:val="ConsPlusNormal"/>
              <w:jc w:val="center"/>
            </w:pPr>
            <w:r>
              <w:t>48°42'36,17"С</w:t>
            </w:r>
          </w:p>
        </w:tc>
        <w:tc>
          <w:tcPr>
            <w:tcW w:w="3175" w:type="dxa"/>
          </w:tcPr>
          <w:p w:rsidR="00EB233E" w:rsidRDefault="00EB233E">
            <w:pPr>
              <w:pStyle w:val="ConsPlusNormal"/>
              <w:jc w:val="center"/>
            </w:pPr>
            <w:r>
              <w:t>44°31'42,04"В</w:t>
            </w:r>
          </w:p>
        </w:tc>
      </w:tr>
      <w:tr w:rsidR="00EB233E">
        <w:tc>
          <w:tcPr>
            <w:tcW w:w="2381" w:type="dxa"/>
          </w:tcPr>
          <w:p w:rsidR="00EB233E" w:rsidRDefault="00EB233E">
            <w:pPr>
              <w:pStyle w:val="ConsPlusNormal"/>
              <w:jc w:val="center"/>
            </w:pPr>
            <w:r>
              <w:t>73</w:t>
            </w:r>
          </w:p>
        </w:tc>
        <w:tc>
          <w:tcPr>
            <w:tcW w:w="3515" w:type="dxa"/>
          </w:tcPr>
          <w:p w:rsidR="00EB233E" w:rsidRDefault="00EB233E">
            <w:pPr>
              <w:pStyle w:val="ConsPlusNormal"/>
              <w:jc w:val="center"/>
            </w:pPr>
            <w:r>
              <w:t>48°42'39,13"С</w:t>
            </w:r>
          </w:p>
        </w:tc>
        <w:tc>
          <w:tcPr>
            <w:tcW w:w="3175" w:type="dxa"/>
          </w:tcPr>
          <w:p w:rsidR="00EB233E" w:rsidRDefault="00EB233E">
            <w:pPr>
              <w:pStyle w:val="ConsPlusNormal"/>
              <w:jc w:val="center"/>
            </w:pPr>
            <w:r>
              <w:t>44°31'44,98"В</w:t>
            </w:r>
          </w:p>
        </w:tc>
      </w:tr>
      <w:tr w:rsidR="00EB233E">
        <w:tc>
          <w:tcPr>
            <w:tcW w:w="2381" w:type="dxa"/>
          </w:tcPr>
          <w:p w:rsidR="00EB233E" w:rsidRDefault="00EB233E">
            <w:pPr>
              <w:pStyle w:val="ConsPlusNormal"/>
              <w:jc w:val="center"/>
            </w:pPr>
            <w:r>
              <w:t>74</w:t>
            </w:r>
          </w:p>
        </w:tc>
        <w:tc>
          <w:tcPr>
            <w:tcW w:w="3515" w:type="dxa"/>
          </w:tcPr>
          <w:p w:rsidR="00EB233E" w:rsidRDefault="00EB233E">
            <w:pPr>
              <w:pStyle w:val="ConsPlusNormal"/>
              <w:jc w:val="center"/>
            </w:pPr>
            <w:r>
              <w:t>48°42'40,01"С</w:t>
            </w:r>
          </w:p>
        </w:tc>
        <w:tc>
          <w:tcPr>
            <w:tcW w:w="3175" w:type="dxa"/>
          </w:tcPr>
          <w:p w:rsidR="00EB233E" w:rsidRDefault="00EB233E">
            <w:pPr>
              <w:pStyle w:val="ConsPlusNormal"/>
              <w:jc w:val="center"/>
            </w:pPr>
            <w:r>
              <w:t>44°31'42,88"В</w:t>
            </w:r>
          </w:p>
        </w:tc>
      </w:tr>
      <w:tr w:rsidR="00EB233E">
        <w:tc>
          <w:tcPr>
            <w:tcW w:w="2381" w:type="dxa"/>
          </w:tcPr>
          <w:p w:rsidR="00EB233E" w:rsidRDefault="00EB233E">
            <w:pPr>
              <w:pStyle w:val="ConsPlusNormal"/>
              <w:jc w:val="center"/>
            </w:pPr>
            <w:r>
              <w:t>75</w:t>
            </w:r>
          </w:p>
        </w:tc>
        <w:tc>
          <w:tcPr>
            <w:tcW w:w="3515" w:type="dxa"/>
          </w:tcPr>
          <w:p w:rsidR="00EB233E" w:rsidRDefault="00EB233E">
            <w:pPr>
              <w:pStyle w:val="ConsPlusNormal"/>
              <w:jc w:val="center"/>
            </w:pPr>
            <w:r>
              <w:t>48°42'40,48"С</w:t>
            </w:r>
          </w:p>
        </w:tc>
        <w:tc>
          <w:tcPr>
            <w:tcW w:w="3175" w:type="dxa"/>
          </w:tcPr>
          <w:p w:rsidR="00EB233E" w:rsidRDefault="00EB233E">
            <w:pPr>
              <w:pStyle w:val="ConsPlusNormal"/>
              <w:jc w:val="center"/>
            </w:pPr>
            <w:r>
              <w:t>44°31'43,34"В</w:t>
            </w:r>
          </w:p>
        </w:tc>
      </w:tr>
      <w:tr w:rsidR="00EB233E">
        <w:tc>
          <w:tcPr>
            <w:tcW w:w="2381" w:type="dxa"/>
          </w:tcPr>
          <w:p w:rsidR="00EB233E" w:rsidRDefault="00EB233E">
            <w:pPr>
              <w:pStyle w:val="ConsPlusNormal"/>
              <w:jc w:val="center"/>
            </w:pPr>
            <w:r>
              <w:t>76</w:t>
            </w:r>
          </w:p>
        </w:tc>
        <w:tc>
          <w:tcPr>
            <w:tcW w:w="3515" w:type="dxa"/>
          </w:tcPr>
          <w:p w:rsidR="00EB233E" w:rsidRDefault="00EB233E">
            <w:pPr>
              <w:pStyle w:val="ConsPlusNormal"/>
              <w:jc w:val="center"/>
            </w:pPr>
            <w:r>
              <w:t>48°42'39,20"С</w:t>
            </w:r>
          </w:p>
        </w:tc>
        <w:tc>
          <w:tcPr>
            <w:tcW w:w="3175" w:type="dxa"/>
          </w:tcPr>
          <w:p w:rsidR="00EB233E" w:rsidRDefault="00EB233E">
            <w:pPr>
              <w:pStyle w:val="ConsPlusNormal"/>
              <w:jc w:val="center"/>
            </w:pPr>
            <w:r>
              <w:t>44°31'46,45"В</w:t>
            </w:r>
          </w:p>
        </w:tc>
      </w:tr>
      <w:tr w:rsidR="00EB233E">
        <w:tc>
          <w:tcPr>
            <w:tcW w:w="2381" w:type="dxa"/>
          </w:tcPr>
          <w:p w:rsidR="00EB233E" w:rsidRDefault="00EB233E">
            <w:pPr>
              <w:pStyle w:val="ConsPlusNormal"/>
              <w:jc w:val="center"/>
            </w:pPr>
            <w:r>
              <w:t>77</w:t>
            </w:r>
          </w:p>
        </w:tc>
        <w:tc>
          <w:tcPr>
            <w:tcW w:w="3515" w:type="dxa"/>
          </w:tcPr>
          <w:p w:rsidR="00EB233E" w:rsidRDefault="00EB233E">
            <w:pPr>
              <w:pStyle w:val="ConsPlusNormal"/>
              <w:jc w:val="center"/>
            </w:pPr>
            <w:r>
              <w:t>48°42'40,12"С</w:t>
            </w:r>
          </w:p>
        </w:tc>
        <w:tc>
          <w:tcPr>
            <w:tcW w:w="3175" w:type="dxa"/>
          </w:tcPr>
          <w:p w:rsidR="00EB233E" w:rsidRDefault="00EB233E">
            <w:pPr>
              <w:pStyle w:val="ConsPlusNormal"/>
              <w:jc w:val="center"/>
            </w:pPr>
            <w:r>
              <w:t>44°31'47,38"В</w:t>
            </w:r>
          </w:p>
        </w:tc>
      </w:tr>
      <w:tr w:rsidR="00EB233E">
        <w:tc>
          <w:tcPr>
            <w:tcW w:w="2381" w:type="dxa"/>
          </w:tcPr>
          <w:p w:rsidR="00EB233E" w:rsidRDefault="00EB233E">
            <w:pPr>
              <w:pStyle w:val="ConsPlusNormal"/>
              <w:jc w:val="center"/>
            </w:pPr>
            <w:r>
              <w:t>78</w:t>
            </w:r>
          </w:p>
        </w:tc>
        <w:tc>
          <w:tcPr>
            <w:tcW w:w="3515" w:type="dxa"/>
          </w:tcPr>
          <w:p w:rsidR="00EB233E" w:rsidRDefault="00EB233E">
            <w:pPr>
              <w:pStyle w:val="ConsPlusNormal"/>
              <w:jc w:val="center"/>
            </w:pPr>
            <w:r>
              <w:t>48°42'41,50"С</w:t>
            </w:r>
          </w:p>
        </w:tc>
        <w:tc>
          <w:tcPr>
            <w:tcW w:w="3175" w:type="dxa"/>
          </w:tcPr>
          <w:p w:rsidR="00EB233E" w:rsidRDefault="00EB233E">
            <w:pPr>
              <w:pStyle w:val="ConsPlusNormal"/>
              <w:jc w:val="center"/>
            </w:pPr>
            <w:r>
              <w:t>44°31'44,07"В</w:t>
            </w:r>
          </w:p>
        </w:tc>
      </w:tr>
      <w:tr w:rsidR="00EB233E">
        <w:tc>
          <w:tcPr>
            <w:tcW w:w="2381" w:type="dxa"/>
          </w:tcPr>
          <w:p w:rsidR="00EB233E" w:rsidRDefault="00EB233E">
            <w:pPr>
              <w:pStyle w:val="ConsPlusNormal"/>
              <w:jc w:val="center"/>
            </w:pPr>
            <w:r>
              <w:lastRenderedPageBreak/>
              <w:t>79</w:t>
            </w:r>
          </w:p>
        </w:tc>
        <w:tc>
          <w:tcPr>
            <w:tcW w:w="3515" w:type="dxa"/>
          </w:tcPr>
          <w:p w:rsidR="00EB233E" w:rsidRDefault="00EB233E">
            <w:pPr>
              <w:pStyle w:val="ConsPlusNormal"/>
              <w:jc w:val="center"/>
            </w:pPr>
            <w:r>
              <w:t>48°42'42,00"С</w:t>
            </w:r>
          </w:p>
        </w:tc>
        <w:tc>
          <w:tcPr>
            <w:tcW w:w="3175" w:type="dxa"/>
          </w:tcPr>
          <w:p w:rsidR="00EB233E" w:rsidRDefault="00EB233E">
            <w:pPr>
              <w:pStyle w:val="ConsPlusNormal"/>
              <w:jc w:val="center"/>
            </w:pPr>
            <w:r>
              <w:t>44°31'44,56"В</w:t>
            </w:r>
          </w:p>
        </w:tc>
      </w:tr>
      <w:tr w:rsidR="00EB233E">
        <w:tc>
          <w:tcPr>
            <w:tcW w:w="2381" w:type="dxa"/>
          </w:tcPr>
          <w:p w:rsidR="00EB233E" w:rsidRDefault="00EB233E">
            <w:pPr>
              <w:pStyle w:val="ConsPlusNormal"/>
              <w:jc w:val="center"/>
            </w:pPr>
            <w:r>
              <w:t>80</w:t>
            </w:r>
          </w:p>
        </w:tc>
        <w:tc>
          <w:tcPr>
            <w:tcW w:w="3515" w:type="dxa"/>
          </w:tcPr>
          <w:p w:rsidR="00EB233E" w:rsidRDefault="00EB233E">
            <w:pPr>
              <w:pStyle w:val="ConsPlusNormal"/>
              <w:jc w:val="center"/>
            </w:pPr>
            <w:r>
              <w:t>48°42'40,64"С</w:t>
            </w:r>
          </w:p>
        </w:tc>
        <w:tc>
          <w:tcPr>
            <w:tcW w:w="3175" w:type="dxa"/>
          </w:tcPr>
          <w:p w:rsidR="00EB233E" w:rsidRDefault="00EB233E">
            <w:pPr>
              <w:pStyle w:val="ConsPlusNormal"/>
              <w:jc w:val="center"/>
            </w:pPr>
            <w:r>
              <w:t>44°31'47,88"В</w:t>
            </w:r>
          </w:p>
        </w:tc>
      </w:tr>
      <w:tr w:rsidR="00EB233E">
        <w:tc>
          <w:tcPr>
            <w:tcW w:w="2381" w:type="dxa"/>
          </w:tcPr>
          <w:p w:rsidR="00EB233E" w:rsidRDefault="00EB233E">
            <w:pPr>
              <w:pStyle w:val="ConsPlusNormal"/>
              <w:jc w:val="center"/>
            </w:pPr>
            <w:r>
              <w:t>81</w:t>
            </w:r>
          </w:p>
        </w:tc>
        <w:tc>
          <w:tcPr>
            <w:tcW w:w="3515" w:type="dxa"/>
          </w:tcPr>
          <w:p w:rsidR="00EB233E" w:rsidRDefault="00EB233E">
            <w:pPr>
              <w:pStyle w:val="ConsPlusNormal"/>
              <w:jc w:val="center"/>
            </w:pPr>
            <w:r>
              <w:t>48°42'44,81"С</w:t>
            </w:r>
          </w:p>
        </w:tc>
        <w:tc>
          <w:tcPr>
            <w:tcW w:w="3175" w:type="dxa"/>
          </w:tcPr>
          <w:p w:rsidR="00EB233E" w:rsidRDefault="00EB233E">
            <w:pPr>
              <w:pStyle w:val="ConsPlusNormal"/>
              <w:jc w:val="center"/>
            </w:pPr>
            <w:r>
              <w:t>44°31'51,94"В</w:t>
            </w:r>
          </w:p>
        </w:tc>
      </w:tr>
      <w:tr w:rsidR="00EB233E">
        <w:tc>
          <w:tcPr>
            <w:tcW w:w="2381" w:type="dxa"/>
          </w:tcPr>
          <w:p w:rsidR="00EB233E" w:rsidRDefault="00EB233E">
            <w:pPr>
              <w:pStyle w:val="ConsPlusNormal"/>
              <w:jc w:val="center"/>
            </w:pPr>
            <w:r>
              <w:t>82</w:t>
            </w:r>
          </w:p>
        </w:tc>
        <w:tc>
          <w:tcPr>
            <w:tcW w:w="3515" w:type="dxa"/>
          </w:tcPr>
          <w:p w:rsidR="00EB233E" w:rsidRDefault="00EB233E">
            <w:pPr>
              <w:pStyle w:val="ConsPlusNormal"/>
              <w:jc w:val="center"/>
            </w:pPr>
            <w:r>
              <w:t>48°42'46,22"С</w:t>
            </w:r>
          </w:p>
        </w:tc>
        <w:tc>
          <w:tcPr>
            <w:tcW w:w="3175" w:type="dxa"/>
          </w:tcPr>
          <w:p w:rsidR="00EB233E" w:rsidRDefault="00EB233E">
            <w:pPr>
              <w:pStyle w:val="ConsPlusNormal"/>
              <w:jc w:val="center"/>
            </w:pPr>
            <w:r>
              <w:t>44°31'48,55"В</w:t>
            </w:r>
          </w:p>
        </w:tc>
      </w:tr>
      <w:tr w:rsidR="00EB233E">
        <w:tc>
          <w:tcPr>
            <w:tcW w:w="2381" w:type="dxa"/>
          </w:tcPr>
          <w:p w:rsidR="00EB233E" w:rsidRDefault="00EB233E">
            <w:pPr>
              <w:pStyle w:val="ConsPlusNormal"/>
              <w:jc w:val="center"/>
            </w:pPr>
            <w:r>
              <w:t>83</w:t>
            </w:r>
          </w:p>
        </w:tc>
        <w:tc>
          <w:tcPr>
            <w:tcW w:w="3515" w:type="dxa"/>
          </w:tcPr>
          <w:p w:rsidR="00EB233E" w:rsidRDefault="00EB233E">
            <w:pPr>
              <w:pStyle w:val="ConsPlusNormal"/>
              <w:jc w:val="center"/>
            </w:pPr>
            <w:r>
              <w:t>48°42'46,77"С</w:t>
            </w:r>
          </w:p>
        </w:tc>
        <w:tc>
          <w:tcPr>
            <w:tcW w:w="3175" w:type="dxa"/>
          </w:tcPr>
          <w:p w:rsidR="00EB233E" w:rsidRDefault="00EB233E">
            <w:pPr>
              <w:pStyle w:val="ConsPlusNormal"/>
              <w:jc w:val="center"/>
            </w:pPr>
            <w:r>
              <w:t>44°31'49,07"В</w:t>
            </w:r>
          </w:p>
        </w:tc>
      </w:tr>
      <w:tr w:rsidR="00EB233E">
        <w:tc>
          <w:tcPr>
            <w:tcW w:w="2381" w:type="dxa"/>
          </w:tcPr>
          <w:p w:rsidR="00EB233E" w:rsidRDefault="00EB233E">
            <w:pPr>
              <w:pStyle w:val="ConsPlusNormal"/>
              <w:jc w:val="center"/>
            </w:pPr>
            <w:r>
              <w:t>84</w:t>
            </w:r>
          </w:p>
        </w:tc>
        <w:tc>
          <w:tcPr>
            <w:tcW w:w="3515" w:type="dxa"/>
          </w:tcPr>
          <w:p w:rsidR="00EB233E" w:rsidRDefault="00EB233E">
            <w:pPr>
              <w:pStyle w:val="ConsPlusNormal"/>
              <w:jc w:val="center"/>
            </w:pPr>
            <w:r>
              <w:t>48°42'45,37"С</w:t>
            </w:r>
          </w:p>
        </w:tc>
        <w:tc>
          <w:tcPr>
            <w:tcW w:w="3175" w:type="dxa"/>
          </w:tcPr>
          <w:p w:rsidR="00EB233E" w:rsidRDefault="00EB233E">
            <w:pPr>
              <w:pStyle w:val="ConsPlusNormal"/>
              <w:jc w:val="center"/>
            </w:pPr>
            <w:r>
              <w:t>44°31'52,49"В</w:t>
            </w:r>
          </w:p>
        </w:tc>
      </w:tr>
      <w:tr w:rsidR="00EB233E">
        <w:tc>
          <w:tcPr>
            <w:tcW w:w="2381" w:type="dxa"/>
          </w:tcPr>
          <w:p w:rsidR="00EB233E" w:rsidRDefault="00EB233E">
            <w:pPr>
              <w:pStyle w:val="ConsPlusNormal"/>
              <w:jc w:val="center"/>
            </w:pPr>
            <w:r>
              <w:t>85</w:t>
            </w:r>
          </w:p>
        </w:tc>
        <w:tc>
          <w:tcPr>
            <w:tcW w:w="3515" w:type="dxa"/>
          </w:tcPr>
          <w:p w:rsidR="00EB233E" w:rsidRDefault="00EB233E">
            <w:pPr>
              <w:pStyle w:val="ConsPlusNormal"/>
              <w:jc w:val="center"/>
            </w:pPr>
            <w:r>
              <w:t>48°42'46,20"С</w:t>
            </w:r>
          </w:p>
        </w:tc>
        <w:tc>
          <w:tcPr>
            <w:tcW w:w="3175" w:type="dxa"/>
          </w:tcPr>
          <w:p w:rsidR="00EB233E" w:rsidRDefault="00EB233E">
            <w:pPr>
              <w:pStyle w:val="ConsPlusNormal"/>
              <w:jc w:val="center"/>
            </w:pPr>
            <w:r>
              <w:t>44°31'53,28"В</w:t>
            </w:r>
          </w:p>
        </w:tc>
      </w:tr>
      <w:tr w:rsidR="00EB233E">
        <w:tc>
          <w:tcPr>
            <w:tcW w:w="2381" w:type="dxa"/>
          </w:tcPr>
          <w:p w:rsidR="00EB233E" w:rsidRDefault="00EB233E">
            <w:pPr>
              <w:pStyle w:val="ConsPlusNormal"/>
              <w:jc w:val="center"/>
            </w:pPr>
            <w:r>
              <w:t>86</w:t>
            </w:r>
          </w:p>
        </w:tc>
        <w:tc>
          <w:tcPr>
            <w:tcW w:w="3515" w:type="dxa"/>
          </w:tcPr>
          <w:p w:rsidR="00EB233E" w:rsidRDefault="00EB233E">
            <w:pPr>
              <w:pStyle w:val="ConsPlusNormal"/>
              <w:jc w:val="center"/>
            </w:pPr>
            <w:r>
              <w:t>48°42'47,25"С</w:t>
            </w:r>
          </w:p>
        </w:tc>
        <w:tc>
          <w:tcPr>
            <w:tcW w:w="3175" w:type="dxa"/>
          </w:tcPr>
          <w:p w:rsidR="00EB233E" w:rsidRDefault="00EB233E">
            <w:pPr>
              <w:pStyle w:val="ConsPlusNormal"/>
              <w:jc w:val="center"/>
            </w:pPr>
            <w:r>
              <w:t>44°31'50,71"В</w:t>
            </w:r>
          </w:p>
        </w:tc>
      </w:tr>
      <w:tr w:rsidR="00EB233E">
        <w:tc>
          <w:tcPr>
            <w:tcW w:w="2381" w:type="dxa"/>
          </w:tcPr>
          <w:p w:rsidR="00EB233E" w:rsidRDefault="00EB233E">
            <w:pPr>
              <w:pStyle w:val="ConsPlusNormal"/>
              <w:jc w:val="center"/>
            </w:pPr>
            <w:r>
              <w:t>87</w:t>
            </w:r>
          </w:p>
        </w:tc>
        <w:tc>
          <w:tcPr>
            <w:tcW w:w="3515" w:type="dxa"/>
          </w:tcPr>
          <w:p w:rsidR="00EB233E" w:rsidRDefault="00EB233E">
            <w:pPr>
              <w:pStyle w:val="ConsPlusNormal"/>
              <w:jc w:val="center"/>
            </w:pPr>
            <w:r>
              <w:t>48°42'47,63"С</w:t>
            </w:r>
          </w:p>
        </w:tc>
        <w:tc>
          <w:tcPr>
            <w:tcW w:w="3175" w:type="dxa"/>
          </w:tcPr>
          <w:p w:rsidR="00EB233E" w:rsidRDefault="00EB233E">
            <w:pPr>
              <w:pStyle w:val="ConsPlusNormal"/>
              <w:jc w:val="center"/>
            </w:pPr>
            <w:r>
              <w:t>44°31'51,08"В</w:t>
            </w:r>
          </w:p>
        </w:tc>
      </w:tr>
      <w:tr w:rsidR="00EB233E">
        <w:tc>
          <w:tcPr>
            <w:tcW w:w="2381" w:type="dxa"/>
          </w:tcPr>
          <w:p w:rsidR="00EB233E" w:rsidRDefault="00EB233E">
            <w:pPr>
              <w:pStyle w:val="ConsPlusNormal"/>
              <w:jc w:val="center"/>
            </w:pPr>
            <w:r>
              <w:t>88</w:t>
            </w:r>
          </w:p>
        </w:tc>
        <w:tc>
          <w:tcPr>
            <w:tcW w:w="3515" w:type="dxa"/>
          </w:tcPr>
          <w:p w:rsidR="00EB233E" w:rsidRDefault="00EB233E">
            <w:pPr>
              <w:pStyle w:val="ConsPlusNormal"/>
              <w:jc w:val="center"/>
            </w:pPr>
            <w:r>
              <w:t>48°42'46,98"С</w:t>
            </w:r>
          </w:p>
        </w:tc>
        <w:tc>
          <w:tcPr>
            <w:tcW w:w="3175" w:type="dxa"/>
          </w:tcPr>
          <w:p w:rsidR="00EB233E" w:rsidRDefault="00EB233E">
            <w:pPr>
              <w:pStyle w:val="ConsPlusNormal"/>
              <w:jc w:val="center"/>
            </w:pPr>
            <w:r>
              <w:t>44°31'52,69"В</w:t>
            </w:r>
          </w:p>
        </w:tc>
      </w:tr>
      <w:tr w:rsidR="00EB233E">
        <w:tc>
          <w:tcPr>
            <w:tcW w:w="2381" w:type="dxa"/>
          </w:tcPr>
          <w:p w:rsidR="00EB233E" w:rsidRDefault="00EB233E">
            <w:pPr>
              <w:pStyle w:val="ConsPlusNormal"/>
              <w:jc w:val="center"/>
            </w:pPr>
            <w:r>
              <w:t>89</w:t>
            </w:r>
          </w:p>
        </w:tc>
        <w:tc>
          <w:tcPr>
            <w:tcW w:w="3515" w:type="dxa"/>
          </w:tcPr>
          <w:p w:rsidR="00EB233E" w:rsidRDefault="00EB233E">
            <w:pPr>
              <w:pStyle w:val="ConsPlusNormal"/>
              <w:jc w:val="center"/>
            </w:pPr>
            <w:r>
              <w:t>48°42'50,96"С</w:t>
            </w:r>
          </w:p>
        </w:tc>
        <w:tc>
          <w:tcPr>
            <w:tcW w:w="3175" w:type="dxa"/>
          </w:tcPr>
          <w:p w:rsidR="00EB233E" w:rsidRDefault="00EB233E">
            <w:pPr>
              <w:pStyle w:val="ConsPlusNormal"/>
              <w:jc w:val="center"/>
            </w:pPr>
            <w:r>
              <w:t>44°31'56,59"В</w:t>
            </w:r>
          </w:p>
        </w:tc>
      </w:tr>
      <w:tr w:rsidR="00EB233E">
        <w:tc>
          <w:tcPr>
            <w:tcW w:w="2381" w:type="dxa"/>
          </w:tcPr>
          <w:p w:rsidR="00EB233E" w:rsidRDefault="00EB233E">
            <w:pPr>
              <w:pStyle w:val="ConsPlusNormal"/>
              <w:jc w:val="center"/>
            </w:pPr>
            <w:r>
              <w:t>90</w:t>
            </w:r>
          </w:p>
        </w:tc>
        <w:tc>
          <w:tcPr>
            <w:tcW w:w="3515" w:type="dxa"/>
          </w:tcPr>
          <w:p w:rsidR="00EB233E" w:rsidRDefault="00EB233E">
            <w:pPr>
              <w:pStyle w:val="ConsPlusNormal"/>
              <w:jc w:val="center"/>
            </w:pPr>
            <w:r>
              <w:t>48°42'51,61"С</w:t>
            </w:r>
          </w:p>
        </w:tc>
        <w:tc>
          <w:tcPr>
            <w:tcW w:w="3175" w:type="dxa"/>
          </w:tcPr>
          <w:p w:rsidR="00EB233E" w:rsidRDefault="00EB233E">
            <w:pPr>
              <w:pStyle w:val="ConsPlusNormal"/>
              <w:jc w:val="center"/>
            </w:pPr>
            <w:r>
              <w:t>44°31'55,00"В</w:t>
            </w:r>
          </w:p>
        </w:tc>
      </w:tr>
      <w:tr w:rsidR="00EB233E">
        <w:tc>
          <w:tcPr>
            <w:tcW w:w="2381" w:type="dxa"/>
          </w:tcPr>
          <w:p w:rsidR="00EB233E" w:rsidRDefault="00EB233E">
            <w:pPr>
              <w:pStyle w:val="ConsPlusNormal"/>
              <w:jc w:val="center"/>
            </w:pPr>
            <w:r>
              <w:t>91</w:t>
            </w:r>
          </w:p>
        </w:tc>
        <w:tc>
          <w:tcPr>
            <w:tcW w:w="3515" w:type="dxa"/>
          </w:tcPr>
          <w:p w:rsidR="00EB233E" w:rsidRDefault="00EB233E">
            <w:pPr>
              <w:pStyle w:val="ConsPlusNormal"/>
              <w:jc w:val="center"/>
            </w:pPr>
            <w:r>
              <w:t>48°42'52,11"С</w:t>
            </w:r>
          </w:p>
        </w:tc>
        <w:tc>
          <w:tcPr>
            <w:tcW w:w="3175" w:type="dxa"/>
          </w:tcPr>
          <w:p w:rsidR="00EB233E" w:rsidRDefault="00EB233E">
            <w:pPr>
              <w:pStyle w:val="ConsPlusNormal"/>
              <w:jc w:val="center"/>
            </w:pPr>
            <w:r>
              <w:t>44°31'55,45"В</w:t>
            </w:r>
          </w:p>
        </w:tc>
      </w:tr>
      <w:tr w:rsidR="00EB233E">
        <w:tc>
          <w:tcPr>
            <w:tcW w:w="2381" w:type="dxa"/>
          </w:tcPr>
          <w:p w:rsidR="00EB233E" w:rsidRDefault="00EB233E">
            <w:pPr>
              <w:pStyle w:val="ConsPlusNormal"/>
              <w:jc w:val="center"/>
            </w:pPr>
            <w:r>
              <w:t>92</w:t>
            </w:r>
          </w:p>
        </w:tc>
        <w:tc>
          <w:tcPr>
            <w:tcW w:w="3515" w:type="dxa"/>
          </w:tcPr>
          <w:p w:rsidR="00EB233E" w:rsidRDefault="00EB233E">
            <w:pPr>
              <w:pStyle w:val="ConsPlusNormal"/>
              <w:jc w:val="center"/>
            </w:pPr>
            <w:r>
              <w:t>48°42'51,07"С</w:t>
            </w:r>
          </w:p>
        </w:tc>
        <w:tc>
          <w:tcPr>
            <w:tcW w:w="3175" w:type="dxa"/>
          </w:tcPr>
          <w:p w:rsidR="00EB233E" w:rsidRDefault="00EB233E">
            <w:pPr>
              <w:pStyle w:val="ConsPlusNormal"/>
              <w:jc w:val="center"/>
            </w:pPr>
            <w:r>
              <w:t>44°31'58,05"В</w:t>
            </w:r>
          </w:p>
        </w:tc>
      </w:tr>
    </w:tbl>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both"/>
      </w:pPr>
    </w:p>
    <w:p w:rsidR="00EB233E" w:rsidRDefault="00EB233E">
      <w:pPr>
        <w:pStyle w:val="ConsPlusNormal"/>
        <w:jc w:val="right"/>
        <w:outlineLvl w:val="0"/>
      </w:pPr>
      <w:r>
        <w:t>Приложение 4</w:t>
      </w:r>
    </w:p>
    <w:p w:rsidR="00EB233E" w:rsidRDefault="00EB233E">
      <w:pPr>
        <w:pStyle w:val="ConsPlusNormal"/>
        <w:jc w:val="right"/>
      </w:pPr>
      <w:r>
        <w:t>к приказу</w:t>
      </w:r>
    </w:p>
    <w:p w:rsidR="00EB233E" w:rsidRDefault="00EB233E">
      <w:pPr>
        <w:pStyle w:val="ConsPlusNormal"/>
        <w:jc w:val="right"/>
      </w:pPr>
      <w:r>
        <w:t>комитета государственной охраны</w:t>
      </w:r>
    </w:p>
    <w:p w:rsidR="00EB233E" w:rsidRDefault="00EB233E">
      <w:pPr>
        <w:pStyle w:val="ConsPlusNormal"/>
        <w:jc w:val="right"/>
      </w:pPr>
      <w:r>
        <w:t>объектов культурного наследия</w:t>
      </w:r>
    </w:p>
    <w:p w:rsidR="00EB233E" w:rsidRDefault="00EB233E">
      <w:pPr>
        <w:pStyle w:val="ConsPlusNormal"/>
        <w:jc w:val="right"/>
      </w:pPr>
      <w:r>
        <w:t>Волгоградской области</w:t>
      </w:r>
    </w:p>
    <w:p w:rsidR="00EB233E" w:rsidRDefault="00EB233E">
      <w:pPr>
        <w:pStyle w:val="ConsPlusNormal"/>
        <w:jc w:val="right"/>
      </w:pPr>
      <w:r>
        <w:t>от 05.04.2018 N 37</w:t>
      </w:r>
    </w:p>
    <w:p w:rsidR="00EB233E" w:rsidRDefault="00EB233E">
      <w:pPr>
        <w:pStyle w:val="ConsPlusNormal"/>
        <w:jc w:val="both"/>
      </w:pPr>
    </w:p>
    <w:p w:rsidR="00EB233E" w:rsidRDefault="00EB233E">
      <w:pPr>
        <w:pStyle w:val="ConsPlusTitle"/>
        <w:jc w:val="center"/>
      </w:pPr>
      <w:bookmarkStart w:id="4" w:name="P808"/>
      <w:bookmarkEnd w:id="4"/>
      <w:r>
        <w:t>РЕЖИМ ИСПОЛЬЗОВАНИЯ ТЕРРИТОРИИ ОБЪЕКТА КУЛЬТУРНОГО НАСЛЕДИЯ</w:t>
      </w:r>
    </w:p>
    <w:p w:rsidR="00EB233E" w:rsidRDefault="00EB233E">
      <w:pPr>
        <w:pStyle w:val="ConsPlusTitle"/>
        <w:jc w:val="center"/>
      </w:pPr>
      <w:r>
        <w:t>РЕГИОНАЛЬНОГО ЗНАЧЕНИЯ "АНСАМБЛЬ НАБЕРЕЖНОЙ Р. ВОЛГИ",</w:t>
      </w:r>
    </w:p>
    <w:p w:rsidR="00EB233E" w:rsidRDefault="00EB233E">
      <w:pPr>
        <w:pStyle w:val="ConsPlusTitle"/>
        <w:jc w:val="center"/>
      </w:pPr>
      <w:proofErr w:type="gramStart"/>
      <w:r>
        <w:t>РАСПОЛОЖЕННОГО</w:t>
      </w:r>
      <w:proofErr w:type="gramEnd"/>
      <w:r>
        <w:t xml:space="preserve"> ПО АДРЕСУ: Г. ВОЛГОГРАД, НАБ. 62-Й АРМИИ</w:t>
      </w:r>
    </w:p>
    <w:p w:rsidR="00EB233E" w:rsidRDefault="00EB233E">
      <w:pPr>
        <w:pStyle w:val="ConsPlusNormal"/>
        <w:jc w:val="both"/>
      </w:pPr>
    </w:p>
    <w:p w:rsidR="00EB233E" w:rsidRDefault="00EB233E">
      <w:pPr>
        <w:pStyle w:val="ConsPlusNormal"/>
        <w:ind w:firstLine="540"/>
        <w:jc w:val="both"/>
      </w:pPr>
      <w:r>
        <w:t>В границах территории объекта культурного наследия регионального значения "Ансамбль Набережной р. Волги", расположенного по адресу: г. Волгоград, наб. 62-й Армии, запрещается строительство объектов капитального строительства и увеличение объемно-пространственных характеристик существующих объектов капитального строительства, а также проведение земляных, строительных, мелиоративных и иных работ, за исключением:</w:t>
      </w:r>
    </w:p>
    <w:p w:rsidR="00EB233E" w:rsidRDefault="00EB233E">
      <w:pPr>
        <w:pStyle w:val="ConsPlusNormal"/>
        <w:spacing w:before="220"/>
        <w:ind w:firstLine="540"/>
        <w:jc w:val="both"/>
      </w:pPr>
      <w:r>
        <w:t>работ по сохранению объектов культурного наследия или его отдельных элементов, сохранению историко-градостроительной или природной среды объекта культурного наследия;</w:t>
      </w:r>
    </w:p>
    <w:p w:rsidR="00EB233E" w:rsidRDefault="00EB233E">
      <w:pPr>
        <w:pStyle w:val="ConsPlusNormal"/>
        <w:spacing w:before="220"/>
        <w:ind w:firstLine="540"/>
        <w:jc w:val="both"/>
      </w:pPr>
      <w:proofErr w:type="gramStart"/>
      <w:r>
        <w:t xml:space="preserve">сноса или демонтажа объектов капитального строительства, не являющихся объектами культурного наследия, которые осуществляются на основании проектов проведения таких работ, содержащих разделы об обеспечении сохранности объекта культурного наследия, получившие положительные заключения государственной историко-культурной экспертизы и согласованные </w:t>
      </w:r>
      <w:r>
        <w:lastRenderedPageBreak/>
        <w:t>органом исполнительной власти Волгоградской области, уполномоченным в сфере сохранения, использования, популяризации и государственной охраны объектов культурного наследия (далее - согласованный раздел об обеспечении сохранности);</w:t>
      </w:r>
      <w:proofErr w:type="gramEnd"/>
    </w:p>
    <w:p w:rsidR="00EB233E" w:rsidRDefault="00EB233E">
      <w:pPr>
        <w:pStyle w:val="ConsPlusNormal"/>
        <w:spacing w:before="220"/>
        <w:ind w:firstLine="540"/>
        <w:jc w:val="both"/>
      </w:pPr>
      <w:r>
        <w:t>прокладки подземных сетей инженерно-технического обеспечения на основании проектов проведения таких работ, содержащих согласованные разделы об обеспечении сохранности;</w:t>
      </w:r>
    </w:p>
    <w:p w:rsidR="00EB233E" w:rsidRDefault="00EB233E">
      <w:pPr>
        <w:pStyle w:val="ConsPlusNormal"/>
        <w:spacing w:before="220"/>
        <w:ind w:firstLine="540"/>
        <w:jc w:val="both"/>
      </w:pPr>
      <w:r>
        <w:t>реконструкции сетей инженерно-технического обеспечения и автомобильных дорог на основании проектов проведения таких работ, содержащих согласованные разделы об обеспечении сохранности;</w:t>
      </w:r>
    </w:p>
    <w:p w:rsidR="00EB233E" w:rsidRDefault="00EB233E">
      <w:pPr>
        <w:pStyle w:val="ConsPlusNormal"/>
        <w:spacing w:before="220"/>
        <w:ind w:firstLine="540"/>
        <w:jc w:val="both"/>
      </w:pPr>
      <w:r>
        <w:t>ремонта объектов капитального строительства, не отнесенных к объектам культурного наследия, и сетей инженерно-технического обеспечения;</w:t>
      </w:r>
    </w:p>
    <w:p w:rsidR="00EB233E" w:rsidRDefault="00EB233E">
      <w:pPr>
        <w:pStyle w:val="ConsPlusNormal"/>
        <w:spacing w:before="220"/>
        <w:ind w:firstLine="540"/>
        <w:jc w:val="both"/>
      </w:pPr>
      <w:r>
        <w:t>работ по благоустройству территории объекта культурного наследия, которые осуществляются на основании проектов проведения таких работ, содержащих согласованные разделы об обеспечении сохранности;</w:t>
      </w:r>
    </w:p>
    <w:p w:rsidR="00EB233E" w:rsidRDefault="00EB233E">
      <w:pPr>
        <w:pStyle w:val="ConsPlusNormal"/>
        <w:spacing w:before="220"/>
        <w:ind w:firstLine="540"/>
        <w:jc w:val="both"/>
      </w:pPr>
      <w:r>
        <w:t>мероприятий по музеефикации объектов культурного наследия, которые осуществляются на основании проектов проведения таких работ, содержащих согласованные разделы об обеспечении сохранности;</w:t>
      </w:r>
    </w:p>
    <w:p w:rsidR="00EB233E" w:rsidRDefault="00EB233E">
      <w:pPr>
        <w:pStyle w:val="ConsPlusNormal"/>
        <w:spacing w:before="220"/>
        <w:ind w:firstLine="540"/>
        <w:jc w:val="both"/>
      </w:pPr>
      <w:r>
        <w:t>установки малых архитектурных форм, которая осуществляется на основании проектов проведения таких работ, содержащих согласованные разделы об обеспечении сохранности;</w:t>
      </w:r>
    </w:p>
    <w:p w:rsidR="00EB233E" w:rsidRDefault="00EB233E">
      <w:pPr>
        <w:pStyle w:val="ConsPlusNormal"/>
        <w:spacing w:before="220"/>
        <w:ind w:firstLine="540"/>
        <w:jc w:val="both"/>
      </w:pPr>
      <w:r>
        <w:t>устройства прозрачных ограждений, которое осуществляется на основании проектов проведения таких работ, содержащих согласованные разделы об обеспечении сохранности;</w:t>
      </w:r>
    </w:p>
    <w:p w:rsidR="00EB233E" w:rsidRDefault="00EB233E">
      <w:pPr>
        <w:pStyle w:val="ConsPlusNormal"/>
        <w:spacing w:before="220"/>
        <w:ind w:firstLine="540"/>
        <w:jc w:val="both"/>
      </w:pPr>
      <w:r>
        <w:t>научно-исследовательских и изыскательских работ, в том числе по изучению культурного слоя;</w:t>
      </w:r>
    </w:p>
    <w:p w:rsidR="00EB233E" w:rsidRDefault="00EB233E">
      <w:pPr>
        <w:pStyle w:val="ConsPlusNormal"/>
        <w:spacing w:before="220"/>
        <w:ind w:firstLine="540"/>
        <w:jc w:val="both"/>
      </w:pPr>
      <w:r>
        <w:t>установки информационных надписей и обозначений на объекте культурного наследия;</w:t>
      </w:r>
    </w:p>
    <w:p w:rsidR="00EB233E" w:rsidRDefault="00EB233E">
      <w:pPr>
        <w:pStyle w:val="ConsPlusNormal"/>
        <w:spacing w:before="220"/>
        <w:ind w:firstLine="540"/>
        <w:jc w:val="both"/>
      </w:pPr>
      <w:proofErr w:type="gramStart"/>
      <w:r>
        <w:t>размещения наружной рекламы, содержащей исключительно информацию о проводимых на объектах культурного наследия и их территориях театрально-зрелищных, культурно-просветительных и зрелищно-развлекательных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 если такому упоминанию отведено не более чем десять процентов рекламной площади (пространства).</w:t>
      </w:r>
      <w:proofErr w:type="gramEnd"/>
    </w:p>
    <w:p w:rsidR="00EB233E" w:rsidRDefault="00EB233E">
      <w:pPr>
        <w:pStyle w:val="ConsPlusNormal"/>
        <w:jc w:val="both"/>
      </w:pPr>
    </w:p>
    <w:p w:rsidR="00EB233E" w:rsidRDefault="00EB233E">
      <w:pPr>
        <w:pStyle w:val="ConsPlusNormal"/>
        <w:jc w:val="both"/>
      </w:pPr>
    </w:p>
    <w:p w:rsidR="00EB233E" w:rsidRDefault="00EB233E">
      <w:pPr>
        <w:pStyle w:val="ConsPlusNormal"/>
        <w:pBdr>
          <w:top w:val="single" w:sz="6" w:space="0" w:color="auto"/>
        </w:pBdr>
        <w:spacing w:before="100" w:after="100"/>
        <w:jc w:val="both"/>
        <w:rPr>
          <w:sz w:val="2"/>
          <w:szCs w:val="2"/>
        </w:rPr>
      </w:pPr>
    </w:p>
    <w:p w:rsidR="00352BD1" w:rsidRDefault="00352BD1"/>
    <w:sectPr w:rsidR="00352BD1" w:rsidSect="00E82E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33E"/>
    <w:rsid w:val="00352BD1"/>
    <w:rsid w:val="00EB23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23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23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B23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B23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B23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B23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233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233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23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23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B23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B23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B23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B23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233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233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F52FBE28FD35B41095945758BFC54AAC1B5F61AB0CD40506732C705555C423CF832FDF85F6A1492F7038F732313DCEAB25F0B5E2B3BEBAL7h0P"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consultantplus://offline/ref=49F52FBE28FD35B41095945758BFC54AAF1B5C68A209D40506732C705555C423CF832FDB82F6AA1E7A3F39AB76602ECEA925F2B3FDLBh8P" TargetMode="External"/><Relationship Id="rId12"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9F52FBE28FD35B41095945758BFC54AAF1B5C68A209D40506732C705555C423CF832FDC82F5AA1E7A3F39AB76602ECEA925F2B3FDLBh8P" TargetMode="External"/><Relationship Id="rId11" Type="http://schemas.openxmlformats.org/officeDocument/2006/relationships/image" Target="media/image2.png"/><Relationship Id="rId5" Type="http://schemas.openxmlformats.org/officeDocument/2006/relationships/hyperlink" Target="http://www.consultant.ru" TargetMode="Externa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consultantplus://offline/ref=49F52FBE28FD35B410958A5A4ED39A4FAD18046DAA0FDA525A202A270A05C2768FC3298AC6B2AC4B2B7B6CA7766F649FEB6EFDB3F8AFBEBD67E0B37CL6h1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3473</Words>
  <Characters>19798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888</dc:creator>
  <cp:lastModifiedBy>888</cp:lastModifiedBy>
  <cp:revision>1</cp:revision>
  <dcterms:created xsi:type="dcterms:W3CDTF">2019-06-04T15:33:00Z</dcterms:created>
  <dcterms:modified xsi:type="dcterms:W3CDTF">2019-06-04T15:33:00Z</dcterms:modified>
</cp:coreProperties>
</file>