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AA8DA5" w14:textId="54D1D8D1" w:rsidR="00074AF4" w:rsidRDefault="00074AF4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DE666F" w:rsidRPr="00DE666F">
        <w:t>Приказ комитета государственной охраны объектов культурного наследия Волгоградской обл. от 27.08.2020 N 193 "Об утверждении границ и режима использования территории объекта культурного наследия регионального значения "Купеческий особняк (СЭС Центрального района)", расположенного по адресу: Волгоградская область, г. Волгоград, ул. Комсомольская, 10а"</w:t>
      </w:r>
    </w:p>
    <w:p w14:paraId="2708B64E" w14:textId="77777777" w:rsidR="00074AF4" w:rsidRDefault="00074AF4">
      <w:pPr>
        <w:pStyle w:val="ConsPlusNormal"/>
        <w:jc w:val="both"/>
        <w:outlineLvl w:val="0"/>
      </w:pPr>
    </w:p>
    <w:p w14:paraId="14468D21" w14:textId="77777777" w:rsidR="00074AF4" w:rsidRDefault="00074AF4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71A0E6B4" w14:textId="77777777" w:rsidR="00074AF4" w:rsidRDefault="00074AF4">
      <w:pPr>
        <w:pStyle w:val="ConsPlusTitle"/>
        <w:jc w:val="center"/>
      </w:pPr>
      <w:r>
        <w:t>КУЛЬТУРНОГО НАСЛЕДИЯ ВОЛГОГРАДСКОЙ ОБЛАСТИ</w:t>
      </w:r>
    </w:p>
    <w:p w14:paraId="44BF7EAD" w14:textId="77777777" w:rsidR="00074AF4" w:rsidRDefault="00074AF4">
      <w:pPr>
        <w:pStyle w:val="ConsPlusTitle"/>
        <w:jc w:val="both"/>
      </w:pPr>
    </w:p>
    <w:p w14:paraId="016B9349" w14:textId="77777777" w:rsidR="00074AF4" w:rsidRDefault="00074AF4">
      <w:pPr>
        <w:pStyle w:val="ConsPlusTitle"/>
        <w:jc w:val="center"/>
      </w:pPr>
      <w:r>
        <w:t>ПРИКАЗ</w:t>
      </w:r>
    </w:p>
    <w:p w14:paraId="16FE023B" w14:textId="77777777" w:rsidR="00074AF4" w:rsidRDefault="00074AF4">
      <w:pPr>
        <w:pStyle w:val="ConsPlusTitle"/>
        <w:jc w:val="center"/>
      </w:pPr>
      <w:r>
        <w:t>от 27 августа 2020 г. N 193</w:t>
      </w:r>
    </w:p>
    <w:p w14:paraId="29A85971" w14:textId="77777777" w:rsidR="00074AF4" w:rsidRDefault="00074AF4">
      <w:pPr>
        <w:pStyle w:val="ConsPlusTitle"/>
        <w:jc w:val="both"/>
      </w:pPr>
    </w:p>
    <w:p w14:paraId="3A7C1862" w14:textId="77777777" w:rsidR="00074AF4" w:rsidRDefault="00074AF4">
      <w:pPr>
        <w:pStyle w:val="ConsPlusTitle"/>
        <w:jc w:val="center"/>
      </w:pPr>
      <w:r>
        <w:t>ОБ УТВЕРЖДЕНИИ ГРАНИЦ И РЕЖИМА ИСПОЛЬЗОВАНИЯ ТЕРРИТОРИИ</w:t>
      </w:r>
    </w:p>
    <w:p w14:paraId="45C03F01" w14:textId="77777777" w:rsidR="00074AF4" w:rsidRDefault="00074AF4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B3DF1F6" w14:textId="77777777" w:rsidR="00074AF4" w:rsidRDefault="00074AF4">
      <w:pPr>
        <w:pStyle w:val="ConsPlusTitle"/>
        <w:jc w:val="center"/>
      </w:pPr>
      <w:r>
        <w:t>"КУПЕЧЕСКИЙ ОСОБНЯК (СЭС ЦЕНТРАЛЬНОГО РАЙОНА)",</w:t>
      </w:r>
    </w:p>
    <w:p w14:paraId="12785A17" w14:textId="77777777" w:rsidR="00074AF4" w:rsidRDefault="00074AF4">
      <w:pPr>
        <w:pStyle w:val="ConsPlusTitle"/>
        <w:jc w:val="center"/>
      </w:pPr>
      <w:r>
        <w:t>РАСПОЛОЖЕННОГО ПО АДРЕСУ: ВОЛГОГРАДСКАЯ</w:t>
      </w:r>
    </w:p>
    <w:p w14:paraId="2E24D13D" w14:textId="77777777" w:rsidR="00074AF4" w:rsidRDefault="00074AF4">
      <w:pPr>
        <w:pStyle w:val="ConsPlusTitle"/>
        <w:jc w:val="center"/>
      </w:pPr>
      <w:r>
        <w:t>ОБЛАСТЬ, Г. ВОЛГОГРАД, УЛ. КОМСОМОЛЬСКАЯ, 10А</w:t>
      </w:r>
    </w:p>
    <w:p w14:paraId="557BE36E" w14:textId="77777777" w:rsidR="00074AF4" w:rsidRDefault="00074AF4">
      <w:pPr>
        <w:pStyle w:val="ConsPlusNormal"/>
        <w:jc w:val="both"/>
      </w:pPr>
    </w:p>
    <w:p w14:paraId="0CD0DDBD" w14:textId="77777777" w:rsidR="00074AF4" w:rsidRDefault="00074AF4">
      <w:pPr>
        <w:pStyle w:val="ConsPlusNormal"/>
        <w:ind w:firstLine="540"/>
        <w:jc w:val="both"/>
      </w:pPr>
      <w:r>
        <w:t xml:space="preserve">В соответствии со </w:t>
      </w:r>
      <w:hyperlink r:id="rId5" w:history="1">
        <w:r>
          <w:rPr>
            <w:color w:val="0000FF"/>
          </w:rPr>
          <w:t>статьей 3.1</w:t>
        </w:r>
      </w:hyperlink>
      <w:r>
        <w:t xml:space="preserve">, </w:t>
      </w:r>
      <w:hyperlink r:id="rId6" w:history="1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 w:history="1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3D748EB" w14:textId="77777777" w:rsidR="00074AF4" w:rsidRDefault="00074AF4">
      <w:pPr>
        <w:pStyle w:val="ConsPlusNormal"/>
        <w:spacing w:before="220"/>
        <w:ind w:firstLine="540"/>
        <w:jc w:val="both"/>
      </w:pPr>
      <w:r>
        <w:t xml:space="preserve">1. Утвердить границы территории объекта культурного наследия регионального значения "Купеческий особняк (СЭС Центрального района)", расположенного по адресу: Волгоградская область, г. Волгоград, ул. Комсомольская, 10а, согласно </w:t>
      </w:r>
      <w:hyperlink w:anchor="P32" w:history="1">
        <w:r>
          <w:rPr>
            <w:color w:val="0000FF"/>
          </w:rPr>
          <w:t>приложениям 1</w:t>
        </w:r>
      </w:hyperlink>
      <w:r>
        <w:t xml:space="preserve"> - </w:t>
      </w:r>
      <w:hyperlink w:anchor="P74" w:history="1">
        <w:r>
          <w:rPr>
            <w:color w:val="0000FF"/>
          </w:rPr>
          <w:t>3</w:t>
        </w:r>
      </w:hyperlink>
      <w:r>
        <w:t>.</w:t>
      </w:r>
    </w:p>
    <w:p w14:paraId="35152E1F" w14:textId="77777777" w:rsidR="00074AF4" w:rsidRDefault="00074AF4">
      <w:pPr>
        <w:pStyle w:val="ConsPlusNormal"/>
        <w:spacing w:before="220"/>
        <w:ind w:firstLine="540"/>
        <w:jc w:val="both"/>
      </w:pPr>
      <w:r>
        <w:t xml:space="preserve">2. Утвердить </w:t>
      </w:r>
      <w:hyperlink w:anchor="P153" w:history="1">
        <w:r>
          <w:rPr>
            <w:color w:val="0000FF"/>
          </w:rPr>
          <w:t>режим</w:t>
        </w:r>
      </w:hyperlink>
      <w:r>
        <w:t xml:space="preserve"> использования территории объекта культурного наследия регионального значения "Купеческий особняк (СЭС Центрального района)", расположенного по адресу: Волгоградская область, г. Волгоград, ул. Комсомольская, 10а, согласно приложению 4.</w:t>
      </w:r>
    </w:p>
    <w:p w14:paraId="0897316F" w14:textId="77777777" w:rsidR="00074AF4" w:rsidRDefault="00074AF4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14:paraId="2B501E75" w14:textId="77777777" w:rsidR="00074AF4" w:rsidRDefault="00074AF4">
      <w:pPr>
        <w:pStyle w:val="ConsPlusNormal"/>
        <w:jc w:val="both"/>
      </w:pPr>
    </w:p>
    <w:p w14:paraId="3BAD2BA5" w14:textId="77777777" w:rsidR="00074AF4" w:rsidRDefault="00074AF4">
      <w:pPr>
        <w:pStyle w:val="ConsPlusNormal"/>
        <w:jc w:val="right"/>
      </w:pPr>
      <w:r>
        <w:t>Председатель комитета</w:t>
      </w:r>
    </w:p>
    <w:p w14:paraId="7D703B2B" w14:textId="77777777" w:rsidR="00074AF4" w:rsidRDefault="00074AF4">
      <w:pPr>
        <w:pStyle w:val="ConsPlusNormal"/>
        <w:jc w:val="right"/>
      </w:pPr>
      <w:r>
        <w:t>А.Ю.БАЖЕНОВ</w:t>
      </w:r>
    </w:p>
    <w:p w14:paraId="559AE5D8" w14:textId="77777777" w:rsidR="00074AF4" w:rsidRDefault="00074AF4">
      <w:pPr>
        <w:pStyle w:val="ConsPlusNormal"/>
        <w:jc w:val="both"/>
      </w:pPr>
    </w:p>
    <w:p w14:paraId="327067CF" w14:textId="77777777" w:rsidR="00074AF4" w:rsidRDefault="00074AF4">
      <w:pPr>
        <w:pStyle w:val="ConsPlusNormal"/>
        <w:jc w:val="both"/>
      </w:pPr>
    </w:p>
    <w:p w14:paraId="1D4B4FF6" w14:textId="77777777" w:rsidR="00074AF4" w:rsidRDefault="00074AF4">
      <w:pPr>
        <w:pStyle w:val="ConsPlusNormal"/>
        <w:jc w:val="both"/>
      </w:pPr>
    </w:p>
    <w:p w14:paraId="6D474916" w14:textId="77777777" w:rsidR="00074AF4" w:rsidRDefault="00074AF4">
      <w:pPr>
        <w:pStyle w:val="ConsPlusNormal"/>
        <w:jc w:val="both"/>
      </w:pPr>
    </w:p>
    <w:p w14:paraId="62CBBE16" w14:textId="77777777" w:rsidR="00074AF4" w:rsidRDefault="00074AF4">
      <w:pPr>
        <w:pStyle w:val="ConsPlusNormal"/>
        <w:jc w:val="both"/>
      </w:pPr>
    </w:p>
    <w:p w14:paraId="3D483DD1" w14:textId="77777777" w:rsidR="00074AF4" w:rsidRDefault="00074AF4">
      <w:pPr>
        <w:pStyle w:val="ConsPlusNormal"/>
        <w:jc w:val="right"/>
        <w:outlineLvl w:val="0"/>
      </w:pPr>
      <w:r>
        <w:t>Приложение 1</w:t>
      </w:r>
    </w:p>
    <w:p w14:paraId="17783D04" w14:textId="77777777" w:rsidR="00074AF4" w:rsidRDefault="00074AF4">
      <w:pPr>
        <w:pStyle w:val="ConsPlusNormal"/>
        <w:jc w:val="right"/>
      </w:pPr>
      <w:r>
        <w:t>к приказу</w:t>
      </w:r>
    </w:p>
    <w:p w14:paraId="7AC97DDE" w14:textId="77777777" w:rsidR="00074AF4" w:rsidRDefault="00074AF4">
      <w:pPr>
        <w:pStyle w:val="ConsPlusNormal"/>
        <w:jc w:val="right"/>
      </w:pPr>
      <w:r>
        <w:t>комитета государственной охраны</w:t>
      </w:r>
    </w:p>
    <w:p w14:paraId="1EEEAF6D" w14:textId="77777777" w:rsidR="00074AF4" w:rsidRDefault="00074AF4">
      <w:pPr>
        <w:pStyle w:val="ConsPlusNormal"/>
        <w:jc w:val="right"/>
      </w:pPr>
      <w:r>
        <w:t>объектов культурного наследия</w:t>
      </w:r>
    </w:p>
    <w:p w14:paraId="45CCB327" w14:textId="77777777" w:rsidR="00074AF4" w:rsidRDefault="00074AF4">
      <w:pPr>
        <w:pStyle w:val="ConsPlusNormal"/>
        <w:jc w:val="right"/>
      </w:pPr>
      <w:r>
        <w:t>Волгоградской области</w:t>
      </w:r>
    </w:p>
    <w:p w14:paraId="5901AEBE" w14:textId="77777777" w:rsidR="00074AF4" w:rsidRDefault="00074AF4">
      <w:pPr>
        <w:pStyle w:val="ConsPlusNormal"/>
        <w:jc w:val="right"/>
      </w:pPr>
      <w:r>
        <w:t>от 27 августа 2020 г. N 193</w:t>
      </w:r>
    </w:p>
    <w:p w14:paraId="3099851E" w14:textId="77777777" w:rsidR="00074AF4" w:rsidRDefault="00074AF4">
      <w:pPr>
        <w:pStyle w:val="ConsPlusNormal"/>
        <w:jc w:val="both"/>
      </w:pPr>
    </w:p>
    <w:p w14:paraId="0C949E6D" w14:textId="77777777" w:rsidR="00074AF4" w:rsidRDefault="00074AF4">
      <w:pPr>
        <w:pStyle w:val="ConsPlusTitle"/>
        <w:jc w:val="center"/>
      </w:pPr>
      <w:bookmarkStart w:id="0" w:name="P32"/>
      <w:bookmarkEnd w:id="0"/>
      <w:r>
        <w:t>СХЕМА</w:t>
      </w:r>
    </w:p>
    <w:p w14:paraId="3C8E7CDC" w14:textId="77777777" w:rsidR="00074AF4" w:rsidRDefault="00074AF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4158E5C7" w14:textId="77777777" w:rsidR="00074AF4" w:rsidRDefault="00074AF4">
      <w:pPr>
        <w:pStyle w:val="ConsPlusTitle"/>
        <w:jc w:val="center"/>
      </w:pPr>
      <w:r>
        <w:t>ЗНАЧЕНИЯ "КУПЕЧЕСКИЙ ОСОБНЯК (СЭС ЦЕНТРАЛЬНОГО РАЙОНА)",</w:t>
      </w:r>
    </w:p>
    <w:p w14:paraId="0A73E5AD" w14:textId="77777777" w:rsidR="00074AF4" w:rsidRDefault="00074AF4">
      <w:pPr>
        <w:pStyle w:val="ConsPlusTitle"/>
        <w:jc w:val="center"/>
      </w:pPr>
      <w:r>
        <w:t>РАСПОЛОЖЕННОГО ПО АДРЕСУ: ВОЛГОГРАДСКАЯ</w:t>
      </w:r>
    </w:p>
    <w:p w14:paraId="1B3EE448" w14:textId="77777777" w:rsidR="00074AF4" w:rsidRDefault="00074AF4">
      <w:pPr>
        <w:pStyle w:val="ConsPlusTitle"/>
        <w:jc w:val="center"/>
      </w:pPr>
      <w:r>
        <w:lastRenderedPageBreak/>
        <w:t>ОБЛАСТЬ, Г. ВОЛГОГРАД, УЛ. КОМСОМОЛЬСКАЯ, 10А &lt;1&gt;</w:t>
      </w:r>
    </w:p>
    <w:p w14:paraId="56C86E1B" w14:textId="77777777" w:rsidR="00074AF4" w:rsidRDefault="00074AF4">
      <w:pPr>
        <w:pStyle w:val="ConsPlusNormal"/>
        <w:jc w:val="both"/>
      </w:pPr>
    </w:p>
    <w:p w14:paraId="6234D461" w14:textId="77777777" w:rsidR="00074AF4" w:rsidRDefault="00074AF4">
      <w:pPr>
        <w:pStyle w:val="ConsPlusNormal"/>
        <w:ind w:firstLine="540"/>
        <w:jc w:val="both"/>
      </w:pPr>
      <w:r>
        <w:t>--------------------------------</w:t>
      </w:r>
    </w:p>
    <w:p w14:paraId="1FC46D86" w14:textId="77777777" w:rsidR="00074AF4" w:rsidRDefault="00074AF4">
      <w:pPr>
        <w:pStyle w:val="ConsPlusNormal"/>
        <w:spacing w:before="220"/>
        <w:ind w:firstLine="540"/>
        <w:jc w:val="both"/>
      </w:pPr>
      <w:r>
        <w:t xml:space="preserve">&lt;1&gt; Адрес объекта культурного наследия указан в соответствии с </w:t>
      </w:r>
      <w:hyperlink r:id="rId9" w:history="1">
        <w:r>
          <w:rPr>
            <w:color w:val="0000FF"/>
          </w:rPr>
          <w:t>постановлением</w:t>
        </w:r>
      </w:hyperlink>
      <w:r>
        <w:t xml:space="preserve"> Волгоградской областной Думы от 05.06.1997 N 62/706 "О постановке на государственную охрану памятников истории и культуры Волгоградской области".</w:t>
      </w:r>
    </w:p>
    <w:p w14:paraId="4DAA70D1" w14:textId="77777777" w:rsidR="00074AF4" w:rsidRDefault="00074AF4">
      <w:pPr>
        <w:pStyle w:val="ConsPlusNormal"/>
        <w:spacing w:before="220"/>
        <w:ind w:firstLine="540"/>
        <w:jc w:val="both"/>
      </w:pPr>
      <w:r>
        <w:t>Фактическое местоположение: Волгоградская область, г. Волгоград, ул. Комсомольская, 10б, стр. 2.</w:t>
      </w:r>
    </w:p>
    <w:p w14:paraId="1EB6D22D" w14:textId="77777777" w:rsidR="00074AF4" w:rsidRDefault="00074AF4">
      <w:pPr>
        <w:pStyle w:val="ConsPlusNormal"/>
        <w:jc w:val="both"/>
      </w:pPr>
    </w:p>
    <w:p w14:paraId="66A9D06D" w14:textId="77777777" w:rsidR="00074AF4" w:rsidRDefault="00DE666F">
      <w:pPr>
        <w:pStyle w:val="ConsPlusNormal"/>
        <w:jc w:val="center"/>
      </w:pPr>
      <w:r>
        <w:rPr>
          <w:position w:val="-261"/>
        </w:rPr>
        <w:pict w14:anchorId="4C3610B2">
          <v:shape id="_x0000_i1025" style="width:279pt;height:272.25pt" coordsize="" o:spt="100" adj="0,,0" path="" filled="f" stroked="f">
            <v:stroke joinstyle="miter"/>
            <v:imagedata r:id="rId10" o:title="base_23732_212048_32768"/>
            <v:formulas/>
            <v:path o:connecttype="segments"/>
          </v:shape>
        </w:pict>
      </w:r>
    </w:p>
    <w:p w14:paraId="1BADDBC3" w14:textId="77777777" w:rsidR="00074AF4" w:rsidRDefault="00074AF4">
      <w:pPr>
        <w:pStyle w:val="ConsPlusNormal"/>
        <w:jc w:val="both"/>
      </w:pPr>
    </w:p>
    <w:p w14:paraId="77D48C79" w14:textId="77777777" w:rsidR="00074AF4" w:rsidRDefault="00074AF4">
      <w:pPr>
        <w:pStyle w:val="ConsPlusNormal"/>
        <w:jc w:val="both"/>
      </w:pPr>
    </w:p>
    <w:p w14:paraId="301DE67C" w14:textId="77777777" w:rsidR="00074AF4" w:rsidRDefault="00074AF4">
      <w:pPr>
        <w:pStyle w:val="ConsPlusNormal"/>
        <w:jc w:val="both"/>
      </w:pPr>
    </w:p>
    <w:p w14:paraId="061FE583" w14:textId="77777777" w:rsidR="00074AF4" w:rsidRDefault="00074AF4">
      <w:pPr>
        <w:pStyle w:val="ConsPlusNormal"/>
        <w:jc w:val="both"/>
      </w:pPr>
    </w:p>
    <w:p w14:paraId="10B48A7D" w14:textId="77777777" w:rsidR="00074AF4" w:rsidRDefault="00074AF4">
      <w:pPr>
        <w:pStyle w:val="ConsPlusNormal"/>
        <w:jc w:val="both"/>
      </w:pPr>
    </w:p>
    <w:p w14:paraId="7931A437" w14:textId="77777777" w:rsidR="00074AF4" w:rsidRDefault="00074AF4">
      <w:pPr>
        <w:pStyle w:val="ConsPlusNormal"/>
        <w:jc w:val="right"/>
        <w:outlineLvl w:val="0"/>
      </w:pPr>
      <w:r>
        <w:t>Приложение 2</w:t>
      </w:r>
    </w:p>
    <w:p w14:paraId="0075C4C6" w14:textId="77777777" w:rsidR="00074AF4" w:rsidRDefault="00074AF4">
      <w:pPr>
        <w:pStyle w:val="ConsPlusNormal"/>
        <w:jc w:val="right"/>
      </w:pPr>
      <w:r>
        <w:t>к приказу</w:t>
      </w:r>
    </w:p>
    <w:p w14:paraId="410A9DE5" w14:textId="77777777" w:rsidR="00074AF4" w:rsidRDefault="00074AF4">
      <w:pPr>
        <w:pStyle w:val="ConsPlusNormal"/>
        <w:jc w:val="right"/>
      </w:pPr>
      <w:r>
        <w:t>комитета государственной охраны</w:t>
      </w:r>
    </w:p>
    <w:p w14:paraId="4F583C59" w14:textId="77777777" w:rsidR="00074AF4" w:rsidRDefault="00074AF4">
      <w:pPr>
        <w:pStyle w:val="ConsPlusNormal"/>
        <w:jc w:val="right"/>
      </w:pPr>
      <w:r>
        <w:t>объектов культурного наследия</w:t>
      </w:r>
    </w:p>
    <w:p w14:paraId="071005B1" w14:textId="77777777" w:rsidR="00074AF4" w:rsidRDefault="00074AF4">
      <w:pPr>
        <w:pStyle w:val="ConsPlusNormal"/>
        <w:jc w:val="right"/>
      </w:pPr>
      <w:r>
        <w:t>Волгоградской области</w:t>
      </w:r>
    </w:p>
    <w:p w14:paraId="0CB7053C" w14:textId="77777777" w:rsidR="00074AF4" w:rsidRDefault="00074AF4">
      <w:pPr>
        <w:pStyle w:val="ConsPlusNormal"/>
        <w:jc w:val="right"/>
      </w:pPr>
      <w:r>
        <w:t>от 27 августа 2020 г. N 193</w:t>
      </w:r>
    </w:p>
    <w:p w14:paraId="64508F88" w14:textId="77777777" w:rsidR="00074AF4" w:rsidRDefault="00074AF4">
      <w:pPr>
        <w:pStyle w:val="ConsPlusNormal"/>
        <w:jc w:val="both"/>
      </w:pPr>
    </w:p>
    <w:p w14:paraId="019F5237" w14:textId="77777777" w:rsidR="00074AF4" w:rsidRDefault="00074AF4">
      <w:pPr>
        <w:pStyle w:val="ConsPlusTitle"/>
        <w:jc w:val="center"/>
      </w:pPr>
      <w:r>
        <w:t>СИТУАЦИОННЫЙ ПЛАН</w:t>
      </w:r>
    </w:p>
    <w:p w14:paraId="5821BA7B" w14:textId="77777777" w:rsidR="00074AF4" w:rsidRDefault="00074AF4">
      <w:pPr>
        <w:pStyle w:val="ConsPlusTitle"/>
        <w:jc w:val="center"/>
      </w:pPr>
      <w:r>
        <w:t>ГРАНИЦ ТЕРРИТОРИИ ОБЪЕКТА КУЛЬТУРНОГО НАСЛЕДИЯ РЕГИОНАЛЬНОГО</w:t>
      </w:r>
    </w:p>
    <w:p w14:paraId="20FBEADC" w14:textId="77777777" w:rsidR="00074AF4" w:rsidRDefault="00074AF4">
      <w:pPr>
        <w:pStyle w:val="ConsPlusTitle"/>
        <w:jc w:val="center"/>
      </w:pPr>
      <w:r>
        <w:t>ЗНАЧЕНИЯ "КУПЕЧЕСКИЙ ОСОБНЯК (СЭС ЦЕНТРАЛЬНОГО РАЙОНА)",</w:t>
      </w:r>
    </w:p>
    <w:p w14:paraId="7B6DC79F" w14:textId="77777777" w:rsidR="00074AF4" w:rsidRDefault="00074AF4">
      <w:pPr>
        <w:pStyle w:val="ConsPlusTitle"/>
        <w:jc w:val="center"/>
      </w:pPr>
      <w:r>
        <w:t>РАСПОЛОЖЕННОГО ПО АДРЕСУ: ВОЛГОГРАДСКАЯ</w:t>
      </w:r>
    </w:p>
    <w:p w14:paraId="3D900677" w14:textId="77777777" w:rsidR="00074AF4" w:rsidRDefault="00074AF4">
      <w:pPr>
        <w:pStyle w:val="ConsPlusTitle"/>
        <w:jc w:val="center"/>
      </w:pPr>
      <w:r>
        <w:t>ОБЛАСТЬ, Г. ВОЛГОГРАД, УЛ. КОМСОМОЛЬСКАЯ, 10А</w:t>
      </w:r>
    </w:p>
    <w:p w14:paraId="5954C5B1" w14:textId="77777777" w:rsidR="00074AF4" w:rsidRDefault="00074AF4">
      <w:pPr>
        <w:pStyle w:val="ConsPlusNormal"/>
        <w:jc w:val="both"/>
      </w:pPr>
    </w:p>
    <w:p w14:paraId="2430F590" w14:textId="77777777" w:rsidR="00074AF4" w:rsidRDefault="00DE666F">
      <w:pPr>
        <w:pStyle w:val="ConsPlusNormal"/>
        <w:jc w:val="center"/>
      </w:pPr>
      <w:r>
        <w:rPr>
          <w:position w:val="-437"/>
        </w:rPr>
        <w:lastRenderedPageBreak/>
        <w:pict w14:anchorId="512B542E">
          <v:shape id="_x0000_i1026" style="width:375pt;height:448.5pt" coordsize="" o:spt="100" adj="0,,0" path="" filled="f" stroked="f">
            <v:stroke joinstyle="miter"/>
            <v:imagedata r:id="rId11" o:title="base_23732_212048_32769"/>
            <v:formulas/>
            <v:path o:connecttype="segments"/>
          </v:shape>
        </w:pict>
      </w:r>
    </w:p>
    <w:p w14:paraId="05495C20" w14:textId="77777777" w:rsidR="00074AF4" w:rsidRDefault="00074AF4">
      <w:pPr>
        <w:pStyle w:val="ConsPlusNormal"/>
        <w:jc w:val="both"/>
      </w:pPr>
    </w:p>
    <w:p w14:paraId="6A5FDDB0" w14:textId="77777777" w:rsidR="00074AF4" w:rsidRDefault="00074AF4">
      <w:pPr>
        <w:pStyle w:val="ConsPlusNormal"/>
        <w:jc w:val="both"/>
      </w:pPr>
    </w:p>
    <w:p w14:paraId="7AC88D43" w14:textId="77777777" w:rsidR="00074AF4" w:rsidRDefault="00074AF4">
      <w:pPr>
        <w:pStyle w:val="ConsPlusNormal"/>
        <w:jc w:val="both"/>
      </w:pPr>
    </w:p>
    <w:p w14:paraId="7AE04BDB" w14:textId="77777777" w:rsidR="00074AF4" w:rsidRDefault="00074AF4">
      <w:pPr>
        <w:pStyle w:val="ConsPlusNormal"/>
        <w:jc w:val="both"/>
      </w:pPr>
    </w:p>
    <w:p w14:paraId="09CB0EF7" w14:textId="77777777" w:rsidR="00074AF4" w:rsidRDefault="00074AF4">
      <w:pPr>
        <w:pStyle w:val="ConsPlusNormal"/>
        <w:jc w:val="both"/>
      </w:pPr>
    </w:p>
    <w:p w14:paraId="4E09DDB1" w14:textId="77777777" w:rsidR="00074AF4" w:rsidRDefault="00074AF4">
      <w:pPr>
        <w:pStyle w:val="ConsPlusNormal"/>
        <w:jc w:val="right"/>
        <w:outlineLvl w:val="0"/>
      </w:pPr>
      <w:r>
        <w:t>Приложение 3</w:t>
      </w:r>
    </w:p>
    <w:p w14:paraId="6B8A9F79" w14:textId="77777777" w:rsidR="00074AF4" w:rsidRDefault="00074AF4">
      <w:pPr>
        <w:pStyle w:val="ConsPlusNormal"/>
        <w:jc w:val="right"/>
      </w:pPr>
      <w:r>
        <w:t>к приказу</w:t>
      </w:r>
    </w:p>
    <w:p w14:paraId="4014CC6F" w14:textId="77777777" w:rsidR="00074AF4" w:rsidRDefault="00074AF4">
      <w:pPr>
        <w:pStyle w:val="ConsPlusNormal"/>
        <w:jc w:val="right"/>
      </w:pPr>
      <w:r>
        <w:t>комитета государственной охраны</w:t>
      </w:r>
    </w:p>
    <w:p w14:paraId="78F39251" w14:textId="77777777" w:rsidR="00074AF4" w:rsidRDefault="00074AF4">
      <w:pPr>
        <w:pStyle w:val="ConsPlusNormal"/>
        <w:jc w:val="right"/>
      </w:pPr>
      <w:r>
        <w:t>объектов культурного наследия</w:t>
      </w:r>
    </w:p>
    <w:p w14:paraId="33411F05" w14:textId="77777777" w:rsidR="00074AF4" w:rsidRDefault="00074AF4">
      <w:pPr>
        <w:pStyle w:val="ConsPlusNormal"/>
        <w:jc w:val="right"/>
      </w:pPr>
      <w:r>
        <w:t>Волгоградской области</w:t>
      </w:r>
    </w:p>
    <w:p w14:paraId="644FC460" w14:textId="77777777" w:rsidR="00074AF4" w:rsidRDefault="00074AF4">
      <w:pPr>
        <w:pStyle w:val="ConsPlusNormal"/>
        <w:jc w:val="right"/>
      </w:pPr>
      <w:r>
        <w:t>от 27 августа 2020 г. N 193</w:t>
      </w:r>
    </w:p>
    <w:p w14:paraId="632D949A" w14:textId="77777777" w:rsidR="00074AF4" w:rsidRDefault="00074AF4">
      <w:pPr>
        <w:pStyle w:val="ConsPlusNormal"/>
        <w:jc w:val="both"/>
      </w:pPr>
    </w:p>
    <w:p w14:paraId="66AAD034" w14:textId="77777777" w:rsidR="00074AF4" w:rsidRDefault="00074AF4">
      <w:pPr>
        <w:pStyle w:val="ConsPlusTitle"/>
        <w:jc w:val="center"/>
      </w:pPr>
      <w:bookmarkStart w:id="1" w:name="P74"/>
      <w:bookmarkEnd w:id="1"/>
      <w:r>
        <w:t>ПЕРЕЧЕНЬ</w:t>
      </w:r>
    </w:p>
    <w:p w14:paraId="4202492F" w14:textId="77777777" w:rsidR="00074AF4" w:rsidRDefault="00074AF4">
      <w:pPr>
        <w:pStyle w:val="ConsPlusTitle"/>
        <w:jc w:val="center"/>
      </w:pPr>
      <w:r>
        <w:t>КООРДИНАТ ХАРАКТЕРНЫХ ТОЧЕК ГРАНИЦ ТЕРРИТОРИИ ОБЪЕКТА</w:t>
      </w:r>
    </w:p>
    <w:p w14:paraId="6CBE784C" w14:textId="77777777" w:rsidR="00074AF4" w:rsidRDefault="00074AF4">
      <w:pPr>
        <w:pStyle w:val="ConsPlusTitle"/>
        <w:jc w:val="center"/>
      </w:pPr>
      <w:r>
        <w:t>КУЛЬТУРНОГО НАСЛЕДИЯ РЕГИОНАЛЬНОГО ЗНАЧЕНИЯ "КУПЕЧЕСКИЙ</w:t>
      </w:r>
    </w:p>
    <w:p w14:paraId="6219EED9" w14:textId="77777777" w:rsidR="00074AF4" w:rsidRDefault="00074AF4">
      <w:pPr>
        <w:pStyle w:val="ConsPlusTitle"/>
        <w:jc w:val="center"/>
      </w:pPr>
      <w:r>
        <w:t>ОСОБНЯК (СЭС ЦЕНТРАЛЬНОГО РАЙОНА)", РАСПОЛОЖЕННОГО</w:t>
      </w:r>
    </w:p>
    <w:p w14:paraId="17ECE2C3" w14:textId="77777777" w:rsidR="00074AF4" w:rsidRDefault="00074AF4">
      <w:pPr>
        <w:pStyle w:val="ConsPlusTitle"/>
        <w:jc w:val="center"/>
      </w:pPr>
      <w:r>
        <w:t>ПО АДРЕСУ: ВОЛГОГРАДСКАЯ ОБЛАСТЬ, Г. ВОЛГОГРАД,</w:t>
      </w:r>
    </w:p>
    <w:p w14:paraId="75C403D7" w14:textId="77777777" w:rsidR="00074AF4" w:rsidRDefault="00074AF4">
      <w:pPr>
        <w:pStyle w:val="ConsPlusTitle"/>
        <w:jc w:val="center"/>
      </w:pPr>
      <w:r>
        <w:t>УЛ. КОМСОМОЛЬСКАЯ, 10А</w:t>
      </w:r>
    </w:p>
    <w:p w14:paraId="7BD4475D" w14:textId="77777777" w:rsidR="00074AF4" w:rsidRDefault="00074AF4">
      <w:pPr>
        <w:pStyle w:val="ConsPlusNormal"/>
        <w:jc w:val="both"/>
      </w:pPr>
    </w:p>
    <w:p w14:paraId="19C2A928" w14:textId="77777777" w:rsidR="00074AF4" w:rsidRDefault="00074AF4">
      <w:pPr>
        <w:pStyle w:val="ConsPlusTitle"/>
        <w:jc w:val="center"/>
        <w:outlineLvl w:val="1"/>
      </w:pPr>
      <w:r>
        <w:t>Система координат: местная, городская</w:t>
      </w:r>
    </w:p>
    <w:p w14:paraId="5BE02C6F" w14:textId="77777777" w:rsidR="00074AF4" w:rsidRDefault="00074AF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1927"/>
        <w:gridCol w:w="2097"/>
        <w:gridCol w:w="2097"/>
      </w:tblGrid>
      <w:tr w:rsidR="00074AF4" w14:paraId="0451792D" w14:textId="77777777">
        <w:tc>
          <w:tcPr>
            <w:tcW w:w="2948" w:type="dxa"/>
          </w:tcPr>
          <w:p w14:paraId="42159469" w14:textId="77777777" w:rsidR="00074AF4" w:rsidRDefault="00074AF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1927" w:type="dxa"/>
          </w:tcPr>
          <w:p w14:paraId="50EB642C" w14:textId="77777777" w:rsidR="00074AF4" w:rsidRDefault="00074AF4">
            <w:pPr>
              <w:pStyle w:val="ConsPlusNormal"/>
              <w:jc w:val="center"/>
            </w:pPr>
            <w:r>
              <w:t>Длина линии (м)</w:t>
            </w:r>
          </w:p>
        </w:tc>
        <w:tc>
          <w:tcPr>
            <w:tcW w:w="2097" w:type="dxa"/>
          </w:tcPr>
          <w:p w14:paraId="716ED8A1" w14:textId="77777777" w:rsidR="00074AF4" w:rsidRDefault="00074AF4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097" w:type="dxa"/>
          </w:tcPr>
          <w:p w14:paraId="447980DD" w14:textId="77777777" w:rsidR="00074AF4" w:rsidRDefault="00074AF4">
            <w:pPr>
              <w:pStyle w:val="ConsPlusNormal"/>
              <w:jc w:val="center"/>
            </w:pPr>
            <w:r>
              <w:t>У</w:t>
            </w:r>
          </w:p>
        </w:tc>
      </w:tr>
      <w:tr w:rsidR="00074AF4" w14:paraId="6C575351" w14:textId="77777777">
        <w:tc>
          <w:tcPr>
            <w:tcW w:w="2948" w:type="dxa"/>
          </w:tcPr>
          <w:p w14:paraId="44A2737C" w14:textId="77777777" w:rsidR="00074AF4" w:rsidRDefault="00074A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7" w:type="dxa"/>
          </w:tcPr>
          <w:p w14:paraId="27354878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4229F710" w14:textId="77777777" w:rsidR="00074AF4" w:rsidRDefault="00074AF4">
            <w:pPr>
              <w:pStyle w:val="ConsPlusNormal"/>
              <w:jc w:val="center"/>
            </w:pPr>
            <w:r>
              <w:t>84,144</w:t>
            </w:r>
          </w:p>
        </w:tc>
        <w:tc>
          <w:tcPr>
            <w:tcW w:w="2097" w:type="dxa"/>
          </w:tcPr>
          <w:p w14:paraId="5EF807FD" w14:textId="77777777" w:rsidR="00074AF4" w:rsidRDefault="00074AF4">
            <w:pPr>
              <w:pStyle w:val="ConsPlusNormal"/>
              <w:jc w:val="center"/>
            </w:pPr>
            <w:r>
              <w:t>727,278</w:t>
            </w:r>
          </w:p>
        </w:tc>
      </w:tr>
      <w:tr w:rsidR="00074AF4" w14:paraId="40758824" w14:textId="77777777">
        <w:tc>
          <w:tcPr>
            <w:tcW w:w="2948" w:type="dxa"/>
          </w:tcPr>
          <w:p w14:paraId="6D244588" w14:textId="77777777" w:rsidR="00074AF4" w:rsidRDefault="00074AF4">
            <w:pPr>
              <w:pStyle w:val="ConsPlusNormal"/>
            </w:pPr>
          </w:p>
        </w:tc>
        <w:tc>
          <w:tcPr>
            <w:tcW w:w="1927" w:type="dxa"/>
          </w:tcPr>
          <w:p w14:paraId="238C5D08" w14:textId="77777777" w:rsidR="00074AF4" w:rsidRDefault="00074AF4">
            <w:pPr>
              <w:pStyle w:val="ConsPlusNormal"/>
              <w:jc w:val="center"/>
            </w:pPr>
            <w:r>
              <w:t>23</w:t>
            </w:r>
          </w:p>
        </w:tc>
        <w:tc>
          <w:tcPr>
            <w:tcW w:w="2097" w:type="dxa"/>
          </w:tcPr>
          <w:p w14:paraId="5AD9C1AA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6EE774B7" w14:textId="77777777" w:rsidR="00074AF4" w:rsidRDefault="00074AF4">
            <w:pPr>
              <w:pStyle w:val="ConsPlusNormal"/>
            </w:pPr>
          </w:p>
        </w:tc>
      </w:tr>
      <w:tr w:rsidR="00074AF4" w14:paraId="6F7C856F" w14:textId="77777777">
        <w:tc>
          <w:tcPr>
            <w:tcW w:w="2948" w:type="dxa"/>
          </w:tcPr>
          <w:p w14:paraId="77F4AA10" w14:textId="77777777" w:rsidR="00074AF4" w:rsidRDefault="00074A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27" w:type="dxa"/>
          </w:tcPr>
          <w:p w14:paraId="002D119E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5C0979CB" w14:textId="77777777" w:rsidR="00074AF4" w:rsidRDefault="00074AF4">
            <w:pPr>
              <w:pStyle w:val="ConsPlusNormal"/>
              <w:jc w:val="center"/>
            </w:pPr>
            <w:r>
              <w:t>61,130</w:t>
            </w:r>
          </w:p>
        </w:tc>
        <w:tc>
          <w:tcPr>
            <w:tcW w:w="2097" w:type="dxa"/>
          </w:tcPr>
          <w:p w14:paraId="72923EB4" w14:textId="77777777" w:rsidR="00074AF4" w:rsidRDefault="00074AF4">
            <w:pPr>
              <w:pStyle w:val="ConsPlusNormal"/>
              <w:jc w:val="center"/>
            </w:pPr>
            <w:r>
              <w:t>726,519</w:t>
            </w:r>
          </w:p>
        </w:tc>
      </w:tr>
      <w:tr w:rsidR="00074AF4" w14:paraId="6BB73EFF" w14:textId="77777777">
        <w:tc>
          <w:tcPr>
            <w:tcW w:w="2948" w:type="dxa"/>
          </w:tcPr>
          <w:p w14:paraId="1717F1E2" w14:textId="77777777" w:rsidR="00074AF4" w:rsidRDefault="00074AF4">
            <w:pPr>
              <w:pStyle w:val="ConsPlusNormal"/>
            </w:pPr>
          </w:p>
        </w:tc>
        <w:tc>
          <w:tcPr>
            <w:tcW w:w="1927" w:type="dxa"/>
          </w:tcPr>
          <w:p w14:paraId="0CA716A3" w14:textId="77777777" w:rsidR="00074AF4" w:rsidRDefault="00074AF4">
            <w:pPr>
              <w:pStyle w:val="ConsPlusNormal"/>
              <w:jc w:val="center"/>
            </w:pPr>
            <w:r>
              <w:t>24.7</w:t>
            </w:r>
          </w:p>
        </w:tc>
        <w:tc>
          <w:tcPr>
            <w:tcW w:w="2097" w:type="dxa"/>
          </w:tcPr>
          <w:p w14:paraId="011C3326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31E2FAAB" w14:textId="77777777" w:rsidR="00074AF4" w:rsidRDefault="00074AF4">
            <w:pPr>
              <w:pStyle w:val="ConsPlusNormal"/>
            </w:pPr>
          </w:p>
        </w:tc>
      </w:tr>
      <w:tr w:rsidR="00074AF4" w14:paraId="0898BE46" w14:textId="77777777">
        <w:tc>
          <w:tcPr>
            <w:tcW w:w="2948" w:type="dxa"/>
          </w:tcPr>
          <w:p w14:paraId="6FF8AFE9" w14:textId="77777777" w:rsidR="00074AF4" w:rsidRDefault="00074A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27" w:type="dxa"/>
          </w:tcPr>
          <w:p w14:paraId="32817C33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2C86826D" w14:textId="77777777" w:rsidR="00074AF4" w:rsidRDefault="00074AF4">
            <w:pPr>
              <w:pStyle w:val="ConsPlusNormal"/>
              <w:jc w:val="center"/>
            </w:pPr>
            <w:r>
              <w:t>62,057</w:t>
            </w:r>
          </w:p>
        </w:tc>
        <w:tc>
          <w:tcPr>
            <w:tcW w:w="2097" w:type="dxa"/>
          </w:tcPr>
          <w:p w14:paraId="3F465787" w14:textId="77777777" w:rsidR="00074AF4" w:rsidRDefault="00074AF4">
            <w:pPr>
              <w:pStyle w:val="ConsPlusNormal"/>
              <w:jc w:val="center"/>
            </w:pPr>
            <w:r>
              <w:t>701,825</w:t>
            </w:r>
          </w:p>
        </w:tc>
      </w:tr>
      <w:tr w:rsidR="00074AF4" w14:paraId="2E2EEF45" w14:textId="77777777">
        <w:tc>
          <w:tcPr>
            <w:tcW w:w="2948" w:type="dxa"/>
          </w:tcPr>
          <w:p w14:paraId="66C829F1" w14:textId="77777777" w:rsidR="00074AF4" w:rsidRDefault="00074AF4">
            <w:pPr>
              <w:pStyle w:val="ConsPlusNormal"/>
            </w:pPr>
          </w:p>
        </w:tc>
        <w:tc>
          <w:tcPr>
            <w:tcW w:w="1927" w:type="dxa"/>
          </w:tcPr>
          <w:p w14:paraId="27FDEA54" w14:textId="77777777" w:rsidR="00074AF4" w:rsidRDefault="00074AF4">
            <w:pPr>
              <w:pStyle w:val="ConsPlusNormal"/>
              <w:jc w:val="center"/>
            </w:pPr>
            <w:r>
              <w:t>23.1</w:t>
            </w:r>
          </w:p>
        </w:tc>
        <w:tc>
          <w:tcPr>
            <w:tcW w:w="2097" w:type="dxa"/>
          </w:tcPr>
          <w:p w14:paraId="531361F2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29A15B0E" w14:textId="77777777" w:rsidR="00074AF4" w:rsidRDefault="00074AF4">
            <w:pPr>
              <w:pStyle w:val="ConsPlusNormal"/>
            </w:pPr>
          </w:p>
        </w:tc>
      </w:tr>
      <w:tr w:rsidR="00074AF4" w14:paraId="34E9B5DD" w14:textId="77777777">
        <w:tc>
          <w:tcPr>
            <w:tcW w:w="2948" w:type="dxa"/>
          </w:tcPr>
          <w:p w14:paraId="599DF2F8" w14:textId="77777777" w:rsidR="00074AF4" w:rsidRDefault="00074A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927" w:type="dxa"/>
          </w:tcPr>
          <w:p w14:paraId="1B7F0A2F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73B66ABD" w14:textId="77777777" w:rsidR="00074AF4" w:rsidRDefault="00074AF4">
            <w:pPr>
              <w:pStyle w:val="ConsPlusNormal"/>
              <w:jc w:val="center"/>
            </w:pPr>
            <w:r>
              <w:t>85,181</w:t>
            </w:r>
          </w:p>
        </w:tc>
        <w:tc>
          <w:tcPr>
            <w:tcW w:w="2097" w:type="dxa"/>
          </w:tcPr>
          <w:p w14:paraId="3829C14F" w14:textId="77777777" w:rsidR="00074AF4" w:rsidRDefault="00074AF4">
            <w:pPr>
              <w:pStyle w:val="ConsPlusNormal"/>
              <w:jc w:val="center"/>
            </w:pPr>
            <w:r>
              <w:t>702,708</w:t>
            </w:r>
          </w:p>
        </w:tc>
      </w:tr>
      <w:tr w:rsidR="00074AF4" w14:paraId="6C51FF53" w14:textId="77777777">
        <w:tc>
          <w:tcPr>
            <w:tcW w:w="2948" w:type="dxa"/>
          </w:tcPr>
          <w:p w14:paraId="04F2A1AD" w14:textId="77777777" w:rsidR="00074AF4" w:rsidRDefault="00074AF4">
            <w:pPr>
              <w:pStyle w:val="ConsPlusNormal"/>
            </w:pPr>
          </w:p>
        </w:tc>
        <w:tc>
          <w:tcPr>
            <w:tcW w:w="1927" w:type="dxa"/>
          </w:tcPr>
          <w:p w14:paraId="6B311AC6" w14:textId="77777777" w:rsidR="00074AF4" w:rsidRDefault="00074AF4">
            <w:pPr>
              <w:pStyle w:val="ConsPlusNormal"/>
              <w:jc w:val="center"/>
            </w:pPr>
            <w:r>
              <w:t>24.6</w:t>
            </w:r>
          </w:p>
        </w:tc>
        <w:tc>
          <w:tcPr>
            <w:tcW w:w="2097" w:type="dxa"/>
          </w:tcPr>
          <w:p w14:paraId="55DD0F38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1C9DC9C3" w14:textId="77777777" w:rsidR="00074AF4" w:rsidRDefault="00074AF4">
            <w:pPr>
              <w:pStyle w:val="ConsPlusNormal"/>
            </w:pPr>
          </w:p>
        </w:tc>
      </w:tr>
      <w:tr w:rsidR="00074AF4" w14:paraId="4E7D08B3" w14:textId="77777777">
        <w:tc>
          <w:tcPr>
            <w:tcW w:w="2948" w:type="dxa"/>
          </w:tcPr>
          <w:p w14:paraId="20BD09EA" w14:textId="77777777" w:rsidR="00074AF4" w:rsidRDefault="00074A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7" w:type="dxa"/>
          </w:tcPr>
          <w:p w14:paraId="0F322C1B" w14:textId="77777777" w:rsidR="00074AF4" w:rsidRDefault="00074AF4">
            <w:pPr>
              <w:pStyle w:val="ConsPlusNormal"/>
            </w:pPr>
          </w:p>
        </w:tc>
        <w:tc>
          <w:tcPr>
            <w:tcW w:w="2097" w:type="dxa"/>
          </w:tcPr>
          <w:p w14:paraId="12D2AFF9" w14:textId="77777777" w:rsidR="00074AF4" w:rsidRDefault="00074AF4">
            <w:pPr>
              <w:pStyle w:val="ConsPlusNormal"/>
              <w:jc w:val="center"/>
            </w:pPr>
            <w:r>
              <w:t>84,144</w:t>
            </w:r>
          </w:p>
        </w:tc>
        <w:tc>
          <w:tcPr>
            <w:tcW w:w="2097" w:type="dxa"/>
          </w:tcPr>
          <w:p w14:paraId="37B5A4B8" w14:textId="77777777" w:rsidR="00074AF4" w:rsidRDefault="00074AF4">
            <w:pPr>
              <w:pStyle w:val="ConsPlusNormal"/>
              <w:jc w:val="center"/>
            </w:pPr>
            <w:r>
              <w:t>727,278</w:t>
            </w:r>
          </w:p>
        </w:tc>
      </w:tr>
    </w:tbl>
    <w:p w14:paraId="2DC39D69" w14:textId="77777777" w:rsidR="00074AF4" w:rsidRDefault="00074AF4">
      <w:pPr>
        <w:pStyle w:val="ConsPlusNormal"/>
        <w:jc w:val="both"/>
      </w:pPr>
    </w:p>
    <w:p w14:paraId="447A8B94" w14:textId="77777777" w:rsidR="00074AF4" w:rsidRDefault="00074AF4">
      <w:pPr>
        <w:pStyle w:val="ConsPlusTitle"/>
        <w:jc w:val="center"/>
        <w:outlineLvl w:val="1"/>
      </w:pPr>
      <w:r>
        <w:t>Система координат: WGS 84</w:t>
      </w:r>
    </w:p>
    <w:p w14:paraId="2C497CB7" w14:textId="77777777" w:rsidR="00074AF4" w:rsidRDefault="00074AF4">
      <w:pPr>
        <w:pStyle w:val="ConsPlusNormal"/>
        <w:jc w:val="both"/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948"/>
        <w:gridCol w:w="3061"/>
        <w:gridCol w:w="3061"/>
      </w:tblGrid>
      <w:tr w:rsidR="00074AF4" w14:paraId="1B748389" w14:textId="77777777">
        <w:tc>
          <w:tcPr>
            <w:tcW w:w="2948" w:type="dxa"/>
          </w:tcPr>
          <w:p w14:paraId="1A424B0E" w14:textId="77777777" w:rsidR="00074AF4" w:rsidRDefault="00074AF4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3061" w:type="dxa"/>
          </w:tcPr>
          <w:p w14:paraId="7C461201" w14:textId="77777777" w:rsidR="00074AF4" w:rsidRDefault="00074AF4">
            <w:pPr>
              <w:pStyle w:val="ConsPlusNormal"/>
              <w:jc w:val="center"/>
            </w:pPr>
            <w:r>
              <w:t>N</w:t>
            </w:r>
          </w:p>
        </w:tc>
        <w:tc>
          <w:tcPr>
            <w:tcW w:w="3061" w:type="dxa"/>
          </w:tcPr>
          <w:p w14:paraId="272D99DD" w14:textId="77777777" w:rsidR="00074AF4" w:rsidRDefault="00074AF4">
            <w:pPr>
              <w:pStyle w:val="ConsPlusNormal"/>
              <w:jc w:val="center"/>
            </w:pPr>
            <w:r>
              <w:t>Е</w:t>
            </w:r>
          </w:p>
        </w:tc>
      </w:tr>
      <w:tr w:rsidR="00074AF4" w14:paraId="52D7B697" w14:textId="77777777">
        <w:tc>
          <w:tcPr>
            <w:tcW w:w="2948" w:type="dxa"/>
          </w:tcPr>
          <w:p w14:paraId="5FE6E6D9" w14:textId="77777777" w:rsidR="00074AF4" w:rsidRDefault="00074AF4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061" w:type="dxa"/>
          </w:tcPr>
          <w:p w14:paraId="383308FF" w14:textId="77777777" w:rsidR="00074AF4" w:rsidRDefault="00074AF4">
            <w:pPr>
              <w:pStyle w:val="ConsPlusNormal"/>
              <w:jc w:val="center"/>
            </w:pPr>
            <w:r>
              <w:t>48°42'38.06"</w:t>
            </w:r>
          </w:p>
        </w:tc>
        <w:tc>
          <w:tcPr>
            <w:tcW w:w="3061" w:type="dxa"/>
          </w:tcPr>
          <w:p w14:paraId="18ECE346" w14:textId="77777777" w:rsidR="00074AF4" w:rsidRDefault="00074AF4">
            <w:pPr>
              <w:pStyle w:val="ConsPlusNormal"/>
              <w:jc w:val="center"/>
            </w:pPr>
            <w:r>
              <w:t>44°31'13.05"</w:t>
            </w:r>
          </w:p>
        </w:tc>
      </w:tr>
      <w:tr w:rsidR="00074AF4" w14:paraId="4B179F6D" w14:textId="77777777">
        <w:tc>
          <w:tcPr>
            <w:tcW w:w="2948" w:type="dxa"/>
          </w:tcPr>
          <w:p w14:paraId="3884A79B" w14:textId="77777777" w:rsidR="00074AF4" w:rsidRDefault="00074AF4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3061" w:type="dxa"/>
          </w:tcPr>
          <w:p w14:paraId="541EBC99" w14:textId="77777777" w:rsidR="00074AF4" w:rsidRDefault="00074AF4">
            <w:pPr>
              <w:pStyle w:val="ConsPlusNormal"/>
              <w:jc w:val="center"/>
            </w:pPr>
            <w:r>
              <w:t>48°42'37.32"</w:t>
            </w:r>
          </w:p>
        </w:tc>
        <w:tc>
          <w:tcPr>
            <w:tcW w:w="3061" w:type="dxa"/>
          </w:tcPr>
          <w:p w14:paraId="3A362AE0" w14:textId="77777777" w:rsidR="00074AF4" w:rsidRDefault="00074AF4">
            <w:pPr>
              <w:pStyle w:val="ConsPlusNormal"/>
              <w:jc w:val="center"/>
            </w:pPr>
            <w:r>
              <w:t>44°31'13.01"</w:t>
            </w:r>
          </w:p>
        </w:tc>
      </w:tr>
      <w:tr w:rsidR="00074AF4" w14:paraId="1C1F0DB5" w14:textId="77777777">
        <w:tc>
          <w:tcPr>
            <w:tcW w:w="2948" w:type="dxa"/>
          </w:tcPr>
          <w:p w14:paraId="644C0072" w14:textId="77777777" w:rsidR="00074AF4" w:rsidRDefault="00074AF4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61" w:type="dxa"/>
          </w:tcPr>
          <w:p w14:paraId="52BA0C2D" w14:textId="77777777" w:rsidR="00074AF4" w:rsidRDefault="00074AF4">
            <w:pPr>
              <w:pStyle w:val="ConsPlusNormal"/>
              <w:jc w:val="center"/>
            </w:pPr>
            <w:r>
              <w:t>48°42'37.35"</w:t>
            </w:r>
          </w:p>
        </w:tc>
        <w:tc>
          <w:tcPr>
            <w:tcW w:w="3061" w:type="dxa"/>
          </w:tcPr>
          <w:p w14:paraId="4671F05E" w14:textId="77777777" w:rsidR="00074AF4" w:rsidRDefault="00074AF4">
            <w:pPr>
              <w:pStyle w:val="ConsPlusNormal"/>
              <w:jc w:val="center"/>
            </w:pPr>
            <w:r>
              <w:t>44°31'11.80"</w:t>
            </w:r>
          </w:p>
        </w:tc>
      </w:tr>
      <w:tr w:rsidR="00074AF4" w14:paraId="0071D117" w14:textId="77777777">
        <w:tc>
          <w:tcPr>
            <w:tcW w:w="2948" w:type="dxa"/>
          </w:tcPr>
          <w:p w14:paraId="6E5D9E23" w14:textId="77777777" w:rsidR="00074AF4" w:rsidRDefault="00074AF4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3061" w:type="dxa"/>
          </w:tcPr>
          <w:p w14:paraId="18888633" w14:textId="77777777" w:rsidR="00074AF4" w:rsidRDefault="00074AF4">
            <w:pPr>
              <w:pStyle w:val="ConsPlusNormal"/>
              <w:jc w:val="center"/>
            </w:pPr>
            <w:r>
              <w:t>48°42'38.10"</w:t>
            </w:r>
          </w:p>
        </w:tc>
        <w:tc>
          <w:tcPr>
            <w:tcW w:w="3061" w:type="dxa"/>
          </w:tcPr>
          <w:p w14:paraId="48911224" w14:textId="77777777" w:rsidR="00074AF4" w:rsidRDefault="00074AF4">
            <w:pPr>
              <w:pStyle w:val="ConsPlusNormal"/>
              <w:jc w:val="center"/>
            </w:pPr>
            <w:r>
              <w:t>44°31'11.84"</w:t>
            </w:r>
          </w:p>
        </w:tc>
      </w:tr>
    </w:tbl>
    <w:p w14:paraId="296F02F3" w14:textId="77777777" w:rsidR="00074AF4" w:rsidRDefault="00074AF4">
      <w:pPr>
        <w:pStyle w:val="ConsPlusNormal"/>
        <w:jc w:val="both"/>
      </w:pPr>
    </w:p>
    <w:p w14:paraId="22D0E279" w14:textId="77777777" w:rsidR="00074AF4" w:rsidRDefault="00074AF4">
      <w:pPr>
        <w:pStyle w:val="ConsPlusNormal"/>
        <w:jc w:val="both"/>
      </w:pPr>
    </w:p>
    <w:p w14:paraId="428CF1CB" w14:textId="77777777" w:rsidR="00074AF4" w:rsidRDefault="00074AF4">
      <w:pPr>
        <w:pStyle w:val="ConsPlusNormal"/>
        <w:jc w:val="both"/>
      </w:pPr>
    </w:p>
    <w:p w14:paraId="3424D2EC" w14:textId="77777777" w:rsidR="00074AF4" w:rsidRDefault="00074AF4">
      <w:pPr>
        <w:pStyle w:val="ConsPlusNormal"/>
        <w:jc w:val="both"/>
      </w:pPr>
    </w:p>
    <w:p w14:paraId="03BC858C" w14:textId="77777777" w:rsidR="00074AF4" w:rsidRDefault="00074AF4">
      <w:pPr>
        <w:pStyle w:val="ConsPlusNormal"/>
        <w:jc w:val="both"/>
      </w:pPr>
    </w:p>
    <w:p w14:paraId="725C0F38" w14:textId="77777777" w:rsidR="00074AF4" w:rsidRDefault="00074AF4">
      <w:pPr>
        <w:pStyle w:val="ConsPlusNormal"/>
        <w:jc w:val="right"/>
        <w:outlineLvl w:val="0"/>
      </w:pPr>
      <w:r>
        <w:t>Приложение 4</w:t>
      </w:r>
    </w:p>
    <w:p w14:paraId="50C0BC7F" w14:textId="77777777" w:rsidR="00074AF4" w:rsidRDefault="00074AF4">
      <w:pPr>
        <w:pStyle w:val="ConsPlusNormal"/>
        <w:jc w:val="right"/>
      </w:pPr>
      <w:r>
        <w:t>к приказу</w:t>
      </w:r>
    </w:p>
    <w:p w14:paraId="0D0C365F" w14:textId="77777777" w:rsidR="00074AF4" w:rsidRDefault="00074AF4">
      <w:pPr>
        <w:pStyle w:val="ConsPlusNormal"/>
        <w:jc w:val="right"/>
      </w:pPr>
      <w:r>
        <w:t>комитета государственной охраны</w:t>
      </w:r>
    </w:p>
    <w:p w14:paraId="288E9302" w14:textId="77777777" w:rsidR="00074AF4" w:rsidRDefault="00074AF4">
      <w:pPr>
        <w:pStyle w:val="ConsPlusNormal"/>
        <w:jc w:val="right"/>
      </w:pPr>
      <w:r>
        <w:t>объектов культурного наследия</w:t>
      </w:r>
    </w:p>
    <w:p w14:paraId="00AA8BEC" w14:textId="77777777" w:rsidR="00074AF4" w:rsidRDefault="00074AF4">
      <w:pPr>
        <w:pStyle w:val="ConsPlusNormal"/>
        <w:jc w:val="right"/>
      </w:pPr>
      <w:r>
        <w:t>Волгоградской области</w:t>
      </w:r>
    </w:p>
    <w:p w14:paraId="29C68832" w14:textId="77777777" w:rsidR="00074AF4" w:rsidRDefault="00074AF4">
      <w:pPr>
        <w:pStyle w:val="ConsPlusNormal"/>
        <w:jc w:val="right"/>
      </w:pPr>
      <w:r>
        <w:t>от 27 августа 2020 г. N 193</w:t>
      </w:r>
    </w:p>
    <w:p w14:paraId="4063A721" w14:textId="77777777" w:rsidR="00074AF4" w:rsidRDefault="00074AF4">
      <w:pPr>
        <w:pStyle w:val="ConsPlusNormal"/>
        <w:jc w:val="both"/>
      </w:pPr>
    </w:p>
    <w:p w14:paraId="4A0F6E79" w14:textId="77777777" w:rsidR="00074AF4" w:rsidRDefault="00074AF4">
      <w:pPr>
        <w:pStyle w:val="ConsPlusTitle"/>
        <w:jc w:val="center"/>
      </w:pPr>
      <w:bookmarkStart w:id="2" w:name="P153"/>
      <w:bookmarkEnd w:id="2"/>
      <w:r>
        <w:t>РЕЖИМ ИСПОЛЬЗОВАНИЯ ТЕРРИТОРИИ ОБЪЕКТА КУЛЬТУРНОГО НАСЛЕДИЯ</w:t>
      </w:r>
    </w:p>
    <w:p w14:paraId="4D0DF312" w14:textId="77777777" w:rsidR="00074AF4" w:rsidRDefault="00074AF4">
      <w:pPr>
        <w:pStyle w:val="ConsPlusTitle"/>
        <w:jc w:val="center"/>
      </w:pPr>
      <w:r>
        <w:t>РЕГИОНАЛЬНОГО ЗНАЧЕНИЯ "КУПЕЧЕСКИЙ ОСОБНЯК (СЭС ЦЕНТРАЛЬНОГО</w:t>
      </w:r>
    </w:p>
    <w:p w14:paraId="2B32CE96" w14:textId="77777777" w:rsidR="00074AF4" w:rsidRDefault="00074AF4">
      <w:pPr>
        <w:pStyle w:val="ConsPlusTitle"/>
        <w:jc w:val="center"/>
      </w:pPr>
      <w:r>
        <w:t>РАЙОНА)", РАСПОЛОЖЕННОГО ПО АДРЕСУ: ВОЛГОГРАДСКАЯ</w:t>
      </w:r>
    </w:p>
    <w:p w14:paraId="572C0A30" w14:textId="77777777" w:rsidR="00074AF4" w:rsidRDefault="00074AF4">
      <w:pPr>
        <w:pStyle w:val="ConsPlusTitle"/>
        <w:jc w:val="center"/>
      </w:pPr>
      <w:r>
        <w:t>ОБЛАСТЬ, Г. ВОЛГОГРАД, УЛ. КОМСОМОЛЬСКАЯ, 10А</w:t>
      </w:r>
    </w:p>
    <w:p w14:paraId="4F8FA808" w14:textId="77777777" w:rsidR="00074AF4" w:rsidRDefault="00074AF4">
      <w:pPr>
        <w:pStyle w:val="ConsPlusNormal"/>
        <w:jc w:val="both"/>
      </w:pPr>
    </w:p>
    <w:p w14:paraId="552E1784" w14:textId="77777777" w:rsidR="00074AF4" w:rsidRDefault="00074AF4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"Купеческий особняк (СЭС Центрального района)", расположенного по адресу: Волгоградская область, г. Волгоград, ул. Комсомольская, 10а, запрещается проектирование и проведение любых земляных, строительных, мелиоративных, хозяйственных и иных работ, за исключением:</w:t>
      </w:r>
    </w:p>
    <w:p w14:paraId="64491046" w14:textId="77777777" w:rsidR="00074AF4" w:rsidRDefault="00074AF4">
      <w:pPr>
        <w:pStyle w:val="ConsPlusNormal"/>
        <w:spacing w:before="220"/>
        <w:ind w:firstLine="540"/>
        <w:jc w:val="both"/>
      </w:pPr>
      <w:r>
        <w:t xml:space="preserve">работ по сохранению объекта культурного наследия или его отдельных элементов, </w:t>
      </w:r>
      <w:r>
        <w:lastRenderedPageBreak/>
        <w:t>сохранению историко-градостроительной или природной среды объекта культурного наследия;</w:t>
      </w:r>
    </w:p>
    <w:p w14:paraId="620227CB" w14:textId="77777777" w:rsidR="00074AF4" w:rsidRDefault="00074AF4">
      <w:pPr>
        <w:pStyle w:val="ConsPlusNormal"/>
        <w:spacing w:before="220"/>
        <w:ind w:firstLine="540"/>
        <w:jc w:val="both"/>
      </w:pPr>
      <w:r>
        <w:t>работ по благоустройству территории объекта культурного наследия;</w:t>
      </w:r>
    </w:p>
    <w:p w14:paraId="07BD72D6" w14:textId="77777777" w:rsidR="00074AF4" w:rsidRDefault="00074AF4">
      <w:pPr>
        <w:pStyle w:val="ConsPlusNormal"/>
        <w:spacing w:before="220"/>
        <w:ind w:firstLine="540"/>
        <w:jc w:val="both"/>
      </w:pPr>
      <w:r>
        <w:t>ремонта и реконструкции существующих инженерных сетей, дорог и иных объектов, а также прокладки новых инженерных сетей, не нарушающих целостность объекта культурного наследия и объектов культурного наследия, расположенных на его территории, и не создающих угрозы повреждения, разрушения или уничтожения;</w:t>
      </w:r>
    </w:p>
    <w:p w14:paraId="09EB384A" w14:textId="77777777" w:rsidR="00074AF4" w:rsidRDefault="00074AF4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наследия;</w:t>
      </w:r>
    </w:p>
    <w:p w14:paraId="1FDB195F" w14:textId="77777777" w:rsidR="00074AF4" w:rsidRDefault="00074AF4">
      <w:pPr>
        <w:pStyle w:val="ConsPlusNormal"/>
        <w:spacing w:before="220"/>
        <w:ind w:firstLine="540"/>
        <w:jc w:val="both"/>
      </w:pPr>
      <w:r>
        <w:t>научно-исследовательских и изыскательских работ, в том числе по изучению культурного слоя, не нарушающих целостность объекта культурного наследия и не создающих угрозы повреждения, разрушения или уничтожения;</w:t>
      </w:r>
    </w:p>
    <w:p w14:paraId="3369049D" w14:textId="77777777" w:rsidR="00074AF4" w:rsidRDefault="00074AF4">
      <w:pPr>
        <w:pStyle w:val="ConsPlusNormal"/>
        <w:spacing w:before="220"/>
        <w:ind w:firstLine="540"/>
        <w:jc w:val="both"/>
      </w:pPr>
      <w:r>
        <w:t>установки памятных знаков малых форм, не нарушающих целостность объекта культурного наследия и иных объектов культурного наследия, расположенных на его территории, не создающих им угрозы повреждения, разрушения или уничтожения.</w:t>
      </w:r>
    </w:p>
    <w:p w14:paraId="5EE2D03A" w14:textId="77777777" w:rsidR="00074AF4" w:rsidRDefault="00074AF4">
      <w:pPr>
        <w:pStyle w:val="ConsPlusNormal"/>
        <w:jc w:val="both"/>
      </w:pPr>
    </w:p>
    <w:p w14:paraId="3E5B2F11" w14:textId="77777777" w:rsidR="00074AF4" w:rsidRDefault="00074AF4">
      <w:pPr>
        <w:pStyle w:val="ConsPlusNormal"/>
        <w:jc w:val="both"/>
      </w:pPr>
    </w:p>
    <w:p w14:paraId="4B296B87" w14:textId="77777777" w:rsidR="00074AF4" w:rsidRDefault="00074AF4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F0EF768" w14:textId="77777777" w:rsidR="00C911FC" w:rsidRDefault="00C911FC"/>
    <w:sectPr w:rsidR="00C911FC" w:rsidSect="00090A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AF4"/>
    <w:rsid w:val="00074AF4"/>
    <w:rsid w:val="00090A7C"/>
    <w:rsid w:val="00C911FC"/>
    <w:rsid w:val="00DE6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FFDD6"/>
  <w15:chartTrackingRefBased/>
  <w15:docId w15:val="{002D1C72-3C2F-49F4-834F-9653F3D27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74A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74AF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74AF4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EA24020F6952C888D76F66DA43E603B1C5BB6BC894FDA39D7ABD1ACB0082D5D1F4C26D8604EAB78F12AD8CEB92C092C9FA7E64B0BD1B3E3B4ED5Br0QB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F44EA24020F6952C888D68FB7BC861653A1F00BABD874C8D6186AD86F3E00E781D5F4A739B2443A97CFA7E888AE7755A68D4ABE65517D0B3rFQ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44EA24020F6952C888D68FB7BC86165381204B9BF864C8D6186AD86F3E00E781D5F4A779C2448FE29B57FD4CCB266596AD4A8E449r1Q5E" TargetMode="External"/><Relationship Id="rId11" Type="http://schemas.openxmlformats.org/officeDocument/2006/relationships/image" Target="media/image2.png"/><Relationship Id="rId5" Type="http://schemas.openxmlformats.org/officeDocument/2006/relationships/hyperlink" Target="consultantplus://offline/ref=F44EA24020F6952C888D68FB7BC86165381204B9BF864C8D6186AD86F3E00E781D5F4A709C2748FE29B57FD4CCB266596AD4A8E449r1Q5E" TargetMode="External"/><Relationship Id="rId10" Type="http://schemas.openxmlformats.org/officeDocument/2006/relationships/image" Target="media/image1.png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F44EA24020F6952C888D76F66DA43E603B1C5BB6BA804EDC3DD9F6DBA4E9042F5A101323DF714EA878EF2BDBD0B0785Ar6Q8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962</Words>
  <Characters>5487</Characters>
  <Application>Microsoft Office Word</Application>
  <DocSecurity>0</DocSecurity>
  <Lines>45</Lines>
  <Paragraphs>12</Paragraphs>
  <ScaleCrop>false</ScaleCrop>
  <Company>diakov.net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RePack by Diakov</dc:creator>
  <cp:keywords/>
  <dc:description/>
  <cp:lastModifiedBy>888</cp:lastModifiedBy>
  <cp:revision>3</cp:revision>
  <dcterms:created xsi:type="dcterms:W3CDTF">2020-12-20T04:16:00Z</dcterms:created>
  <dcterms:modified xsi:type="dcterms:W3CDTF">2024-04-19T13:42:00Z</dcterms:modified>
</cp:coreProperties>
</file>