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CE28E8" w14:textId="63E2138D" w:rsidR="00BE1F01" w:rsidRDefault="00BE1F01">
      <w:pPr>
        <w:pStyle w:val="ConsPlusTitlePage"/>
      </w:pPr>
      <w:r>
        <w:t xml:space="preserve">Документ предоставлен </w:t>
      </w:r>
      <w:hyperlink r:id="rId4" w:history="1">
        <w:r>
          <w:rPr>
            <w:color w:val="0000FF"/>
          </w:rPr>
          <w:t>КонсультантПлюс</w:t>
        </w:r>
      </w:hyperlink>
      <w:r>
        <w:br/>
      </w:r>
      <w:r w:rsidR="003B03D0" w:rsidRPr="003B03D0">
        <w:t xml:space="preserve">Приказ министерства культуры Волгоградской обл. от 23.12.2013 N 01-20/454 "Об установлении границ территории объекта культурного наследия регионального значения "Купеческий особняк (Комитет по </w:t>
      </w:r>
      <w:proofErr w:type="spellStart"/>
      <w:r w:rsidR="003B03D0" w:rsidRPr="003B03D0">
        <w:t>физ</w:t>
      </w:r>
      <w:proofErr w:type="spellEnd"/>
      <w:r w:rsidR="003B03D0" w:rsidRPr="003B03D0">
        <w:t>-ре и спорту)", расположенного по адресу: Волгоград, Центральный район, ул. Комсомольская, 10в, и правовых режимов использования территории"</w:t>
      </w:r>
    </w:p>
    <w:p w14:paraId="0E0432F0" w14:textId="77777777" w:rsidR="00BE1F01" w:rsidRDefault="00BE1F01">
      <w:pPr>
        <w:pStyle w:val="ConsPlusNormal"/>
        <w:outlineLvl w:val="0"/>
      </w:pPr>
    </w:p>
    <w:p w14:paraId="5222CED1" w14:textId="77777777" w:rsidR="00BE1F01" w:rsidRDefault="00BE1F01">
      <w:pPr>
        <w:pStyle w:val="ConsPlusTitle"/>
        <w:jc w:val="center"/>
        <w:outlineLvl w:val="0"/>
      </w:pPr>
      <w:r>
        <w:t>МИНИСТЕРСТВО КУЛЬТУРЫ ВОЛГОГРАДСКОЙ ОБЛАСТИ</w:t>
      </w:r>
    </w:p>
    <w:p w14:paraId="1C651985" w14:textId="77777777" w:rsidR="00BE1F01" w:rsidRDefault="00BE1F01">
      <w:pPr>
        <w:pStyle w:val="ConsPlusTitle"/>
        <w:jc w:val="center"/>
      </w:pPr>
    </w:p>
    <w:p w14:paraId="6D90C4E0" w14:textId="77777777" w:rsidR="00BE1F01" w:rsidRDefault="00BE1F01">
      <w:pPr>
        <w:pStyle w:val="ConsPlusTitle"/>
        <w:jc w:val="center"/>
      </w:pPr>
      <w:r>
        <w:t>ПРИКАЗ</w:t>
      </w:r>
    </w:p>
    <w:p w14:paraId="65DDC31A" w14:textId="77777777" w:rsidR="00BE1F01" w:rsidRDefault="00BE1F01">
      <w:pPr>
        <w:pStyle w:val="ConsPlusTitle"/>
        <w:jc w:val="center"/>
      </w:pPr>
      <w:r>
        <w:t>от 23 декабря 2013 г. N 01-20/454</w:t>
      </w:r>
    </w:p>
    <w:p w14:paraId="0792B4DC" w14:textId="77777777" w:rsidR="00BE1F01" w:rsidRDefault="00BE1F01">
      <w:pPr>
        <w:pStyle w:val="ConsPlusTitle"/>
        <w:jc w:val="center"/>
      </w:pPr>
    </w:p>
    <w:p w14:paraId="22310B6E" w14:textId="77777777" w:rsidR="00BE1F01" w:rsidRDefault="00BE1F01">
      <w:pPr>
        <w:pStyle w:val="ConsPlusTitle"/>
        <w:jc w:val="center"/>
      </w:pPr>
      <w:r>
        <w:t>ОБ УСТАНОВЛЕНИИ ГРАНИЦ ТЕРРИТОРИИ ОБЪЕКТА КУЛЬТУРНОГО</w:t>
      </w:r>
    </w:p>
    <w:p w14:paraId="4E903495" w14:textId="77777777" w:rsidR="00BE1F01" w:rsidRDefault="00BE1F01">
      <w:pPr>
        <w:pStyle w:val="ConsPlusTitle"/>
        <w:jc w:val="center"/>
      </w:pPr>
      <w:r>
        <w:t>НАСЛЕДИЯ РЕГИОНАЛЬНОГО ЗНАЧЕНИЯ "КУПЕЧЕСКИЙ ОСОБНЯК (КОМИТЕТ</w:t>
      </w:r>
    </w:p>
    <w:p w14:paraId="0D3E05C2" w14:textId="77777777" w:rsidR="00BE1F01" w:rsidRDefault="00BE1F01">
      <w:pPr>
        <w:pStyle w:val="ConsPlusTitle"/>
        <w:jc w:val="center"/>
      </w:pPr>
      <w:r>
        <w:t>ПО ФИЗ-РЕ И СПОРТУ)", РАСПОЛОЖЕННОГО ПО АДРЕСУ: ВОЛГОГРАД,</w:t>
      </w:r>
    </w:p>
    <w:p w14:paraId="1F6F9DD9" w14:textId="77777777" w:rsidR="00BE1F01" w:rsidRDefault="00BE1F01">
      <w:pPr>
        <w:pStyle w:val="ConsPlusTitle"/>
        <w:jc w:val="center"/>
      </w:pPr>
      <w:r>
        <w:t>ЦЕНТРАЛЬНЫЙ РАЙОН, УЛ. КОМСОМОЛЬСКАЯ, 10В, И ПРАВОВЫХ</w:t>
      </w:r>
    </w:p>
    <w:p w14:paraId="1807546B" w14:textId="77777777" w:rsidR="00BE1F01" w:rsidRDefault="00BE1F01">
      <w:pPr>
        <w:pStyle w:val="ConsPlusTitle"/>
        <w:jc w:val="center"/>
      </w:pPr>
      <w:r>
        <w:t>РЕЖИМОВ ИСПОЛЬЗОВАНИЯ ТЕРРИТОРИИ</w:t>
      </w:r>
    </w:p>
    <w:p w14:paraId="6C3E4464" w14:textId="77777777" w:rsidR="00BE1F01" w:rsidRDefault="00BE1F01">
      <w:pPr>
        <w:pStyle w:val="ConsPlusNormal"/>
        <w:jc w:val="center"/>
      </w:pPr>
    </w:p>
    <w:p w14:paraId="2BD2A106" w14:textId="77777777" w:rsidR="00BE1F01" w:rsidRDefault="00BE1F01">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14:paraId="4A781DD9" w14:textId="77777777" w:rsidR="00BE1F01" w:rsidRDefault="00BE1F01">
      <w:pPr>
        <w:pStyle w:val="ConsPlusNormal"/>
        <w:spacing w:before="220"/>
        <w:ind w:firstLine="540"/>
        <w:jc w:val="both"/>
      </w:pPr>
      <w:r>
        <w:t xml:space="preserve">1. Установить границы территории объекта культурного наследия регионального значения "Купеческий особняк (Комитет по </w:t>
      </w:r>
      <w:proofErr w:type="spellStart"/>
      <w:r>
        <w:t>физ</w:t>
      </w:r>
      <w:proofErr w:type="spellEnd"/>
      <w:r>
        <w:t xml:space="preserve">-ре и спорту)", расположенного по адресу: Волгоград, Центральный район, ул. Комсомольская, 10в (современный адрес - ул. Комсомольская, 10а), согласно </w:t>
      </w:r>
      <w:hyperlink w:anchor="P30" w:history="1">
        <w:r>
          <w:rPr>
            <w:color w:val="0000FF"/>
          </w:rPr>
          <w:t>приложениям 1</w:t>
        </w:r>
      </w:hyperlink>
      <w:r>
        <w:t xml:space="preserve"> - </w:t>
      </w:r>
      <w:hyperlink w:anchor="P52" w:history="1">
        <w:r>
          <w:rPr>
            <w:color w:val="0000FF"/>
          </w:rPr>
          <w:t>2</w:t>
        </w:r>
      </w:hyperlink>
      <w:r>
        <w:t>.</w:t>
      </w:r>
    </w:p>
    <w:p w14:paraId="7D1DF049" w14:textId="77777777" w:rsidR="00BE1F01" w:rsidRDefault="00BE1F01">
      <w:pPr>
        <w:pStyle w:val="ConsPlusNormal"/>
        <w:spacing w:before="220"/>
        <w:ind w:firstLine="540"/>
        <w:jc w:val="both"/>
      </w:pPr>
      <w:r>
        <w:t xml:space="preserve">2. Установить правовые </w:t>
      </w:r>
      <w:hyperlink w:anchor="P71" w:history="1">
        <w:r>
          <w:rPr>
            <w:color w:val="0000FF"/>
          </w:rPr>
          <w:t>режимы</w:t>
        </w:r>
      </w:hyperlink>
      <w:r>
        <w:t xml:space="preserve"> использования территории объекта культурного наследия регионального значения "Купеческий особняк (Комитет по </w:t>
      </w:r>
      <w:proofErr w:type="spellStart"/>
      <w:r>
        <w:t>физ</w:t>
      </w:r>
      <w:proofErr w:type="spellEnd"/>
      <w:r>
        <w:t>-ре и спорту)", расположенного по адресу: Волгоград, Центральный район, ул. Комсомольская, 10в (современный адрес - ул. Комсомольская, 10а), согласно приложению 3.</w:t>
      </w:r>
    </w:p>
    <w:p w14:paraId="0098144A" w14:textId="77777777" w:rsidR="00BE1F01" w:rsidRDefault="00BE1F01">
      <w:pPr>
        <w:pStyle w:val="ConsPlusNormal"/>
        <w:spacing w:before="220"/>
        <w:ind w:firstLine="540"/>
        <w:jc w:val="both"/>
      </w:pPr>
      <w:r>
        <w:t>3. Настоящий приказ вступает в силу со дня его официального опубликования.</w:t>
      </w:r>
    </w:p>
    <w:p w14:paraId="654F006C" w14:textId="77777777" w:rsidR="00BE1F01" w:rsidRDefault="00BE1F01">
      <w:pPr>
        <w:pStyle w:val="ConsPlusNormal"/>
        <w:ind w:firstLine="540"/>
        <w:jc w:val="both"/>
      </w:pPr>
    </w:p>
    <w:p w14:paraId="22D00927" w14:textId="77777777" w:rsidR="00BE1F01" w:rsidRDefault="00BE1F01">
      <w:pPr>
        <w:pStyle w:val="ConsPlusNormal"/>
        <w:jc w:val="right"/>
      </w:pPr>
      <w:r>
        <w:t>Министр</w:t>
      </w:r>
    </w:p>
    <w:p w14:paraId="21FBDAE9" w14:textId="77777777" w:rsidR="00BE1F01" w:rsidRDefault="00BE1F01">
      <w:pPr>
        <w:pStyle w:val="ConsPlusNormal"/>
        <w:jc w:val="right"/>
      </w:pPr>
      <w:r>
        <w:t>В.П.ГЕПФНЕР</w:t>
      </w:r>
    </w:p>
    <w:p w14:paraId="5609E9E5" w14:textId="77777777" w:rsidR="00BE1F01" w:rsidRDefault="00BE1F01">
      <w:pPr>
        <w:pStyle w:val="ConsPlusNormal"/>
        <w:jc w:val="right"/>
      </w:pPr>
    </w:p>
    <w:p w14:paraId="555EDA72" w14:textId="77777777" w:rsidR="00BE1F01" w:rsidRDefault="00BE1F01">
      <w:pPr>
        <w:pStyle w:val="ConsPlusNormal"/>
        <w:jc w:val="right"/>
      </w:pPr>
    </w:p>
    <w:p w14:paraId="32EF229A" w14:textId="77777777" w:rsidR="00BE1F01" w:rsidRDefault="00BE1F01">
      <w:pPr>
        <w:pStyle w:val="ConsPlusNormal"/>
        <w:jc w:val="right"/>
      </w:pPr>
    </w:p>
    <w:p w14:paraId="1B0F49F6" w14:textId="77777777" w:rsidR="00BE1F01" w:rsidRDefault="00BE1F01">
      <w:pPr>
        <w:pStyle w:val="ConsPlusNormal"/>
        <w:jc w:val="right"/>
      </w:pPr>
    </w:p>
    <w:p w14:paraId="349517F1" w14:textId="77777777" w:rsidR="00BE1F01" w:rsidRDefault="00BE1F01">
      <w:pPr>
        <w:pStyle w:val="ConsPlusNormal"/>
        <w:jc w:val="right"/>
      </w:pPr>
    </w:p>
    <w:p w14:paraId="56C44D85" w14:textId="77777777" w:rsidR="00BE1F01" w:rsidRDefault="00BE1F01">
      <w:pPr>
        <w:pStyle w:val="ConsPlusNormal"/>
        <w:jc w:val="right"/>
        <w:outlineLvl w:val="0"/>
      </w:pPr>
      <w:r>
        <w:t>Приложение 1</w:t>
      </w:r>
    </w:p>
    <w:p w14:paraId="43DEC068" w14:textId="77777777" w:rsidR="00BE1F01" w:rsidRDefault="00BE1F01">
      <w:pPr>
        <w:pStyle w:val="ConsPlusNormal"/>
        <w:jc w:val="right"/>
      </w:pPr>
      <w:r>
        <w:t>к приказу</w:t>
      </w:r>
    </w:p>
    <w:p w14:paraId="53882E7F" w14:textId="77777777" w:rsidR="00BE1F01" w:rsidRDefault="00BE1F01">
      <w:pPr>
        <w:pStyle w:val="ConsPlusNormal"/>
        <w:jc w:val="right"/>
      </w:pPr>
      <w:r>
        <w:t>министерства культуры</w:t>
      </w:r>
    </w:p>
    <w:p w14:paraId="2A6C9A60" w14:textId="77777777" w:rsidR="00BE1F01" w:rsidRDefault="00BE1F01">
      <w:pPr>
        <w:pStyle w:val="ConsPlusNormal"/>
        <w:jc w:val="right"/>
      </w:pPr>
      <w:r>
        <w:t>Волгоградской области</w:t>
      </w:r>
    </w:p>
    <w:p w14:paraId="236B1F5B" w14:textId="77777777" w:rsidR="00BE1F01" w:rsidRDefault="00BE1F01">
      <w:pPr>
        <w:pStyle w:val="ConsPlusNormal"/>
        <w:jc w:val="right"/>
      </w:pPr>
      <w:r>
        <w:t>от 23 декабря 2013 г. N 01-20/454</w:t>
      </w:r>
    </w:p>
    <w:p w14:paraId="5F9EAEAA" w14:textId="77777777" w:rsidR="00BE1F01" w:rsidRDefault="00BE1F01">
      <w:pPr>
        <w:pStyle w:val="ConsPlusNormal"/>
        <w:jc w:val="right"/>
      </w:pPr>
    </w:p>
    <w:p w14:paraId="659F89F8" w14:textId="77777777" w:rsidR="00BE1F01" w:rsidRDefault="00BE1F01">
      <w:pPr>
        <w:pStyle w:val="ConsPlusTitle"/>
        <w:jc w:val="center"/>
      </w:pPr>
      <w:bookmarkStart w:id="0" w:name="P30"/>
      <w:bookmarkEnd w:id="0"/>
      <w:r>
        <w:t>ОПИСАНИЕ ГРАНИЦ ТЕРРИТОРИИ ОБЪЕКТА КУЛЬТУРНОГО НАСЛЕДИЯ</w:t>
      </w:r>
    </w:p>
    <w:p w14:paraId="347CE39C" w14:textId="77777777" w:rsidR="00BE1F01" w:rsidRDefault="00BE1F01">
      <w:pPr>
        <w:pStyle w:val="ConsPlusTitle"/>
        <w:jc w:val="center"/>
      </w:pPr>
      <w:r>
        <w:t>РЕГИОНАЛЬНОГО ЗНАЧЕНИЯ "КУПЕЧЕСКИЙ ОСОБНЯК (КОМИТЕТ</w:t>
      </w:r>
    </w:p>
    <w:p w14:paraId="36349C75" w14:textId="77777777" w:rsidR="00BE1F01" w:rsidRDefault="00BE1F01">
      <w:pPr>
        <w:pStyle w:val="ConsPlusTitle"/>
        <w:jc w:val="center"/>
      </w:pPr>
      <w:r>
        <w:t>ПО ФИЗ-РЕ И СПОРТУ)", РАСПОЛОЖЕННОГО ПО АДРЕСУ: ВОЛГОГРАД,</w:t>
      </w:r>
    </w:p>
    <w:p w14:paraId="1B63049B" w14:textId="77777777" w:rsidR="00BE1F01" w:rsidRDefault="00BE1F01">
      <w:pPr>
        <w:pStyle w:val="ConsPlusTitle"/>
        <w:jc w:val="center"/>
      </w:pPr>
      <w:r>
        <w:t>ЦЕНТРАЛЬНЫЙ РАЙОН, УЛ. КОМСОМОЛЬСКАЯ, 10В (СОВРЕМЕННЫЙ</w:t>
      </w:r>
    </w:p>
    <w:p w14:paraId="40B46874" w14:textId="77777777" w:rsidR="00BE1F01" w:rsidRDefault="00BE1F01">
      <w:pPr>
        <w:pStyle w:val="ConsPlusTitle"/>
        <w:jc w:val="center"/>
      </w:pPr>
      <w:r>
        <w:t>АДРЕС - УЛ. КОМСОМОЛЬСКАЯ, 10А)</w:t>
      </w:r>
    </w:p>
    <w:p w14:paraId="6418022E" w14:textId="77777777" w:rsidR="00BE1F01" w:rsidRDefault="00BE1F01">
      <w:pPr>
        <w:pStyle w:val="ConsPlusNormal"/>
        <w:ind w:firstLine="540"/>
        <w:jc w:val="both"/>
      </w:pPr>
    </w:p>
    <w:p w14:paraId="081888F7" w14:textId="77777777" w:rsidR="00BE1F01" w:rsidRDefault="00BE1F01">
      <w:pPr>
        <w:pStyle w:val="ConsPlusNormal"/>
        <w:ind w:firstLine="540"/>
        <w:jc w:val="both"/>
      </w:pPr>
      <w:r>
        <w:t xml:space="preserve">Границы территории объекта культурного наследия регионального значения "Купеческий особняк (Комитет по </w:t>
      </w:r>
      <w:proofErr w:type="spellStart"/>
      <w:r>
        <w:t>физ</w:t>
      </w:r>
      <w:proofErr w:type="spellEnd"/>
      <w:r>
        <w:t xml:space="preserve">-ре и спорту)", расположенного по адресу: Волгоград, Центральный </w:t>
      </w:r>
      <w:r>
        <w:lastRenderedPageBreak/>
        <w:t>район, ул. Комсомольская, 10в (современный адрес - ул. Комсомольская, 10а), устанавливаются согласно схеме по линиям, обозначенным цифрами:</w:t>
      </w:r>
    </w:p>
    <w:p w14:paraId="304B0E93" w14:textId="77777777" w:rsidR="00BE1F01" w:rsidRDefault="00BE1F01">
      <w:pPr>
        <w:pStyle w:val="ConsPlusNormal"/>
        <w:spacing w:before="220"/>
        <w:ind w:firstLine="540"/>
        <w:jc w:val="both"/>
      </w:pPr>
      <w:r>
        <w:t>от точки 1 до точки 2 - в северном направлении на расстоянии 5 м от западного фасада параллельно западному фасаду - 26 м;</w:t>
      </w:r>
    </w:p>
    <w:p w14:paraId="4A7AE2A3" w14:textId="77777777" w:rsidR="00BE1F01" w:rsidRDefault="00BE1F01">
      <w:pPr>
        <w:pStyle w:val="ConsPlusNormal"/>
        <w:spacing w:before="220"/>
        <w:ind w:firstLine="540"/>
        <w:jc w:val="both"/>
      </w:pPr>
      <w:r>
        <w:t>от точки 2 до точки 3 - в восточном направлении на расстоянии 6 м от северного фасада параллельно северному фасаду - 32 м;</w:t>
      </w:r>
    </w:p>
    <w:p w14:paraId="67555AC2" w14:textId="77777777" w:rsidR="00BE1F01" w:rsidRDefault="00BE1F01">
      <w:pPr>
        <w:pStyle w:val="ConsPlusNormal"/>
        <w:spacing w:before="220"/>
        <w:ind w:firstLine="540"/>
        <w:jc w:val="both"/>
      </w:pPr>
      <w:r>
        <w:t>от точки 3 до точки 4 - в южном направлении по линии восточного фасада поздней пристройки параллельно восточному фасаду - 26 м;</w:t>
      </w:r>
    </w:p>
    <w:p w14:paraId="5087B29F" w14:textId="77777777" w:rsidR="00BE1F01" w:rsidRDefault="00BE1F01">
      <w:pPr>
        <w:pStyle w:val="ConsPlusNormal"/>
        <w:spacing w:before="220"/>
        <w:ind w:firstLine="540"/>
        <w:jc w:val="both"/>
      </w:pPr>
      <w:r>
        <w:t>от точки 4 до точки 1 - в западном направлении на расстоянии 5 м от южного фасада параллельно южному фасаду до замыкания контура - 32 м.</w:t>
      </w:r>
    </w:p>
    <w:p w14:paraId="00DC580E" w14:textId="77777777" w:rsidR="00BE1F01" w:rsidRDefault="00BE1F01">
      <w:pPr>
        <w:pStyle w:val="ConsPlusNormal"/>
        <w:ind w:firstLine="540"/>
        <w:jc w:val="both"/>
      </w:pPr>
    </w:p>
    <w:p w14:paraId="202ABFD8" w14:textId="77777777" w:rsidR="00BE1F01" w:rsidRDefault="00BE1F01">
      <w:pPr>
        <w:pStyle w:val="ConsPlusNormal"/>
        <w:ind w:firstLine="540"/>
        <w:jc w:val="both"/>
      </w:pPr>
    </w:p>
    <w:p w14:paraId="230E8223" w14:textId="77777777" w:rsidR="00BE1F01" w:rsidRDefault="00BE1F01">
      <w:pPr>
        <w:pStyle w:val="ConsPlusNormal"/>
        <w:ind w:firstLine="540"/>
        <w:jc w:val="both"/>
      </w:pPr>
    </w:p>
    <w:p w14:paraId="7EA32E53" w14:textId="77777777" w:rsidR="00BE1F01" w:rsidRDefault="00BE1F01">
      <w:pPr>
        <w:pStyle w:val="ConsPlusNormal"/>
        <w:ind w:firstLine="540"/>
        <w:jc w:val="both"/>
      </w:pPr>
    </w:p>
    <w:p w14:paraId="553511C9" w14:textId="77777777" w:rsidR="00BE1F01" w:rsidRDefault="00BE1F01">
      <w:pPr>
        <w:pStyle w:val="ConsPlusNormal"/>
        <w:ind w:firstLine="540"/>
        <w:jc w:val="both"/>
      </w:pPr>
    </w:p>
    <w:p w14:paraId="6FF83657" w14:textId="77777777" w:rsidR="00BE1F01" w:rsidRDefault="00BE1F01">
      <w:pPr>
        <w:pStyle w:val="ConsPlusNormal"/>
        <w:jc w:val="right"/>
        <w:outlineLvl w:val="0"/>
      </w:pPr>
      <w:r>
        <w:t>Приложение 2</w:t>
      </w:r>
    </w:p>
    <w:p w14:paraId="20499E25" w14:textId="77777777" w:rsidR="00BE1F01" w:rsidRDefault="00BE1F01">
      <w:pPr>
        <w:pStyle w:val="ConsPlusNormal"/>
        <w:jc w:val="right"/>
      </w:pPr>
      <w:r>
        <w:t>к приказу</w:t>
      </w:r>
    </w:p>
    <w:p w14:paraId="4344B2B4" w14:textId="77777777" w:rsidR="00BE1F01" w:rsidRDefault="00BE1F01">
      <w:pPr>
        <w:pStyle w:val="ConsPlusNormal"/>
        <w:jc w:val="right"/>
      </w:pPr>
      <w:r>
        <w:t>министерства культуры</w:t>
      </w:r>
    </w:p>
    <w:p w14:paraId="3D88853F" w14:textId="77777777" w:rsidR="00BE1F01" w:rsidRDefault="00BE1F01">
      <w:pPr>
        <w:pStyle w:val="ConsPlusNormal"/>
        <w:jc w:val="right"/>
      </w:pPr>
      <w:r>
        <w:t>Волгоградской области</w:t>
      </w:r>
    </w:p>
    <w:p w14:paraId="396CA445" w14:textId="77777777" w:rsidR="00BE1F01" w:rsidRDefault="00BE1F01">
      <w:pPr>
        <w:pStyle w:val="ConsPlusNormal"/>
        <w:jc w:val="right"/>
      </w:pPr>
      <w:r>
        <w:t>от 23 декабря 2013 г. N 01-20/454</w:t>
      </w:r>
    </w:p>
    <w:p w14:paraId="17E6B180" w14:textId="77777777" w:rsidR="00BE1F01" w:rsidRDefault="00BE1F01">
      <w:pPr>
        <w:pStyle w:val="ConsPlusNormal"/>
        <w:jc w:val="right"/>
      </w:pPr>
    </w:p>
    <w:p w14:paraId="08344B74" w14:textId="77777777" w:rsidR="00BE1F01" w:rsidRDefault="00BE1F01">
      <w:pPr>
        <w:pStyle w:val="ConsPlusTitle"/>
        <w:jc w:val="center"/>
      </w:pPr>
      <w:bookmarkStart w:id="1" w:name="P52"/>
      <w:bookmarkEnd w:id="1"/>
      <w:r>
        <w:t>СХЕМА</w:t>
      </w:r>
    </w:p>
    <w:p w14:paraId="593F4D59" w14:textId="77777777" w:rsidR="00BE1F01" w:rsidRDefault="00BE1F01">
      <w:pPr>
        <w:pStyle w:val="ConsPlusTitle"/>
        <w:jc w:val="center"/>
      </w:pPr>
      <w:r>
        <w:t>ГРАНИЦ ТЕРРИТОРИИ ОБЪЕКТА КУЛЬТУРНОГО НАСЛЕДИЯ РЕГИОНАЛЬНОГО</w:t>
      </w:r>
    </w:p>
    <w:p w14:paraId="6C872F9D" w14:textId="77777777" w:rsidR="00BE1F01" w:rsidRDefault="00BE1F01">
      <w:pPr>
        <w:pStyle w:val="ConsPlusTitle"/>
        <w:jc w:val="center"/>
      </w:pPr>
      <w:r>
        <w:t>ЗНАЧЕНИЯ "КУПЕЧЕСКИЙ ОСОБНЯК (КОМИТЕТ ПО ФИЗ-РЕ И СПОРТУ)",</w:t>
      </w:r>
    </w:p>
    <w:p w14:paraId="193A8389" w14:textId="77777777" w:rsidR="00BE1F01" w:rsidRDefault="00BE1F01">
      <w:pPr>
        <w:pStyle w:val="ConsPlusTitle"/>
        <w:jc w:val="center"/>
      </w:pPr>
      <w:r>
        <w:t>РАСПОЛОЖЕННОГО ПО АДРЕСУ: ВОЛГОГРАД, ЦЕНТРАЛЬНЫЙ РАЙОН,</w:t>
      </w:r>
    </w:p>
    <w:p w14:paraId="74D4EF04" w14:textId="77777777" w:rsidR="00BE1F01" w:rsidRDefault="00BE1F01">
      <w:pPr>
        <w:pStyle w:val="ConsPlusTitle"/>
        <w:jc w:val="center"/>
      </w:pPr>
      <w:r>
        <w:t>УЛ. КОМСОМОЛЬСКАЯ, 10В (СОВРЕМЕННЫЙ АДРЕС -</w:t>
      </w:r>
    </w:p>
    <w:p w14:paraId="27E25AE6" w14:textId="77777777" w:rsidR="00BE1F01" w:rsidRDefault="00BE1F01">
      <w:pPr>
        <w:pStyle w:val="ConsPlusTitle"/>
        <w:jc w:val="center"/>
      </w:pPr>
      <w:r>
        <w:t>УЛ. КОМСОМОЛЬСКАЯ, 10А)</w:t>
      </w:r>
    </w:p>
    <w:p w14:paraId="31C5F981" w14:textId="77777777" w:rsidR="00BE1F01" w:rsidRDefault="00BE1F01">
      <w:pPr>
        <w:pStyle w:val="ConsPlusNormal"/>
        <w:jc w:val="center"/>
      </w:pPr>
    </w:p>
    <w:p w14:paraId="13019C70" w14:textId="77777777" w:rsidR="00BE1F01" w:rsidRDefault="003B03D0">
      <w:pPr>
        <w:pStyle w:val="ConsPlusNormal"/>
        <w:jc w:val="center"/>
      </w:pPr>
      <w:r>
        <w:rPr>
          <w:position w:val="-331"/>
        </w:rPr>
        <w:lastRenderedPageBreak/>
        <w:pict w14:anchorId="210B9488">
          <v:shape id="_x0000_i1025" style="width:262.5pt;height:342.75pt" coordsize="" o:spt="100" adj="0,,0" path="" filled="f" stroked="f">
            <v:stroke joinstyle="miter"/>
            <v:imagedata r:id="rId7" o:title="base_23732_96751_32768"/>
            <v:formulas/>
            <v:path o:connecttype="segments"/>
          </v:shape>
        </w:pict>
      </w:r>
    </w:p>
    <w:p w14:paraId="3FDB2E9B" w14:textId="77777777" w:rsidR="00BE1F01" w:rsidRDefault="00BE1F01">
      <w:pPr>
        <w:pStyle w:val="ConsPlusNormal"/>
        <w:jc w:val="center"/>
      </w:pPr>
    </w:p>
    <w:p w14:paraId="5697D9CE" w14:textId="77777777" w:rsidR="00BE1F01" w:rsidRDefault="00BE1F01">
      <w:pPr>
        <w:pStyle w:val="ConsPlusNormal"/>
        <w:jc w:val="center"/>
      </w:pPr>
    </w:p>
    <w:p w14:paraId="1A8BAA73" w14:textId="77777777" w:rsidR="00BE1F01" w:rsidRDefault="00BE1F01">
      <w:pPr>
        <w:pStyle w:val="ConsPlusNormal"/>
        <w:jc w:val="center"/>
      </w:pPr>
    </w:p>
    <w:p w14:paraId="7B16C5DB" w14:textId="77777777" w:rsidR="00BE1F01" w:rsidRDefault="00BE1F01">
      <w:pPr>
        <w:pStyle w:val="ConsPlusNormal"/>
        <w:jc w:val="center"/>
      </w:pPr>
    </w:p>
    <w:p w14:paraId="33B158B9" w14:textId="77777777" w:rsidR="00BE1F01" w:rsidRDefault="00BE1F01">
      <w:pPr>
        <w:pStyle w:val="ConsPlusNormal"/>
        <w:jc w:val="center"/>
      </w:pPr>
    </w:p>
    <w:p w14:paraId="35A575EB" w14:textId="77777777" w:rsidR="00BE1F01" w:rsidRDefault="00BE1F01">
      <w:pPr>
        <w:pStyle w:val="ConsPlusNormal"/>
        <w:jc w:val="right"/>
        <w:outlineLvl w:val="0"/>
      </w:pPr>
      <w:r>
        <w:t>Приложение 3</w:t>
      </w:r>
    </w:p>
    <w:p w14:paraId="27A98181" w14:textId="77777777" w:rsidR="00BE1F01" w:rsidRDefault="00BE1F01">
      <w:pPr>
        <w:pStyle w:val="ConsPlusNormal"/>
        <w:jc w:val="right"/>
      </w:pPr>
      <w:r>
        <w:t>к приказу</w:t>
      </w:r>
    </w:p>
    <w:p w14:paraId="2CD9F021" w14:textId="77777777" w:rsidR="00BE1F01" w:rsidRDefault="00BE1F01">
      <w:pPr>
        <w:pStyle w:val="ConsPlusNormal"/>
        <w:jc w:val="right"/>
      </w:pPr>
      <w:r>
        <w:t>министерства культуры</w:t>
      </w:r>
    </w:p>
    <w:p w14:paraId="3FDDF9A8" w14:textId="77777777" w:rsidR="00BE1F01" w:rsidRDefault="00BE1F01">
      <w:pPr>
        <w:pStyle w:val="ConsPlusNormal"/>
        <w:jc w:val="right"/>
      </w:pPr>
      <w:r>
        <w:t>Волгоградской области</w:t>
      </w:r>
    </w:p>
    <w:p w14:paraId="41BF6970" w14:textId="77777777" w:rsidR="00BE1F01" w:rsidRDefault="00BE1F01">
      <w:pPr>
        <w:pStyle w:val="ConsPlusNormal"/>
        <w:jc w:val="right"/>
      </w:pPr>
      <w:r>
        <w:t>от 23 декабря 2013 г. N 01-20/454</w:t>
      </w:r>
    </w:p>
    <w:p w14:paraId="673CCB7F" w14:textId="77777777" w:rsidR="00BE1F01" w:rsidRDefault="00BE1F01">
      <w:pPr>
        <w:pStyle w:val="ConsPlusNormal"/>
        <w:jc w:val="right"/>
      </w:pPr>
    </w:p>
    <w:p w14:paraId="2257B0DD" w14:textId="77777777" w:rsidR="00BE1F01" w:rsidRDefault="00BE1F01">
      <w:pPr>
        <w:pStyle w:val="ConsPlusTitle"/>
        <w:jc w:val="center"/>
      </w:pPr>
      <w:bookmarkStart w:id="2" w:name="P71"/>
      <w:bookmarkEnd w:id="2"/>
      <w:r>
        <w:t>ПРАВОВЫЕ РЕЖИМЫ ИСПОЛЬЗОВАНИЯ ТЕРРИТОРИИ ОБЪЕКТА КУЛЬТУРНОГО</w:t>
      </w:r>
    </w:p>
    <w:p w14:paraId="1928CD14" w14:textId="77777777" w:rsidR="00BE1F01" w:rsidRDefault="00BE1F01">
      <w:pPr>
        <w:pStyle w:val="ConsPlusTitle"/>
        <w:jc w:val="center"/>
      </w:pPr>
      <w:r>
        <w:t>НАСЛЕДИЯ РЕГИОНАЛЬНОГО ЗНАЧЕНИЯ "КУПЕЧЕСКИЙ ОСОБНЯК (КОМИТЕТ</w:t>
      </w:r>
    </w:p>
    <w:p w14:paraId="4D5033FC" w14:textId="77777777" w:rsidR="00BE1F01" w:rsidRDefault="00BE1F01">
      <w:pPr>
        <w:pStyle w:val="ConsPlusTitle"/>
        <w:jc w:val="center"/>
      </w:pPr>
      <w:r>
        <w:t>ПО ФИЗ-РЕ И СПОРТУ)", РАСПОЛОЖЕННОГО ПО АДРЕСУ: ВОЛГОГРАД,</w:t>
      </w:r>
    </w:p>
    <w:p w14:paraId="18E71B79" w14:textId="77777777" w:rsidR="00BE1F01" w:rsidRDefault="00BE1F01">
      <w:pPr>
        <w:pStyle w:val="ConsPlusTitle"/>
        <w:jc w:val="center"/>
      </w:pPr>
      <w:r>
        <w:t>ЦЕНТРАЛЬНЫЙ РАЙОН, УЛ. КОМСОМОЛЬСКАЯ, 10В (СОВРЕМЕННЫЙ</w:t>
      </w:r>
    </w:p>
    <w:p w14:paraId="7515AB06" w14:textId="77777777" w:rsidR="00BE1F01" w:rsidRDefault="00BE1F01">
      <w:pPr>
        <w:pStyle w:val="ConsPlusTitle"/>
        <w:jc w:val="center"/>
      </w:pPr>
      <w:r>
        <w:t>АДРЕС - УЛ. КОМСОМОЛЬСКАЯ, 10А)</w:t>
      </w:r>
    </w:p>
    <w:p w14:paraId="5B4EFC9D" w14:textId="77777777" w:rsidR="00BE1F01" w:rsidRDefault="00BE1F01">
      <w:pPr>
        <w:pStyle w:val="ConsPlusNormal"/>
        <w:ind w:firstLine="540"/>
        <w:jc w:val="both"/>
      </w:pPr>
    </w:p>
    <w:p w14:paraId="003E018F" w14:textId="77777777" w:rsidR="00BE1F01" w:rsidRDefault="00BE1F01">
      <w:pPr>
        <w:pStyle w:val="ConsPlusNormal"/>
        <w:ind w:firstLine="540"/>
        <w:jc w:val="both"/>
      </w:pPr>
      <w:r>
        <w:t xml:space="preserve">Для территории объекта культурного наследия регионального значения "Купеческий особняк (Комитет по </w:t>
      </w:r>
      <w:proofErr w:type="spellStart"/>
      <w:r>
        <w:t>физ</w:t>
      </w:r>
      <w:proofErr w:type="spellEnd"/>
      <w:r>
        <w:t>-ре и спорту)", расположенного по адресу: Волгоград, Центральный район, ул. Комсомольская, 10в (современный адрес - ул. Комсомольская, 10а), устанавливаются следующие правовые режимы:</w:t>
      </w:r>
    </w:p>
    <w:p w14:paraId="65CE7B5A" w14:textId="77777777" w:rsidR="00BE1F01" w:rsidRDefault="00BE1F01">
      <w:pPr>
        <w:pStyle w:val="ConsPlusNormal"/>
        <w:spacing w:before="220"/>
        <w:ind w:firstLine="540"/>
        <w:jc w:val="both"/>
      </w:pPr>
      <w:r>
        <w:t>Разрешается:</w:t>
      </w:r>
    </w:p>
    <w:p w14:paraId="3D5F1293" w14:textId="77777777" w:rsidR="00BE1F01" w:rsidRDefault="00BE1F01">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14:paraId="03586254" w14:textId="77777777" w:rsidR="00BE1F01" w:rsidRDefault="00BE1F01">
      <w:pPr>
        <w:pStyle w:val="ConsPlusNormal"/>
        <w:spacing w:before="220"/>
        <w:ind w:firstLine="540"/>
        <w:jc w:val="both"/>
      </w:pPr>
      <w:r>
        <w:t xml:space="preserve">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70C0EA95" w14:textId="77777777" w:rsidR="00BE1F01" w:rsidRDefault="00BE1F01">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33F44D91" w14:textId="77777777" w:rsidR="00BE1F01" w:rsidRDefault="00BE1F01">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3E507BD5" w14:textId="77777777" w:rsidR="00BE1F01" w:rsidRDefault="00BE1F01">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14:paraId="30AB7126" w14:textId="77777777" w:rsidR="00BE1F01" w:rsidRDefault="00BE1F01">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14:paraId="3C207F52" w14:textId="77777777" w:rsidR="00BE1F01" w:rsidRDefault="00BE1F01">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45C12F53" w14:textId="77777777" w:rsidR="00BE1F01" w:rsidRDefault="00BE1F01">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1F416862" w14:textId="77777777" w:rsidR="00BE1F01" w:rsidRDefault="00BE1F01">
      <w:pPr>
        <w:pStyle w:val="ConsPlusNormal"/>
        <w:spacing w:before="220"/>
        <w:ind w:firstLine="540"/>
        <w:jc w:val="both"/>
      </w:pPr>
      <w:r>
        <w:t>Запрещается:</w:t>
      </w:r>
    </w:p>
    <w:p w14:paraId="2B4E3A4A" w14:textId="77777777" w:rsidR="00BE1F01" w:rsidRDefault="00BE1F01">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14:paraId="731EF5AE" w14:textId="77777777" w:rsidR="00BE1F01" w:rsidRDefault="00BE1F01">
      <w:pPr>
        <w:pStyle w:val="ConsPlusNormal"/>
        <w:ind w:firstLine="540"/>
        <w:jc w:val="both"/>
      </w:pPr>
    </w:p>
    <w:p w14:paraId="05C41B63" w14:textId="77777777" w:rsidR="00BE1F01" w:rsidRDefault="00BE1F01">
      <w:pPr>
        <w:pStyle w:val="ConsPlusNormal"/>
        <w:ind w:firstLine="540"/>
        <w:jc w:val="both"/>
      </w:pPr>
    </w:p>
    <w:p w14:paraId="4F5B4C27" w14:textId="77777777" w:rsidR="00BE1F01" w:rsidRDefault="00BE1F01">
      <w:pPr>
        <w:pStyle w:val="ConsPlusNormal"/>
        <w:pBdr>
          <w:top w:val="single" w:sz="6" w:space="0" w:color="auto"/>
        </w:pBdr>
        <w:spacing w:before="100" w:after="100"/>
        <w:jc w:val="both"/>
        <w:rPr>
          <w:sz w:val="2"/>
          <w:szCs w:val="2"/>
        </w:rPr>
      </w:pPr>
    </w:p>
    <w:p w14:paraId="7C854DEE" w14:textId="77777777" w:rsidR="00BE1F01" w:rsidRDefault="00BE1F01"/>
    <w:sectPr w:rsidR="00BE1F01" w:rsidSect="00546E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1F01"/>
    <w:rsid w:val="003B03D0"/>
    <w:rsid w:val="00546EDC"/>
    <w:rsid w:val="00BE1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15EDA"/>
  <w15:docId w15:val="{58FDF478-9C68-4FA4-8323-00AB829D9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1F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1F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1F0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4C6EDBB5B857E843CD4F74EB87BAF02ADEBD131EF1B40F7B2454543B2D17AE3CD610207593AB76F398DE2D058FFA2BA86E87CEE903859EA6D68CAO8XBK" TargetMode="External"/><Relationship Id="rId5" Type="http://schemas.openxmlformats.org/officeDocument/2006/relationships/hyperlink" Target="consultantplus://offline/ref=14C6EDBB5B857E843CD4E943AE17F007ACE88D35E6184BA2ED1A1E1EE5D870B4982E03491C34A86E3B93E1D151OAXBK" TargetMode="External"/><Relationship Id="rId4" Type="http://schemas.openxmlformats.org/officeDocument/2006/relationships/hyperlink" Target="http://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1190</Words>
  <Characters>6785</Characters>
  <Application>Microsoft Office Word</Application>
  <DocSecurity>0</DocSecurity>
  <Lines>56</Lines>
  <Paragraphs>15</Paragraphs>
  <ScaleCrop>false</ScaleCrop>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888</cp:lastModifiedBy>
  <cp:revision>3</cp:revision>
  <dcterms:created xsi:type="dcterms:W3CDTF">2020-12-13T10:23:00Z</dcterms:created>
  <dcterms:modified xsi:type="dcterms:W3CDTF">2024-04-19T13:52:00Z</dcterms:modified>
</cp:coreProperties>
</file>