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A1167" w14:textId="3F2135E2" w:rsidR="007C3A5F" w:rsidRDefault="007C3A5F">
      <w:pPr>
        <w:pStyle w:val="ConsPlusTitlePage"/>
      </w:pPr>
      <w:r>
        <w:t xml:space="preserve">Документ предоставлен </w:t>
      </w:r>
      <w:hyperlink r:id="rId4" w:history="1">
        <w:r>
          <w:rPr>
            <w:color w:val="0000FF"/>
          </w:rPr>
          <w:t>КонсультантПлюс</w:t>
        </w:r>
      </w:hyperlink>
      <w:r>
        <w:br/>
      </w:r>
      <w:r w:rsidR="009F2D64" w:rsidRPr="009F2D64">
        <w:t>Приказ комитета государственной охраны объектов культурного наследия Волгоградской обл. от 08.06.2018 N 100 "Об установлении границ и режима использования территории объекта культурного наследия регионального значения "Крытый рынок (Центральный рынок, мясной корпус)", расположенного по адресу: г. Волгоград, ул. Советская, 17"</w:t>
      </w:r>
    </w:p>
    <w:p w14:paraId="1DEA6BFF" w14:textId="77777777" w:rsidR="007C3A5F" w:rsidRDefault="007C3A5F">
      <w:pPr>
        <w:pStyle w:val="ConsPlusNormal"/>
        <w:jc w:val="both"/>
        <w:outlineLvl w:val="0"/>
      </w:pPr>
    </w:p>
    <w:p w14:paraId="453DC55E" w14:textId="77777777" w:rsidR="007C3A5F" w:rsidRDefault="007C3A5F">
      <w:pPr>
        <w:pStyle w:val="ConsPlusTitle"/>
        <w:jc w:val="center"/>
        <w:outlineLvl w:val="0"/>
      </w:pPr>
      <w:r>
        <w:t>КОМИТЕТ ГОСУДАРСТВЕННОЙ ОХРАНЫ ОБЪЕКТОВ</w:t>
      </w:r>
    </w:p>
    <w:p w14:paraId="6DC975AC" w14:textId="77777777" w:rsidR="007C3A5F" w:rsidRDefault="007C3A5F">
      <w:pPr>
        <w:pStyle w:val="ConsPlusTitle"/>
        <w:jc w:val="center"/>
      </w:pPr>
      <w:r>
        <w:t>КУЛЬТУРНОГО НАСЛЕДИЯ ВОЛГОГРАДСКОЙ ОБЛАСТИ</w:t>
      </w:r>
    </w:p>
    <w:p w14:paraId="64B42F1C" w14:textId="77777777" w:rsidR="007C3A5F" w:rsidRDefault="007C3A5F">
      <w:pPr>
        <w:pStyle w:val="ConsPlusTitle"/>
        <w:jc w:val="center"/>
      </w:pPr>
    </w:p>
    <w:p w14:paraId="6F80271A" w14:textId="77777777" w:rsidR="007C3A5F" w:rsidRDefault="007C3A5F">
      <w:pPr>
        <w:pStyle w:val="ConsPlusTitle"/>
        <w:jc w:val="center"/>
      </w:pPr>
      <w:r>
        <w:t>ПРИКАЗ</w:t>
      </w:r>
    </w:p>
    <w:p w14:paraId="2268F9CC" w14:textId="77777777" w:rsidR="007C3A5F" w:rsidRDefault="007C3A5F">
      <w:pPr>
        <w:pStyle w:val="ConsPlusTitle"/>
        <w:jc w:val="center"/>
      </w:pPr>
      <w:r>
        <w:t>от 8 июня 2018 г. N 100</w:t>
      </w:r>
    </w:p>
    <w:p w14:paraId="3043C992" w14:textId="77777777" w:rsidR="007C3A5F" w:rsidRDefault="007C3A5F">
      <w:pPr>
        <w:pStyle w:val="ConsPlusTitle"/>
        <w:jc w:val="center"/>
      </w:pPr>
    </w:p>
    <w:p w14:paraId="3398C44D" w14:textId="77777777" w:rsidR="007C3A5F" w:rsidRDefault="007C3A5F">
      <w:pPr>
        <w:pStyle w:val="ConsPlusTitle"/>
        <w:jc w:val="center"/>
      </w:pPr>
      <w:r>
        <w:t>ОБ УСТАНОВЛЕНИИ ГРАНИЦ И РЕЖИМА ИСПОЛЬЗОВАНИЯ ТЕРРИТОРИИ</w:t>
      </w:r>
    </w:p>
    <w:p w14:paraId="06AF84C9" w14:textId="77777777" w:rsidR="007C3A5F" w:rsidRDefault="007C3A5F">
      <w:pPr>
        <w:pStyle w:val="ConsPlusTitle"/>
        <w:jc w:val="center"/>
      </w:pPr>
      <w:r>
        <w:t>ОБЪЕКТА КУЛЬТУРНОГО НАСЛЕДИЯ РЕГИОНАЛЬНОГО ЗНАЧЕНИЯ "КРЫТЫЙ</w:t>
      </w:r>
    </w:p>
    <w:p w14:paraId="1685B916" w14:textId="77777777" w:rsidR="007C3A5F" w:rsidRDefault="007C3A5F">
      <w:pPr>
        <w:pStyle w:val="ConsPlusTitle"/>
        <w:jc w:val="center"/>
      </w:pPr>
      <w:r>
        <w:t>РЫНОК (ЦЕНТРАЛЬНЫЙ РЫНОК, МЯСНОЙ КОРПУС)", РАСПОЛОЖЕННОГО</w:t>
      </w:r>
    </w:p>
    <w:p w14:paraId="231A3EF6" w14:textId="77777777" w:rsidR="007C3A5F" w:rsidRDefault="007C3A5F">
      <w:pPr>
        <w:pStyle w:val="ConsPlusTitle"/>
        <w:jc w:val="center"/>
      </w:pPr>
      <w:r>
        <w:t>ПО АДРЕСУ: Г. ВОЛГОГРАД, УЛ. СОВЕТСКАЯ, 17</w:t>
      </w:r>
    </w:p>
    <w:p w14:paraId="40EE1F29" w14:textId="77777777" w:rsidR="007C3A5F" w:rsidRDefault="007C3A5F">
      <w:pPr>
        <w:pStyle w:val="ConsPlusNormal"/>
        <w:jc w:val="both"/>
      </w:pPr>
    </w:p>
    <w:p w14:paraId="0A2E3FCA" w14:textId="77777777" w:rsidR="007C3A5F" w:rsidRDefault="007C3A5F">
      <w:pPr>
        <w:pStyle w:val="ConsPlusNormal"/>
        <w:ind w:firstLine="540"/>
        <w:jc w:val="both"/>
      </w:pPr>
      <w:r>
        <w:t xml:space="preserve">В соответствии со </w:t>
      </w:r>
      <w:hyperlink r:id="rId5" w:history="1">
        <w:r>
          <w:rPr>
            <w:color w:val="0000FF"/>
          </w:rPr>
          <w:t>статьей 3.1</w:t>
        </w:r>
      </w:hyperlink>
      <w:r>
        <w:t xml:space="preserve">, </w:t>
      </w:r>
      <w:hyperlink r:id="rId6" w:history="1">
        <w:r>
          <w:rPr>
            <w:color w:val="0000FF"/>
          </w:rPr>
          <w:t>пунктом 2 статьи 33</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w:t>
      </w:r>
      <w:hyperlink r:id="rId7" w:history="1">
        <w:r>
          <w:rPr>
            <w:color w:val="0000FF"/>
          </w:rPr>
          <w:t>пунктом 8</w:t>
        </w:r>
      </w:hyperlink>
      <w:r>
        <w:t xml:space="preserve"> требований к составлению проектов границ территорий объектов культурного наследия, утвержденных приказом Министерства культуры Российской Федерации от 04 июня 2015 г. N 1745, </w:t>
      </w:r>
      <w:hyperlink r:id="rId8" w:history="1">
        <w:r>
          <w:rPr>
            <w:color w:val="0000FF"/>
          </w:rPr>
          <w:t>Положением</w:t>
        </w:r>
      </w:hyperlink>
      <w:r>
        <w:t xml:space="preserve"> о комитете государственной охраны объектов культурного наследия Волгоградской области, утвержденным постановлением Администрации Волгоградской области от 19 декабря 2016 г. N 697-п, приказываю:</w:t>
      </w:r>
    </w:p>
    <w:p w14:paraId="2B51DE55" w14:textId="77777777" w:rsidR="007C3A5F" w:rsidRDefault="007C3A5F">
      <w:pPr>
        <w:pStyle w:val="ConsPlusNormal"/>
        <w:spacing w:before="220"/>
        <w:ind w:firstLine="540"/>
        <w:jc w:val="both"/>
      </w:pPr>
      <w:r>
        <w:t xml:space="preserve">1. Установить границы территории объекта культурного наследия регионального значения "Крытый рынок (Центральный рынок, мясной корпус)", расположенного по адресу: г. Волгоград, ул. Советская, 17, согласно </w:t>
      </w:r>
      <w:hyperlink w:anchor="P31" w:history="1">
        <w:r>
          <w:rPr>
            <w:color w:val="0000FF"/>
          </w:rPr>
          <w:t>приложениям 1</w:t>
        </w:r>
      </w:hyperlink>
      <w:r>
        <w:t xml:space="preserve"> - </w:t>
      </w:r>
      <w:hyperlink w:anchor="P80" w:history="1">
        <w:r>
          <w:rPr>
            <w:color w:val="0000FF"/>
          </w:rPr>
          <w:t>3</w:t>
        </w:r>
      </w:hyperlink>
      <w:r>
        <w:t>.</w:t>
      </w:r>
    </w:p>
    <w:p w14:paraId="7ECB3453" w14:textId="77777777" w:rsidR="007C3A5F" w:rsidRDefault="007C3A5F">
      <w:pPr>
        <w:pStyle w:val="ConsPlusNormal"/>
        <w:spacing w:before="220"/>
        <w:ind w:firstLine="540"/>
        <w:jc w:val="both"/>
      </w:pPr>
      <w:r>
        <w:t xml:space="preserve">2. Установить </w:t>
      </w:r>
      <w:hyperlink w:anchor="P187" w:history="1">
        <w:r>
          <w:rPr>
            <w:color w:val="0000FF"/>
          </w:rPr>
          <w:t>режимы</w:t>
        </w:r>
      </w:hyperlink>
      <w:r>
        <w:t xml:space="preserve"> использования территории объекта культурного наследия регионального значения "Крытый рынок (Центральный рынок, мясной корпус)", расположенного по адресу: г. Волгоград, ул. Советская, 17, согласно приложению 4.</w:t>
      </w:r>
    </w:p>
    <w:p w14:paraId="54A33F00" w14:textId="77777777" w:rsidR="007C3A5F" w:rsidRDefault="007C3A5F">
      <w:pPr>
        <w:pStyle w:val="ConsPlusNormal"/>
        <w:spacing w:before="220"/>
        <w:ind w:firstLine="540"/>
        <w:jc w:val="both"/>
      </w:pPr>
      <w:r>
        <w:t>3. Настоящий приказ вступает в силу со дня его подписания и подлежит официальному опубликованию.</w:t>
      </w:r>
    </w:p>
    <w:p w14:paraId="15B4BDBE" w14:textId="77777777" w:rsidR="007C3A5F" w:rsidRDefault="007C3A5F">
      <w:pPr>
        <w:pStyle w:val="ConsPlusNormal"/>
        <w:jc w:val="both"/>
      </w:pPr>
    </w:p>
    <w:p w14:paraId="51DFD43A" w14:textId="77777777" w:rsidR="007C3A5F" w:rsidRDefault="007C3A5F">
      <w:pPr>
        <w:pStyle w:val="ConsPlusNormal"/>
        <w:jc w:val="right"/>
      </w:pPr>
      <w:r>
        <w:t>Председатель комитета</w:t>
      </w:r>
    </w:p>
    <w:p w14:paraId="12DD8360" w14:textId="77777777" w:rsidR="007C3A5F" w:rsidRDefault="007C3A5F">
      <w:pPr>
        <w:pStyle w:val="ConsPlusNormal"/>
        <w:jc w:val="right"/>
      </w:pPr>
      <w:r>
        <w:t>А.В.ЛОМОВ</w:t>
      </w:r>
    </w:p>
    <w:p w14:paraId="5705A63B" w14:textId="77777777" w:rsidR="007C3A5F" w:rsidRDefault="007C3A5F">
      <w:pPr>
        <w:pStyle w:val="ConsPlusNormal"/>
        <w:jc w:val="both"/>
      </w:pPr>
    </w:p>
    <w:p w14:paraId="0EC713A8" w14:textId="77777777" w:rsidR="007C3A5F" w:rsidRDefault="007C3A5F">
      <w:pPr>
        <w:pStyle w:val="ConsPlusNormal"/>
        <w:jc w:val="both"/>
      </w:pPr>
    </w:p>
    <w:p w14:paraId="0649CEEE" w14:textId="77777777" w:rsidR="007C3A5F" w:rsidRDefault="007C3A5F">
      <w:pPr>
        <w:pStyle w:val="ConsPlusNormal"/>
        <w:jc w:val="both"/>
      </w:pPr>
    </w:p>
    <w:p w14:paraId="58942B18" w14:textId="77777777" w:rsidR="007C3A5F" w:rsidRDefault="007C3A5F">
      <w:pPr>
        <w:pStyle w:val="ConsPlusNormal"/>
        <w:jc w:val="both"/>
      </w:pPr>
    </w:p>
    <w:p w14:paraId="47461F1F" w14:textId="77777777" w:rsidR="007C3A5F" w:rsidRDefault="007C3A5F">
      <w:pPr>
        <w:pStyle w:val="ConsPlusNormal"/>
        <w:jc w:val="both"/>
      </w:pPr>
    </w:p>
    <w:p w14:paraId="6824B536" w14:textId="77777777" w:rsidR="007C3A5F" w:rsidRDefault="007C3A5F">
      <w:pPr>
        <w:pStyle w:val="ConsPlusNormal"/>
        <w:jc w:val="right"/>
        <w:outlineLvl w:val="0"/>
      </w:pPr>
      <w:r>
        <w:t>Приложение 1</w:t>
      </w:r>
    </w:p>
    <w:p w14:paraId="6348C75C" w14:textId="77777777" w:rsidR="007C3A5F" w:rsidRDefault="007C3A5F">
      <w:pPr>
        <w:pStyle w:val="ConsPlusNormal"/>
        <w:jc w:val="right"/>
      </w:pPr>
      <w:r>
        <w:t>к приказу</w:t>
      </w:r>
    </w:p>
    <w:p w14:paraId="7A150017" w14:textId="77777777" w:rsidR="007C3A5F" w:rsidRDefault="007C3A5F">
      <w:pPr>
        <w:pStyle w:val="ConsPlusNormal"/>
        <w:jc w:val="right"/>
      </w:pPr>
      <w:r>
        <w:t>комитета государственной охраны</w:t>
      </w:r>
    </w:p>
    <w:p w14:paraId="12B1733C" w14:textId="77777777" w:rsidR="007C3A5F" w:rsidRDefault="007C3A5F">
      <w:pPr>
        <w:pStyle w:val="ConsPlusNormal"/>
        <w:jc w:val="right"/>
      </w:pPr>
      <w:r>
        <w:t>объектов культурного наследия</w:t>
      </w:r>
    </w:p>
    <w:p w14:paraId="3C9E8875" w14:textId="77777777" w:rsidR="007C3A5F" w:rsidRDefault="007C3A5F">
      <w:pPr>
        <w:pStyle w:val="ConsPlusNormal"/>
        <w:jc w:val="right"/>
      </w:pPr>
      <w:r>
        <w:t>Волгоградской области</w:t>
      </w:r>
    </w:p>
    <w:p w14:paraId="28E5CB2B" w14:textId="77777777" w:rsidR="007C3A5F" w:rsidRDefault="007C3A5F">
      <w:pPr>
        <w:pStyle w:val="ConsPlusNormal"/>
        <w:jc w:val="right"/>
      </w:pPr>
      <w:r>
        <w:t>от 08 июня 2018 г. N 100</w:t>
      </w:r>
    </w:p>
    <w:p w14:paraId="12B00239" w14:textId="77777777" w:rsidR="007C3A5F" w:rsidRDefault="007C3A5F">
      <w:pPr>
        <w:pStyle w:val="ConsPlusNormal"/>
        <w:jc w:val="both"/>
      </w:pPr>
    </w:p>
    <w:p w14:paraId="0551F0C5" w14:textId="77777777" w:rsidR="007C3A5F" w:rsidRDefault="007C3A5F">
      <w:pPr>
        <w:pStyle w:val="ConsPlusTitle"/>
        <w:jc w:val="center"/>
      </w:pPr>
      <w:bookmarkStart w:id="0" w:name="P31"/>
      <w:bookmarkEnd w:id="0"/>
      <w:r>
        <w:t>ОПИСАНИЕ ГРАНИЦ ТЕРРИТОРИИ ОБЪЕКТА КУЛЬТУРНОГО НАСЛЕДИЯ</w:t>
      </w:r>
    </w:p>
    <w:p w14:paraId="338E618D" w14:textId="77777777" w:rsidR="007C3A5F" w:rsidRDefault="007C3A5F">
      <w:pPr>
        <w:pStyle w:val="ConsPlusTitle"/>
        <w:jc w:val="center"/>
      </w:pPr>
      <w:r>
        <w:t>РЕГИОНАЛЬНОГО ЗНАЧЕНИЯ "КРЫТЫЙ РЫНОК (ЦЕНТРАЛЬНЫЙ РЫНОК,</w:t>
      </w:r>
    </w:p>
    <w:p w14:paraId="78412999" w14:textId="77777777" w:rsidR="007C3A5F" w:rsidRDefault="007C3A5F">
      <w:pPr>
        <w:pStyle w:val="ConsPlusTitle"/>
        <w:jc w:val="center"/>
      </w:pPr>
      <w:r>
        <w:t>МЯСНОЙ КОРПУС)", РАСПОЛОЖЕННОГО ПО АДРЕСУ: Г. ВОЛГОГРАД,</w:t>
      </w:r>
    </w:p>
    <w:p w14:paraId="76E5C871" w14:textId="77777777" w:rsidR="007C3A5F" w:rsidRDefault="007C3A5F">
      <w:pPr>
        <w:pStyle w:val="ConsPlusTitle"/>
        <w:jc w:val="center"/>
      </w:pPr>
      <w:r>
        <w:t>УЛ. СОВЕТСКАЯ, 17</w:t>
      </w:r>
    </w:p>
    <w:p w14:paraId="68478C9C" w14:textId="77777777" w:rsidR="007C3A5F" w:rsidRDefault="007C3A5F">
      <w:pPr>
        <w:pStyle w:val="ConsPlusNormal"/>
        <w:jc w:val="both"/>
      </w:pPr>
    </w:p>
    <w:p w14:paraId="1BEA3CBA" w14:textId="77777777" w:rsidR="007C3A5F" w:rsidRDefault="007C3A5F">
      <w:pPr>
        <w:pStyle w:val="ConsPlusNormal"/>
        <w:ind w:firstLine="540"/>
        <w:jc w:val="both"/>
      </w:pPr>
      <w:r>
        <w:lastRenderedPageBreak/>
        <w:t xml:space="preserve">Границы территории объекта культурного наследия регионального значения "Крытый рынок (Центральный рынок, мясной корпус)", расположенного по адресу: г. Волгоград, ул. Советская, 17, устанавливаются согласно </w:t>
      </w:r>
      <w:hyperlink w:anchor="P62" w:history="1">
        <w:r>
          <w:rPr>
            <w:color w:val="0000FF"/>
          </w:rPr>
          <w:t>схеме</w:t>
        </w:r>
      </w:hyperlink>
      <w:r>
        <w:t xml:space="preserve"> границ территории объекта культурного наследия регионального значения "Крытый рынок (Центральный рынок, мясной корпус)", расположенного по адресу: г. Волгоград, ул. Советская, 17 (приложение 2 к настоящему приказу), по линиям, обозначенным цифрами:</w:t>
      </w:r>
    </w:p>
    <w:p w14:paraId="04286F4F" w14:textId="77777777" w:rsidR="007C3A5F" w:rsidRDefault="007C3A5F">
      <w:pPr>
        <w:pStyle w:val="ConsPlusNormal"/>
        <w:spacing w:before="220"/>
        <w:ind w:firstLine="540"/>
        <w:jc w:val="both"/>
      </w:pPr>
      <w:r>
        <w:t>от точки 1 до точки 2 - вдоль торговых павильонов в северо-восточном направлении - 76,0 м;</w:t>
      </w:r>
    </w:p>
    <w:p w14:paraId="1E42E4F8" w14:textId="77777777" w:rsidR="007C3A5F" w:rsidRDefault="007C3A5F">
      <w:pPr>
        <w:pStyle w:val="ConsPlusNormal"/>
        <w:spacing w:before="220"/>
        <w:ind w:firstLine="540"/>
        <w:jc w:val="both"/>
      </w:pPr>
      <w:r>
        <w:t>от точки 2 до точки 3 - по территории двора в юго-восточном направлении - 52,44 м;</w:t>
      </w:r>
    </w:p>
    <w:p w14:paraId="0756CB93" w14:textId="77777777" w:rsidR="007C3A5F" w:rsidRDefault="007C3A5F">
      <w:pPr>
        <w:pStyle w:val="ConsPlusNormal"/>
        <w:spacing w:before="220"/>
        <w:ind w:firstLine="540"/>
        <w:jc w:val="both"/>
      </w:pPr>
      <w:r>
        <w:t>от точки 3 до точки 4 - по линии примыкания к пристройке в юго-западном направлении - 19,37 м;</w:t>
      </w:r>
    </w:p>
    <w:p w14:paraId="27CC72D6" w14:textId="77777777" w:rsidR="007C3A5F" w:rsidRDefault="007C3A5F">
      <w:pPr>
        <w:pStyle w:val="ConsPlusNormal"/>
        <w:spacing w:before="220"/>
        <w:ind w:firstLine="540"/>
        <w:jc w:val="both"/>
      </w:pPr>
      <w:r>
        <w:t>от точки 4 до точки 5 - по линии примыкания двух зданий в юго-восточном направлении - 15,35 м;</w:t>
      </w:r>
    </w:p>
    <w:p w14:paraId="695E4A91" w14:textId="77777777" w:rsidR="007C3A5F" w:rsidRDefault="007C3A5F">
      <w:pPr>
        <w:pStyle w:val="ConsPlusNormal"/>
        <w:spacing w:before="220"/>
        <w:ind w:firstLine="540"/>
        <w:jc w:val="both"/>
      </w:pPr>
      <w:r>
        <w:t>от точки 5 до точки 6 - по линии исторического фасада здания в юго-западном направлении - 5,6 м;</w:t>
      </w:r>
    </w:p>
    <w:p w14:paraId="615F79CF" w14:textId="77777777" w:rsidR="007C3A5F" w:rsidRDefault="007C3A5F">
      <w:pPr>
        <w:pStyle w:val="ConsPlusNormal"/>
        <w:spacing w:before="220"/>
        <w:ind w:firstLine="540"/>
        <w:jc w:val="both"/>
      </w:pPr>
      <w:r>
        <w:t>от точки 6 до точки 7 - вдоль выступающей части исторического фасада здания в юго-восточном направлении - 6,27 м;</w:t>
      </w:r>
    </w:p>
    <w:p w14:paraId="26D0F1F0" w14:textId="77777777" w:rsidR="007C3A5F" w:rsidRDefault="007C3A5F">
      <w:pPr>
        <w:pStyle w:val="ConsPlusNormal"/>
        <w:spacing w:before="220"/>
        <w:ind w:firstLine="540"/>
        <w:jc w:val="both"/>
      </w:pPr>
      <w:r>
        <w:t>от точки 7 до точки 8 - вдоль выступающей части исторического фасада здания в юго-западном направлении - 16,01 м;</w:t>
      </w:r>
    </w:p>
    <w:p w14:paraId="38DE41B4" w14:textId="77777777" w:rsidR="007C3A5F" w:rsidRDefault="007C3A5F">
      <w:pPr>
        <w:pStyle w:val="ConsPlusNormal"/>
        <w:spacing w:before="220"/>
        <w:ind w:firstLine="540"/>
        <w:jc w:val="both"/>
      </w:pPr>
      <w:r>
        <w:t>от точки 8 до точки 9 - вдоль выступающей части исторического фасада здания в северо-западном направлении - 6,0 м;</w:t>
      </w:r>
    </w:p>
    <w:p w14:paraId="418B751A" w14:textId="77777777" w:rsidR="007C3A5F" w:rsidRDefault="007C3A5F">
      <w:pPr>
        <w:pStyle w:val="ConsPlusNormal"/>
        <w:spacing w:before="220"/>
        <w:ind w:firstLine="540"/>
        <w:jc w:val="both"/>
      </w:pPr>
      <w:r>
        <w:t>от точки 9 до точки 10 - по линии примыкания зданий, затем по юго-восточному фасаду в юго-западном направлении - 7,74 м;</w:t>
      </w:r>
    </w:p>
    <w:p w14:paraId="1E1830B4" w14:textId="77777777" w:rsidR="007C3A5F" w:rsidRDefault="007C3A5F">
      <w:pPr>
        <w:pStyle w:val="ConsPlusNormal"/>
        <w:spacing w:before="220"/>
        <w:ind w:firstLine="540"/>
        <w:jc w:val="both"/>
      </w:pPr>
      <w:r>
        <w:t>от точки 10 до точки 11 - по стене поздней пристройки до ограды в юго-западном направлении - 24,37 м;</w:t>
      </w:r>
    </w:p>
    <w:p w14:paraId="21111D18" w14:textId="77777777" w:rsidR="007C3A5F" w:rsidRDefault="007C3A5F">
      <w:pPr>
        <w:pStyle w:val="ConsPlusNormal"/>
        <w:spacing w:before="220"/>
        <w:ind w:firstLine="540"/>
        <w:jc w:val="both"/>
      </w:pPr>
      <w:r>
        <w:t>от точки 11 до точки 12 - вдоль забора в северо-западном направлении - 20,6 м;</w:t>
      </w:r>
    </w:p>
    <w:p w14:paraId="2895E1EF" w14:textId="77777777" w:rsidR="007C3A5F" w:rsidRDefault="007C3A5F">
      <w:pPr>
        <w:pStyle w:val="ConsPlusNormal"/>
        <w:spacing w:before="220"/>
        <w:ind w:firstLine="540"/>
        <w:jc w:val="both"/>
      </w:pPr>
      <w:r>
        <w:t>от точки 12 до точки 13 - до угла торгового павильона в северо-восточном направлении - 4,17 м;</w:t>
      </w:r>
    </w:p>
    <w:p w14:paraId="19095ADA" w14:textId="77777777" w:rsidR="007C3A5F" w:rsidRDefault="007C3A5F">
      <w:pPr>
        <w:pStyle w:val="ConsPlusNormal"/>
        <w:spacing w:before="220"/>
        <w:ind w:firstLine="540"/>
        <w:jc w:val="both"/>
      </w:pPr>
      <w:r>
        <w:t>от точки 13 до точки 1 - в северо-западном направлении до замыкания контура - 37,68 м.</w:t>
      </w:r>
    </w:p>
    <w:p w14:paraId="16EF2C8C" w14:textId="77777777" w:rsidR="007C3A5F" w:rsidRDefault="007C3A5F">
      <w:pPr>
        <w:pStyle w:val="ConsPlusNormal"/>
        <w:jc w:val="both"/>
      </w:pPr>
    </w:p>
    <w:p w14:paraId="708CB80B" w14:textId="77777777" w:rsidR="007C3A5F" w:rsidRDefault="007C3A5F">
      <w:pPr>
        <w:pStyle w:val="ConsPlusNormal"/>
        <w:jc w:val="both"/>
      </w:pPr>
    </w:p>
    <w:p w14:paraId="617D7F3F" w14:textId="77777777" w:rsidR="007C3A5F" w:rsidRDefault="007C3A5F">
      <w:pPr>
        <w:pStyle w:val="ConsPlusNormal"/>
        <w:jc w:val="both"/>
      </w:pPr>
    </w:p>
    <w:p w14:paraId="26877A77" w14:textId="77777777" w:rsidR="007C3A5F" w:rsidRDefault="007C3A5F">
      <w:pPr>
        <w:pStyle w:val="ConsPlusNormal"/>
        <w:jc w:val="both"/>
      </w:pPr>
    </w:p>
    <w:p w14:paraId="3671F442" w14:textId="77777777" w:rsidR="007C3A5F" w:rsidRDefault="007C3A5F">
      <w:pPr>
        <w:pStyle w:val="ConsPlusNormal"/>
        <w:jc w:val="both"/>
      </w:pPr>
    </w:p>
    <w:p w14:paraId="4CB45753" w14:textId="77777777" w:rsidR="007C3A5F" w:rsidRDefault="007C3A5F">
      <w:pPr>
        <w:pStyle w:val="ConsPlusNormal"/>
        <w:jc w:val="right"/>
        <w:outlineLvl w:val="0"/>
      </w:pPr>
      <w:r>
        <w:t>Приложение 2</w:t>
      </w:r>
    </w:p>
    <w:p w14:paraId="3D86F2B4" w14:textId="77777777" w:rsidR="007C3A5F" w:rsidRDefault="007C3A5F">
      <w:pPr>
        <w:pStyle w:val="ConsPlusNormal"/>
        <w:jc w:val="right"/>
      </w:pPr>
      <w:r>
        <w:t>к приказу</w:t>
      </w:r>
    </w:p>
    <w:p w14:paraId="7D19BE46" w14:textId="77777777" w:rsidR="007C3A5F" w:rsidRDefault="007C3A5F">
      <w:pPr>
        <w:pStyle w:val="ConsPlusNormal"/>
        <w:jc w:val="right"/>
      </w:pPr>
      <w:r>
        <w:t>комитета государственной охраны</w:t>
      </w:r>
    </w:p>
    <w:p w14:paraId="5FA5904B" w14:textId="77777777" w:rsidR="007C3A5F" w:rsidRDefault="007C3A5F">
      <w:pPr>
        <w:pStyle w:val="ConsPlusNormal"/>
        <w:jc w:val="right"/>
      </w:pPr>
      <w:r>
        <w:t>объектов культурного наследия</w:t>
      </w:r>
    </w:p>
    <w:p w14:paraId="6D9D79AA" w14:textId="77777777" w:rsidR="007C3A5F" w:rsidRDefault="007C3A5F">
      <w:pPr>
        <w:pStyle w:val="ConsPlusNormal"/>
        <w:jc w:val="right"/>
      </w:pPr>
      <w:r>
        <w:t>Волгоградской области</w:t>
      </w:r>
    </w:p>
    <w:p w14:paraId="4D516897" w14:textId="77777777" w:rsidR="007C3A5F" w:rsidRDefault="007C3A5F">
      <w:pPr>
        <w:pStyle w:val="ConsPlusNormal"/>
        <w:jc w:val="right"/>
      </w:pPr>
      <w:r>
        <w:t>от 08.06.2018 N 100</w:t>
      </w:r>
    </w:p>
    <w:p w14:paraId="4726502E" w14:textId="77777777" w:rsidR="007C3A5F" w:rsidRDefault="007C3A5F">
      <w:pPr>
        <w:pStyle w:val="ConsPlusNormal"/>
        <w:jc w:val="both"/>
      </w:pPr>
    </w:p>
    <w:p w14:paraId="23DEE10F" w14:textId="77777777" w:rsidR="007C3A5F" w:rsidRDefault="007C3A5F">
      <w:pPr>
        <w:pStyle w:val="ConsPlusTitle"/>
        <w:jc w:val="center"/>
      </w:pPr>
      <w:bookmarkStart w:id="1" w:name="P62"/>
      <w:bookmarkEnd w:id="1"/>
      <w:r>
        <w:t>СХЕМА</w:t>
      </w:r>
    </w:p>
    <w:p w14:paraId="386CC8F4" w14:textId="77777777" w:rsidR="007C3A5F" w:rsidRDefault="007C3A5F">
      <w:pPr>
        <w:pStyle w:val="ConsPlusTitle"/>
        <w:jc w:val="center"/>
      </w:pPr>
      <w:r>
        <w:t>ГРАНИЦ ТЕРРИТОРИИ ОБЪЕКТА КУЛЬТУРНОГО НАСЛЕДИЯ РЕГИОНАЛЬНОГО</w:t>
      </w:r>
    </w:p>
    <w:p w14:paraId="4065FD93" w14:textId="77777777" w:rsidR="007C3A5F" w:rsidRDefault="007C3A5F">
      <w:pPr>
        <w:pStyle w:val="ConsPlusTitle"/>
        <w:jc w:val="center"/>
      </w:pPr>
      <w:r>
        <w:t>ЗНАЧЕНИЯ "КРЫТЫЙ РЫНОК (ЦЕНТРАЛЬНЫЙ РЫНОК, МЯСНОЙ КОРПУС)",</w:t>
      </w:r>
    </w:p>
    <w:p w14:paraId="23BDCE70" w14:textId="77777777" w:rsidR="007C3A5F" w:rsidRDefault="007C3A5F">
      <w:pPr>
        <w:pStyle w:val="ConsPlusTitle"/>
        <w:jc w:val="center"/>
      </w:pPr>
      <w:r>
        <w:lastRenderedPageBreak/>
        <w:t>РАСПОЛОЖЕННОГО ПО АДРЕСУ: Г. ВОЛГОГРАД, УЛ. СОВЕТСКАЯ, 17</w:t>
      </w:r>
    </w:p>
    <w:p w14:paraId="43A576F4" w14:textId="77777777" w:rsidR="007C3A5F" w:rsidRDefault="007C3A5F">
      <w:pPr>
        <w:pStyle w:val="ConsPlusNormal"/>
        <w:jc w:val="both"/>
      </w:pPr>
    </w:p>
    <w:p w14:paraId="3DD1476E" w14:textId="77777777" w:rsidR="007C3A5F" w:rsidRDefault="009F2D64">
      <w:pPr>
        <w:pStyle w:val="ConsPlusNormal"/>
        <w:jc w:val="center"/>
      </w:pPr>
      <w:r>
        <w:rPr>
          <w:position w:val="-466"/>
        </w:rPr>
        <w:pict w14:anchorId="61F9C898">
          <v:shape id="_x0000_i1025" style="width:436.5pt;height:477pt" coordsize="" o:spt="100" adj="0,,0" path="" filled="f" stroked="f">
            <v:stroke joinstyle="miter"/>
            <v:imagedata r:id="rId9" o:title="base_23732_170344_32768"/>
            <v:formulas/>
            <v:path o:connecttype="segments"/>
          </v:shape>
        </w:pict>
      </w:r>
    </w:p>
    <w:p w14:paraId="20AE2A2B" w14:textId="77777777" w:rsidR="007C3A5F" w:rsidRDefault="007C3A5F">
      <w:pPr>
        <w:pStyle w:val="ConsPlusNormal"/>
        <w:jc w:val="both"/>
      </w:pPr>
    </w:p>
    <w:p w14:paraId="549479FA" w14:textId="77777777" w:rsidR="007C3A5F" w:rsidRDefault="007C3A5F">
      <w:pPr>
        <w:pStyle w:val="ConsPlusNormal"/>
        <w:jc w:val="both"/>
      </w:pPr>
    </w:p>
    <w:p w14:paraId="5F185B2A" w14:textId="77777777" w:rsidR="007C3A5F" w:rsidRDefault="007C3A5F">
      <w:pPr>
        <w:pStyle w:val="ConsPlusNormal"/>
        <w:jc w:val="both"/>
      </w:pPr>
    </w:p>
    <w:p w14:paraId="446E30F3" w14:textId="77777777" w:rsidR="007C3A5F" w:rsidRDefault="007C3A5F">
      <w:pPr>
        <w:pStyle w:val="ConsPlusNormal"/>
        <w:jc w:val="both"/>
      </w:pPr>
    </w:p>
    <w:p w14:paraId="5258BA2F" w14:textId="77777777" w:rsidR="007C3A5F" w:rsidRDefault="007C3A5F">
      <w:pPr>
        <w:pStyle w:val="ConsPlusNormal"/>
        <w:jc w:val="both"/>
      </w:pPr>
    </w:p>
    <w:p w14:paraId="30EB8A19" w14:textId="77777777" w:rsidR="007C3A5F" w:rsidRDefault="007C3A5F">
      <w:pPr>
        <w:pStyle w:val="ConsPlusNormal"/>
        <w:jc w:val="right"/>
        <w:outlineLvl w:val="0"/>
      </w:pPr>
      <w:r>
        <w:t>Приложение 3</w:t>
      </w:r>
    </w:p>
    <w:p w14:paraId="571D9F92" w14:textId="77777777" w:rsidR="007C3A5F" w:rsidRDefault="007C3A5F">
      <w:pPr>
        <w:pStyle w:val="ConsPlusNormal"/>
        <w:jc w:val="right"/>
      </w:pPr>
      <w:r>
        <w:t>к приказу</w:t>
      </w:r>
    </w:p>
    <w:p w14:paraId="267F909D" w14:textId="77777777" w:rsidR="007C3A5F" w:rsidRDefault="007C3A5F">
      <w:pPr>
        <w:pStyle w:val="ConsPlusNormal"/>
        <w:jc w:val="right"/>
      </w:pPr>
      <w:r>
        <w:t>комитета государственной охраны</w:t>
      </w:r>
    </w:p>
    <w:p w14:paraId="06DB9215" w14:textId="77777777" w:rsidR="007C3A5F" w:rsidRDefault="007C3A5F">
      <w:pPr>
        <w:pStyle w:val="ConsPlusNormal"/>
        <w:jc w:val="right"/>
      </w:pPr>
      <w:r>
        <w:t>объектов культурного наследия</w:t>
      </w:r>
    </w:p>
    <w:p w14:paraId="307FE833" w14:textId="77777777" w:rsidR="007C3A5F" w:rsidRDefault="007C3A5F">
      <w:pPr>
        <w:pStyle w:val="ConsPlusNormal"/>
        <w:jc w:val="right"/>
      </w:pPr>
      <w:r>
        <w:t>Волгоградской области</w:t>
      </w:r>
    </w:p>
    <w:p w14:paraId="35FBCBB0" w14:textId="77777777" w:rsidR="007C3A5F" w:rsidRDefault="007C3A5F">
      <w:pPr>
        <w:pStyle w:val="ConsPlusNormal"/>
        <w:jc w:val="right"/>
      </w:pPr>
      <w:r>
        <w:t>от 08.06.2018 N 100</w:t>
      </w:r>
    </w:p>
    <w:p w14:paraId="17C1ECA4" w14:textId="77777777" w:rsidR="007C3A5F" w:rsidRDefault="007C3A5F">
      <w:pPr>
        <w:pStyle w:val="ConsPlusNormal"/>
        <w:jc w:val="both"/>
      </w:pPr>
    </w:p>
    <w:p w14:paraId="05A010EB" w14:textId="77777777" w:rsidR="007C3A5F" w:rsidRDefault="007C3A5F">
      <w:pPr>
        <w:pStyle w:val="ConsPlusTitle"/>
        <w:jc w:val="center"/>
      </w:pPr>
      <w:bookmarkStart w:id="2" w:name="P80"/>
      <w:bookmarkEnd w:id="2"/>
      <w:r>
        <w:t>ПЕРЕЧЕНЬ</w:t>
      </w:r>
    </w:p>
    <w:p w14:paraId="68B5C9D5" w14:textId="77777777" w:rsidR="007C3A5F" w:rsidRDefault="007C3A5F">
      <w:pPr>
        <w:pStyle w:val="ConsPlusTitle"/>
        <w:jc w:val="center"/>
      </w:pPr>
      <w:r>
        <w:t>КООРДИНАТ ПОВОРОТНЫХ ТОЧЕК ГРАНИЦ ТЕРРИТОРИИ ОБЪЕКТА</w:t>
      </w:r>
    </w:p>
    <w:p w14:paraId="210CCEA4" w14:textId="77777777" w:rsidR="007C3A5F" w:rsidRDefault="007C3A5F">
      <w:pPr>
        <w:pStyle w:val="ConsPlusTitle"/>
        <w:jc w:val="center"/>
      </w:pPr>
      <w:r>
        <w:t>КУЛЬТУРНОГО НАСЛЕДИЯ РЕГИОНАЛЬНОГО ЗНАЧЕНИЯ "КРЫТЫЙ РЫНОК</w:t>
      </w:r>
    </w:p>
    <w:p w14:paraId="03603064" w14:textId="77777777" w:rsidR="007C3A5F" w:rsidRDefault="007C3A5F">
      <w:pPr>
        <w:pStyle w:val="ConsPlusTitle"/>
        <w:jc w:val="center"/>
      </w:pPr>
      <w:r>
        <w:t>(ЦЕНТРАЛЬНЫЙ РЫНОК, МЯСНОЙ КОРПУС)", РАСПОЛОЖЕННОГО</w:t>
      </w:r>
    </w:p>
    <w:p w14:paraId="1C2D1265" w14:textId="77777777" w:rsidR="007C3A5F" w:rsidRDefault="007C3A5F">
      <w:pPr>
        <w:pStyle w:val="ConsPlusTitle"/>
        <w:jc w:val="center"/>
      </w:pPr>
      <w:r>
        <w:lastRenderedPageBreak/>
        <w:t>ПО АДРЕСУ: Г. ВОЛГОГРАД, УЛ. СОВЕТСКАЯ, 17</w:t>
      </w:r>
    </w:p>
    <w:p w14:paraId="08276AA9" w14:textId="77777777" w:rsidR="007C3A5F" w:rsidRDefault="007C3A5F">
      <w:pPr>
        <w:pStyle w:val="ConsPlusNormal"/>
        <w:jc w:val="both"/>
      </w:pPr>
    </w:p>
    <w:p w14:paraId="6B33912F" w14:textId="77777777" w:rsidR="007C3A5F" w:rsidRDefault="007C3A5F">
      <w:pPr>
        <w:pStyle w:val="ConsPlusNormal"/>
        <w:jc w:val="center"/>
        <w:outlineLvl w:val="1"/>
      </w:pPr>
      <w:r>
        <w:t>Система координат: местная г. Волгоград</w:t>
      </w:r>
    </w:p>
    <w:p w14:paraId="3455B654" w14:textId="77777777" w:rsidR="007C3A5F" w:rsidRDefault="007C3A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948"/>
        <w:gridCol w:w="2948"/>
      </w:tblGrid>
      <w:tr w:rsidR="007C3A5F" w14:paraId="02CAC247" w14:textId="77777777">
        <w:tc>
          <w:tcPr>
            <w:tcW w:w="3175" w:type="dxa"/>
          </w:tcPr>
          <w:p w14:paraId="574090E7" w14:textId="77777777" w:rsidR="007C3A5F" w:rsidRDefault="007C3A5F">
            <w:pPr>
              <w:pStyle w:val="ConsPlusNormal"/>
              <w:jc w:val="center"/>
            </w:pPr>
            <w:r>
              <w:t>Номер поворотной точки</w:t>
            </w:r>
          </w:p>
        </w:tc>
        <w:tc>
          <w:tcPr>
            <w:tcW w:w="2948" w:type="dxa"/>
          </w:tcPr>
          <w:p w14:paraId="6303C655" w14:textId="77777777" w:rsidR="007C3A5F" w:rsidRDefault="007C3A5F">
            <w:pPr>
              <w:pStyle w:val="ConsPlusNormal"/>
              <w:jc w:val="center"/>
            </w:pPr>
            <w:r>
              <w:t>Х</w:t>
            </w:r>
          </w:p>
        </w:tc>
        <w:tc>
          <w:tcPr>
            <w:tcW w:w="2948" w:type="dxa"/>
          </w:tcPr>
          <w:p w14:paraId="22DC919C" w14:textId="77777777" w:rsidR="007C3A5F" w:rsidRDefault="007C3A5F">
            <w:pPr>
              <w:pStyle w:val="ConsPlusNormal"/>
              <w:jc w:val="center"/>
            </w:pPr>
            <w:r>
              <w:t>У</w:t>
            </w:r>
          </w:p>
        </w:tc>
      </w:tr>
      <w:tr w:rsidR="007C3A5F" w14:paraId="2A315F8E" w14:textId="77777777">
        <w:tc>
          <w:tcPr>
            <w:tcW w:w="3175" w:type="dxa"/>
          </w:tcPr>
          <w:p w14:paraId="378BBE8A" w14:textId="77777777" w:rsidR="007C3A5F" w:rsidRDefault="007C3A5F">
            <w:pPr>
              <w:pStyle w:val="ConsPlusNormal"/>
              <w:jc w:val="center"/>
            </w:pPr>
            <w:r>
              <w:t>1</w:t>
            </w:r>
          </w:p>
        </w:tc>
        <w:tc>
          <w:tcPr>
            <w:tcW w:w="2948" w:type="dxa"/>
          </w:tcPr>
          <w:p w14:paraId="07197613" w14:textId="77777777" w:rsidR="007C3A5F" w:rsidRDefault="007C3A5F">
            <w:pPr>
              <w:pStyle w:val="ConsPlusNormal"/>
              <w:jc w:val="center"/>
            </w:pPr>
            <w:r>
              <w:t>-305,46</w:t>
            </w:r>
          </w:p>
        </w:tc>
        <w:tc>
          <w:tcPr>
            <w:tcW w:w="2948" w:type="dxa"/>
          </w:tcPr>
          <w:p w14:paraId="76D37B62" w14:textId="77777777" w:rsidR="007C3A5F" w:rsidRDefault="007C3A5F">
            <w:pPr>
              <w:pStyle w:val="ConsPlusNormal"/>
              <w:jc w:val="center"/>
            </w:pPr>
            <w:r>
              <w:t>631,74</w:t>
            </w:r>
          </w:p>
        </w:tc>
      </w:tr>
      <w:tr w:rsidR="007C3A5F" w14:paraId="461C50D8" w14:textId="77777777">
        <w:tc>
          <w:tcPr>
            <w:tcW w:w="3175" w:type="dxa"/>
          </w:tcPr>
          <w:p w14:paraId="432B954A" w14:textId="77777777" w:rsidR="007C3A5F" w:rsidRDefault="007C3A5F">
            <w:pPr>
              <w:pStyle w:val="ConsPlusNormal"/>
              <w:jc w:val="center"/>
            </w:pPr>
            <w:r>
              <w:t>2</w:t>
            </w:r>
          </w:p>
        </w:tc>
        <w:tc>
          <w:tcPr>
            <w:tcW w:w="2948" w:type="dxa"/>
          </w:tcPr>
          <w:p w14:paraId="7A0B1564" w14:textId="77777777" w:rsidR="007C3A5F" w:rsidRDefault="007C3A5F">
            <w:pPr>
              <w:pStyle w:val="ConsPlusNormal"/>
              <w:jc w:val="center"/>
            </w:pPr>
            <w:r>
              <w:t>-256,56</w:t>
            </w:r>
          </w:p>
        </w:tc>
        <w:tc>
          <w:tcPr>
            <w:tcW w:w="2948" w:type="dxa"/>
          </w:tcPr>
          <w:p w14:paraId="1640918B" w14:textId="77777777" w:rsidR="007C3A5F" w:rsidRDefault="007C3A5F">
            <w:pPr>
              <w:pStyle w:val="ConsPlusNormal"/>
              <w:jc w:val="center"/>
            </w:pPr>
            <w:r>
              <w:t>690,04</w:t>
            </w:r>
          </w:p>
        </w:tc>
      </w:tr>
      <w:tr w:rsidR="007C3A5F" w14:paraId="4C04B240" w14:textId="77777777">
        <w:tc>
          <w:tcPr>
            <w:tcW w:w="3175" w:type="dxa"/>
          </w:tcPr>
          <w:p w14:paraId="47565605" w14:textId="77777777" w:rsidR="007C3A5F" w:rsidRDefault="007C3A5F">
            <w:pPr>
              <w:pStyle w:val="ConsPlusNormal"/>
              <w:jc w:val="center"/>
            </w:pPr>
            <w:r>
              <w:t>3</w:t>
            </w:r>
          </w:p>
        </w:tc>
        <w:tc>
          <w:tcPr>
            <w:tcW w:w="2948" w:type="dxa"/>
          </w:tcPr>
          <w:p w14:paraId="562ED8B4" w14:textId="77777777" w:rsidR="007C3A5F" w:rsidRDefault="007C3A5F">
            <w:pPr>
              <w:pStyle w:val="ConsPlusNormal"/>
              <w:jc w:val="center"/>
            </w:pPr>
            <w:r>
              <w:t>-300,53</w:t>
            </w:r>
          </w:p>
        </w:tc>
        <w:tc>
          <w:tcPr>
            <w:tcW w:w="2948" w:type="dxa"/>
          </w:tcPr>
          <w:p w14:paraId="5E3C57E4" w14:textId="77777777" w:rsidR="007C3A5F" w:rsidRDefault="007C3A5F">
            <w:pPr>
              <w:pStyle w:val="ConsPlusNormal"/>
              <w:jc w:val="center"/>
            </w:pPr>
            <w:r>
              <w:t>718,61</w:t>
            </w:r>
          </w:p>
        </w:tc>
      </w:tr>
      <w:tr w:rsidR="007C3A5F" w14:paraId="4B0BF9AF" w14:textId="77777777">
        <w:tc>
          <w:tcPr>
            <w:tcW w:w="3175" w:type="dxa"/>
          </w:tcPr>
          <w:p w14:paraId="6B3714B8" w14:textId="77777777" w:rsidR="007C3A5F" w:rsidRDefault="007C3A5F">
            <w:pPr>
              <w:pStyle w:val="ConsPlusNormal"/>
              <w:jc w:val="center"/>
            </w:pPr>
            <w:r>
              <w:t>4</w:t>
            </w:r>
          </w:p>
        </w:tc>
        <w:tc>
          <w:tcPr>
            <w:tcW w:w="2948" w:type="dxa"/>
          </w:tcPr>
          <w:p w14:paraId="3B22BE05" w14:textId="77777777" w:rsidR="007C3A5F" w:rsidRDefault="007C3A5F">
            <w:pPr>
              <w:pStyle w:val="ConsPlusNormal"/>
              <w:jc w:val="center"/>
            </w:pPr>
            <w:r>
              <w:t>-310,97</w:t>
            </w:r>
          </w:p>
        </w:tc>
        <w:tc>
          <w:tcPr>
            <w:tcW w:w="2948" w:type="dxa"/>
          </w:tcPr>
          <w:p w14:paraId="3EE0A44D" w14:textId="77777777" w:rsidR="007C3A5F" w:rsidRDefault="007C3A5F">
            <w:pPr>
              <w:pStyle w:val="ConsPlusNormal"/>
              <w:jc w:val="center"/>
            </w:pPr>
            <w:r>
              <w:t>702,3</w:t>
            </w:r>
          </w:p>
        </w:tc>
      </w:tr>
      <w:tr w:rsidR="007C3A5F" w14:paraId="3D8357BC" w14:textId="77777777">
        <w:tc>
          <w:tcPr>
            <w:tcW w:w="3175" w:type="dxa"/>
          </w:tcPr>
          <w:p w14:paraId="25769501" w14:textId="77777777" w:rsidR="007C3A5F" w:rsidRDefault="007C3A5F">
            <w:pPr>
              <w:pStyle w:val="ConsPlusNormal"/>
              <w:jc w:val="center"/>
            </w:pPr>
            <w:r>
              <w:t>5</w:t>
            </w:r>
          </w:p>
        </w:tc>
        <w:tc>
          <w:tcPr>
            <w:tcW w:w="2948" w:type="dxa"/>
          </w:tcPr>
          <w:p w14:paraId="513F0674" w14:textId="77777777" w:rsidR="007C3A5F" w:rsidRDefault="007C3A5F">
            <w:pPr>
              <w:pStyle w:val="ConsPlusNormal"/>
              <w:jc w:val="center"/>
            </w:pPr>
            <w:r>
              <w:t>-323,9</w:t>
            </w:r>
          </w:p>
        </w:tc>
        <w:tc>
          <w:tcPr>
            <w:tcW w:w="2948" w:type="dxa"/>
          </w:tcPr>
          <w:p w14:paraId="79E767BB" w14:textId="77777777" w:rsidR="007C3A5F" w:rsidRDefault="007C3A5F">
            <w:pPr>
              <w:pStyle w:val="ConsPlusNormal"/>
              <w:jc w:val="center"/>
            </w:pPr>
            <w:r>
              <w:t>710,57</w:t>
            </w:r>
          </w:p>
        </w:tc>
      </w:tr>
      <w:tr w:rsidR="007C3A5F" w14:paraId="72114EEC" w14:textId="77777777">
        <w:tc>
          <w:tcPr>
            <w:tcW w:w="3175" w:type="dxa"/>
          </w:tcPr>
          <w:p w14:paraId="72C9A93A" w14:textId="77777777" w:rsidR="007C3A5F" w:rsidRDefault="007C3A5F">
            <w:pPr>
              <w:pStyle w:val="ConsPlusNormal"/>
              <w:jc w:val="center"/>
            </w:pPr>
            <w:r>
              <w:t>6</w:t>
            </w:r>
          </w:p>
        </w:tc>
        <w:tc>
          <w:tcPr>
            <w:tcW w:w="2948" w:type="dxa"/>
          </w:tcPr>
          <w:p w14:paraId="3D6DFF6C" w14:textId="77777777" w:rsidR="007C3A5F" w:rsidRDefault="007C3A5F">
            <w:pPr>
              <w:pStyle w:val="ConsPlusNormal"/>
              <w:jc w:val="center"/>
            </w:pPr>
            <w:r>
              <w:t>-326,91</w:t>
            </w:r>
          </w:p>
        </w:tc>
        <w:tc>
          <w:tcPr>
            <w:tcW w:w="2948" w:type="dxa"/>
          </w:tcPr>
          <w:p w14:paraId="3FEC94B2" w14:textId="77777777" w:rsidR="007C3A5F" w:rsidRDefault="007C3A5F">
            <w:pPr>
              <w:pStyle w:val="ConsPlusNormal"/>
              <w:jc w:val="center"/>
            </w:pPr>
            <w:r>
              <w:t>705,85</w:t>
            </w:r>
          </w:p>
        </w:tc>
      </w:tr>
      <w:tr w:rsidR="007C3A5F" w14:paraId="536415AD" w14:textId="77777777">
        <w:tc>
          <w:tcPr>
            <w:tcW w:w="3175" w:type="dxa"/>
          </w:tcPr>
          <w:p w14:paraId="1D0DA0E8" w14:textId="77777777" w:rsidR="007C3A5F" w:rsidRDefault="007C3A5F">
            <w:pPr>
              <w:pStyle w:val="ConsPlusNormal"/>
              <w:jc w:val="center"/>
            </w:pPr>
            <w:r>
              <w:t>7</w:t>
            </w:r>
          </w:p>
        </w:tc>
        <w:tc>
          <w:tcPr>
            <w:tcW w:w="2948" w:type="dxa"/>
          </w:tcPr>
          <w:p w14:paraId="2EE2B0C9" w14:textId="77777777" w:rsidR="007C3A5F" w:rsidRDefault="007C3A5F">
            <w:pPr>
              <w:pStyle w:val="ConsPlusNormal"/>
              <w:jc w:val="center"/>
            </w:pPr>
            <w:r>
              <w:t>-332,17</w:t>
            </w:r>
          </w:p>
        </w:tc>
        <w:tc>
          <w:tcPr>
            <w:tcW w:w="2948" w:type="dxa"/>
          </w:tcPr>
          <w:p w14:paraId="49A4D3F4" w14:textId="77777777" w:rsidR="007C3A5F" w:rsidRDefault="007C3A5F">
            <w:pPr>
              <w:pStyle w:val="ConsPlusNormal"/>
              <w:jc w:val="center"/>
            </w:pPr>
            <w:r>
              <w:t>709,26</w:t>
            </w:r>
          </w:p>
        </w:tc>
      </w:tr>
      <w:tr w:rsidR="007C3A5F" w14:paraId="601E2DC7" w14:textId="77777777">
        <w:tc>
          <w:tcPr>
            <w:tcW w:w="3175" w:type="dxa"/>
          </w:tcPr>
          <w:p w14:paraId="41A0661D" w14:textId="77777777" w:rsidR="007C3A5F" w:rsidRDefault="007C3A5F">
            <w:pPr>
              <w:pStyle w:val="ConsPlusNormal"/>
              <w:jc w:val="center"/>
            </w:pPr>
            <w:r>
              <w:t>8</w:t>
            </w:r>
          </w:p>
        </w:tc>
        <w:tc>
          <w:tcPr>
            <w:tcW w:w="2948" w:type="dxa"/>
          </w:tcPr>
          <w:p w14:paraId="417A3F53" w14:textId="77777777" w:rsidR="007C3A5F" w:rsidRDefault="007C3A5F">
            <w:pPr>
              <w:pStyle w:val="ConsPlusNormal"/>
              <w:jc w:val="center"/>
            </w:pPr>
            <w:r>
              <w:t>-340,88</w:t>
            </w:r>
          </w:p>
        </w:tc>
        <w:tc>
          <w:tcPr>
            <w:tcW w:w="2948" w:type="dxa"/>
          </w:tcPr>
          <w:p w14:paraId="09DC365C" w14:textId="77777777" w:rsidR="007C3A5F" w:rsidRDefault="007C3A5F">
            <w:pPr>
              <w:pStyle w:val="ConsPlusNormal"/>
              <w:jc w:val="center"/>
            </w:pPr>
            <w:r>
              <w:t>695,83</w:t>
            </w:r>
          </w:p>
        </w:tc>
      </w:tr>
      <w:tr w:rsidR="007C3A5F" w14:paraId="1BCEDAF6" w14:textId="77777777">
        <w:tc>
          <w:tcPr>
            <w:tcW w:w="3175" w:type="dxa"/>
          </w:tcPr>
          <w:p w14:paraId="00CF1AA4" w14:textId="77777777" w:rsidR="007C3A5F" w:rsidRDefault="007C3A5F">
            <w:pPr>
              <w:pStyle w:val="ConsPlusNormal"/>
              <w:jc w:val="center"/>
            </w:pPr>
            <w:r>
              <w:t>9</w:t>
            </w:r>
          </w:p>
        </w:tc>
        <w:tc>
          <w:tcPr>
            <w:tcW w:w="2948" w:type="dxa"/>
          </w:tcPr>
          <w:p w14:paraId="243DB5E9" w14:textId="77777777" w:rsidR="007C3A5F" w:rsidRDefault="007C3A5F">
            <w:pPr>
              <w:pStyle w:val="ConsPlusNormal"/>
              <w:jc w:val="center"/>
            </w:pPr>
            <w:r>
              <w:t>-335,86</w:t>
            </w:r>
          </w:p>
        </w:tc>
        <w:tc>
          <w:tcPr>
            <w:tcW w:w="2948" w:type="dxa"/>
          </w:tcPr>
          <w:p w14:paraId="6E786530" w14:textId="77777777" w:rsidR="007C3A5F" w:rsidRDefault="007C3A5F">
            <w:pPr>
              <w:pStyle w:val="ConsPlusNormal"/>
              <w:jc w:val="center"/>
            </w:pPr>
            <w:r>
              <w:t>692,54</w:t>
            </w:r>
          </w:p>
        </w:tc>
      </w:tr>
      <w:tr w:rsidR="007C3A5F" w14:paraId="35778F92" w14:textId="77777777">
        <w:tc>
          <w:tcPr>
            <w:tcW w:w="3175" w:type="dxa"/>
          </w:tcPr>
          <w:p w14:paraId="69B2DC9E" w14:textId="77777777" w:rsidR="007C3A5F" w:rsidRDefault="007C3A5F">
            <w:pPr>
              <w:pStyle w:val="ConsPlusNormal"/>
              <w:jc w:val="center"/>
            </w:pPr>
            <w:r>
              <w:t>10</w:t>
            </w:r>
          </w:p>
        </w:tc>
        <w:tc>
          <w:tcPr>
            <w:tcW w:w="2948" w:type="dxa"/>
          </w:tcPr>
          <w:p w14:paraId="0DC67DA8" w14:textId="77777777" w:rsidR="007C3A5F" w:rsidRDefault="007C3A5F">
            <w:pPr>
              <w:pStyle w:val="ConsPlusNormal"/>
              <w:jc w:val="center"/>
            </w:pPr>
            <w:r>
              <w:t>-340,1</w:t>
            </w:r>
          </w:p>
        </w:tc>
        <w:tc>
          <w:tcPr>
            <w:tcW w:w="2948" w:type="dxa"/>
          </w:tcPr>
          <w:p w14:paraId="12CF4ADC" w14:textId="77777777" w:rsidR="007C3A5F" w:rsidRDefault="007C3A5F">
            <w:pPr>
              <w:pStyle w:val="ConsPlusNormal"/>
              <w:jc w:val="center"/>
            </w:pPr>
            <w:r>
              <w:t>686,06</w:t>
            </w:r>
          </w:p>
        </w:tc>
      </w:tr>
      <w:tr w:rsidR="007C3A5F" w14:paraId="10CB2EAD" w14:textId="77777777">
        <w:tc>
          <w:tcPr>
            <w:tcW w:w="3175" w:type="dxa"/>
          </w:tcPr>
          <w:p w14:paraId="46CBAFFA" w14:textId="77777777" w:rsidR="007C3A5F" w:rsidRDefault="007C3A5F">
            <w:pPr>
              <w:pStyle w:val="ConsPlusNormal"/>
              <w:jc w:val="center"/>
            </w:pPr>
            <w:r>
              <w:t>11</w:t>
            </w:r>
          </w:p>
        </w:tc>
        <w:tc>
          <w:tcPr>
            <w:tcW w:w="2948" w:type="dxa"/>
          </w:tcPr>
          <w:p w14:paraId="0F2ADECB" w14:textId="77777777" w:rsidR="007C3A5F" w:rsidRDefault="007C3A5F">
            <w:pPr>
              <w:pStyle w:val="ConsPlusNormal"/>
              <w:jc w:val="center"/>
            </w:pPr>
            <w:r>
              <w:t>-353,47</w:t>
            </w:r>
          </w:p>
        </w:tc>
        <w:tc>
          <w:tcPr>
            <w:tcW w:w="2948" w:type="dxa"/>
          </w:tcPr>
          <w:p w14:paraId="7AB1C478" w14:textId="77777777" w:rsidR="007C3A5F" w:rsidRDefault="007C3A5F">
            <w:pPr>
              <w:pStyle w:val="ConsPlusNormal"/>
              <w:jc w:val="center"/>
            </w:pPr>
            <w:r>
              <w:t>665,69</w:t>
            </w:r>
          </w:p>
        </w:tc>
      </w:tr>
      <w:tr w:rsidR="007C3A5F" w14:paraId="3284C9B6" w14:textId="77777777">
        <w:tc>
          <w:tcPr>
            <w:tcW w:w="3175" w:type="dxa"/>
          </w:tcPr>
          <w:p w14:paraId="5DCA58B8" w14:textId="77777777" w:rsidR="007C3A5F" w:rsidRDefault="007C3A5F">
            <w:pPr>
              <w:pStyle w:val="ConsPlusNormal"/>
              <w:jc w:val="center"/>
            </w:pPr>
            <w:r>
              <w:t>12</w:t>
            </w:r>
          </w:p>
        </w:tc>
        <w:tc>
          <w:tcPr>
            <w:tcW w:w="2948" w:type="dxa"/>
          </w:tcPr>
          <w:p w14:paraId="36BA7BB0" w14:textId="77777777" w:rsidR="007C3A5F" w:rsidRDefault="007C3A5F">
            <w:pPr>
              <w:pStyle w:val="ConsPlusNormal"/>
              <w:jc w:val="center"/>
            </w:pPr>
            <w:r>
              <w:t>-338,9</w:t>
            </w:r>
          </w:p>
        </w:tc>
        <w:tc>
          <w:tcPr>
            <w:tcW w:w="2948" w:type="dxa"/>
          </w:tcPr>
          <w:p w14:paraId="2B27D78B" w14:textId="77777777" w:rsidR="007C3A5F" w:rsidRDefault="007C3A5F">
            <w:pPr>
              <w:pStyle w:val="ConsPlusNormal"/>
              <w:jc w:val="center"/>
            </w:pPr>
            <w:r>
              <w:t>651,13</w:t>
            </w:r>
          </w:p>
        </w:tc>
      </w:tr>
      <w:tr w:rsidR="007C3A5F" w14:paraId="52A27CC1" w14:textId="77777777">
        <w:tc>
          <w:tcPr>
            <w:tcW w:w="3175" w:type="dxa"/>
          </w:tcPr>
          <w:p w14:paraId="2B3B1945" w14:textId="77777777" w:rsidR="007C3A5F" w:rsidRDefault="007C3A5F">
            <w:pPr>
              <w:pStyle w:val="ConsPlusNormal"/>
              <w:jc w:val="center"/>
            </w:pPr>
            <w:r>
              <w:t>13</w:t>
            </w:r>
          </w:p>
        </w:tc>
        <w:tc>
          <w:tcPr>
            <w:tcW w:w="2948" w:type="dxa"/>
          </w:tcPr>
          <w:p w14:paraId="154530DA" w14:textId="77777777" w:rsidR="007C3A5F" w:rsidRDefault="007C3A5F">
            <w:pPr>
              <w:pStyle w:val="ConsPlusNormal"/>
              <w:jc w:val="center"/>
            </w:pPr>
            <w:r>
              <w:t>-335,87</w:t>
            </w:r>
          </w:p>
        </w:tc>
        <w:tc>
          <w:tcPr>
            <w:tcW w:w="2948" w:type="dxa"/>
          </w:tcPr>
          <w:p w14:paraId="1A6FEB4C" w14:textId="77777777" w:rsidR="007C3A5F" w:rsidRDefault="007C3A5F">
            <w:pPr>
              <w:pStyle w:val="ConsPlusNormal"/>
              <w:jc w:val="center"/>
            </w:pPr>
            <w:r>
              <w:t>653,99</w:t>
            </w:r>
          </w:p>
        </w:tc>
      </w:tr>
    </w:tbl>
    <w:p w14:paraId="3E98D028" w14:textId="77777777" w:rsidR="007C3A5F" w:rsidRDefault="007C3A5F">
      <w:pPr>
        <w:pStyle w:val="ConsPlusNormal"/>
        <w:jc w:val="both"/>
      </w:pPr>
    </w:p>
    <w:p w14:paraId="0776526C" w14:textId="77777777" w:rsidR="007C3A5F" w:rsidRDefault="007C3A5F">
      <w:pPr>
        <w:pStyle w:val="ConsPlusNormal"/>
        <w:jc w:val="center"/>
        <w:outlineLvl w:val="1"/>
      </w:pPr>
      <w:r>
        <w:t>Система координат: WGS 84</w:t>
      </w:r>
    </w:p>
    <w:p w14:paraId="61449C13" w14:textId="77777777" w:rsidR="007C3A5F" w:rsidRDefault="007C3A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948"/>
        <w:gridCol w:w="2948"/>
      </w:tblGrid>
      <w:tr w:rsidR="007C3A5F" w14:paraId="6D27C55D" w14:textId="77777777">
        <w:tc>
          <w:tcPr>
            <w:tcW w:w="3175" w:type="dxa"/>
          </w:tcPr>
          <w:p w14:paraId="20247080" w14:textId="77777777" w:rsidR="007C3A5F" w:rsidRDefault="007C3A5F">
            <w:pPr>
              <w:pStyle w:val="ConsPlusNormal"/>
              <w:jc w:val="center"/>
            </w:pPr>
            <w:r>
              <w:t>Номер поворотной точки</w:t>
            </w:r>
          </w:p>
        </w:tc>
        <w:tc>
          <w:tcPr>
            <w:tcW w:w="2948" w:type="dxa"/>
          </w:tcPr>
          <w:p w14:paraId="30FCB20C" w14:textId="77777777" w:rsidR="007C3A5F" w:rsidRDefault="007C3A5F">
            <w:pPr>
              <w:pStyle w:val="ConsPlusNormal"/>
              <w:jc w:val="center"/>
            </w:pPr>
            <w:r>
              <w:t>N</w:t>
            </w:r>
          </w:p>
        </w:tc>
        <w:tc>
          <w:tcPr>
            <w:tcW w:w="2948" w:type="dxa"/>
          </w:tcPr>
          <w:p w14:paraId="69473E23" w14:textId="77777777" w:rsidR="007C3A5F" w:rsidRDefault="007C3A5F">
            <w:pPr>
              <w:pStyle w:val="ConsPlusNormal"/>
              <w:jc w:val="center"/>
            </w:pPr>
            <w:r>
              <w:t>Е</w:t>
            </w:r>
          </w:p>
        </w:tc>
      </w:tr>
      <w:tr w:rsidR="007C3A5F" w14:paraId="00ABABEC" w14:textId="77777777">
        <w:tc>
          <w:tcPr>
            <w:tcW w:w="3175" w:type="dxa"/>
          </w:tcPr>
          <w:p w14:paraId="29CB7C45" w14:textId="77777777" w:rsidR="007C3A5F" w:rsidRDefault="007C3A5F">
            <w:pPr>
              <w:pStyle w:val="ConsPlusNormal"/>
              <w:jc w:val="center"/>
            </w:pPr>
            <w:r>
              <w:t>1</w:t>
            </w:r>
          </w:p>
        </w:tc>
        <w:tc>
          <w:tcPr>
            <w:tcW w:w="2948" w:type="dxa"/>
          </w:tcPr>
          <w:p w14:paraId="7E6B23BA" w14:textId="77777777" w:rsidR="007C3A5F" w:rsidRDefault="007C3A5F">
            <w:pPr>
              <w:pStyle w:val="ConsPlusNormal"/>
              <w:jc w:val="center"/>
            </w:pPr>
            <w:r>
              <w:t>48° 42' 25.45'' С</w:t>
            </w:r>
          </w:p>
        </w:tc>
        <w:tc>
          <w:tcPr>
            <w:tcW w:w="2948" w:type="dxa"/>
          </w:tcPr>
          <w:p w14:paraId="6F468D67" w14:textId="77777777" w:rsidR="007C3A5F" w:rsidRDefault="007C3A5F">
            <w:pPr>
              <w:pStyle w:val="ConsPlusNormal"/>
              <w:jc w:val="center"/>
            </w:pPr>
            <w:r>
              <w:t>44° 31' 8.37'' В</w:t>
            </w:r>
          </w:p>
        </w:tc>
      </w:tr>
      <w:tr w:rsidR="007C3A5F" w14:paraId="315A124F" w14:textId="77777777">
        <w:tc>
          <w:tcPr>
            <w:tcW w:w="3175" w:type="dxa"/>
          </w:tcPr>
          <w:p w14:paraId="54EF27D1" w14:textId="77777777" w:rsidR="007C3A5F" w:rsidRDefault="007C3A5F">
            <w:pPr>
              <w:pStyle w:val="ConsPlusNormal"/>
              <w:jc w:val="center"/>
            </w:pPr>
            <w:r>
              <w:t>2</w:t>
            </w:r>
          </w:p>
        </w:tc>
        <w:tc>
          <w:tcPr>
            <w:tcW w:w="2948" w:type="dxa"/>
          </w:tcPr>
          <w:p w14:paraId="75D767C6" w14:textId="77777777" w:rsidR="007C3A5F" w:rsidRDefault="007C3A5F">
            <w:pPr>
              <w:pStyle w:val="ConsPlusNormal"/>
              <w:jc w:val="center"/>
            </w:pPr>
            <w:r>
              <w:t>48° 42' 27.03'' С</w:t>
            </w:r>
          </w:p>
        </w:tc>
        <w:tc>
          <w:tcPr>
            <w:tcW w:w="2948" w:type="dxa"/>
          </w:tcPr>
          <w:p w14:paraId="63B4FCFB" w14:textId="77777777" w:rsidR="007C3A5F" w:rsidRDefault="007C3A5F">
            <w:pPr>
              <w:pStyle w:val="ConsPlusNormal"/>
              <w:jc w:val="center"/>
            </w:pPr>
            <w:r>
              <w:t>44° 31' 11.22'' В</w:t>
            </w:r>
          </w:p>
        </w:tc>
      </w:tr>
      <w:tr w:rsidR="007C3A5F" w14:paraId="5DF3CFDF" w14:textId="77777777">
        <w:tc>
          <w:tcPr>
            <w:tcW w:w="3175" w:type="dxa"/>
          </w:tcPr>
          <w:p w14:paraId="677D3478" w14:textId="77777777" w:rsidR="007C3A5F" w:rsidRDefault="007C3A5F">
            <w:pPr>
              <w:pStyle w:val="ConsPlusNormal"/>
              <w:jc w:val="center"/>
            </w:pPr>
            <w:r>
              <w:t>3</w:t>
            </w:r>
          </w:p>
        </w:tc>
        <w:tc>
          <w:tcPr>
            <w:tcW w:w="2948" w:type="dxa"/>
          </w:tcPr>
          <w:p w14:paraId="4952BC48" w14:textId="77777777" w:rsidR="007C3A5F" w:rsidRDefault="007C3A5F">
            <w:pPr>
              <w:pStyle w:val="ConsPlusNormal"/>
              <w:jc w:val="center"/>
            </w:pPr>
            <w:r>
              <w:t>48° 42' 25.61'' С</w:t>
            </w:r>
          </w:p>
        </w:tc>
        <w:tc>
          <w:tcPr>
            <w:tcW w:w="2948" w:type="dxa"/>
          </w:tcPr>
          <w:p w14:paraId="060DE416" w14:textId="77777777" w:rsidR="007C3A5F" w:rsidRDefault="007C3A5F">
            <w:pPr>
              <w:pStyle w:val="ConsPlusNormal"/>
              <w:jc w:val="center"/>
            </w:pPr>
            <w:r>
              <w:t>44° 31' 12.62'' В</w:t>
            </w:r>
          </w:p>
        </w:tc>
      </w:tr>
      <w:tr w:rsidR="007C3A5F" w14:paraId="1B53B9D4" w14:textId="77777777">
        <w:tc>
          <w:tcPr>
            <w:tcW w:w="3175" w:type="dxa"/>
          </w:tcPr>
          <w:p w14:paraId="6D7A7A79" w14:textId="77777777" w:rsidR="007C3A5F" w:rsidRDefault="007C3A5F">
            <w:pPr>
              <w:pStyle w:val="ConsPlusNormal"/>
              <w:jc w:val="center"/>
            </w:pPr>
            <w:r>
              <w:t>4</w:t>
            </w:r>
          </w:p>
        </w:tc>
        <w:tc>
          <w:tcPr>
            <w:tcW w:w="2948" w:type="dxa"/>
          </w:tcPr>
          <w:p w14:paraId="0EB95358" w14:textId="77777777" w:rsidR="007C3A5F" w:rsidRDefault="007C3A5F">
            <w:pPr>
              <w:pStyle w:val="ConsPlusNormal"/>
              <w:jc w:val="center"/>
            </w:pPr>
            <w:r>
              <w:t>48° 42' 25.27'' С</w:t>
            </w:r>
          </w:p>
        </w:tc>
        <w:tc>
          <w:tcPr>
            <w:tcW w:w="2948" w:type="dxa"/>
          </w:tcPr>
          <w:p w14:paraId="76BF1348" w14:textId="77777777" w:rsidR="007C3A5F" w:rsidRDefault="007C3A5F">
            <w:pPr>
              <w:pStyle w:val="ConsPlusNormal"/>
              <w:jc w:val="center"/>
            </w:pPr>
            <w:r>
              <w:t>44° 31' 11.82'' В</w:t>
            </w:r>
          </w:p>
        </w:tc>
      </w:tr>
      <w:tr w:rsidR="007C3A5F" w14:paraId="0288EF40" w14:textId="77777777">
        <w:tc>
          <w:tcPr>
            <w:tcW w:w="3175" w:type="dxa"/>
          </w:tcPr>
          <w:p w14:paraId="760CB97A" w14:textId="77777777" w:rsidR="007C3A5F" w:rsidRDefault="007C3A5F">
            <w:pPr>
              <w:pStyle w:val="ConsPlusNormal"/>
              <w:jc w:val="center"/>
            </w:pPr>
            <w:r>
              <w:t>5</w:t>
            </w:r>
          </w:p>
        </w:tc>
        <w:tc>
          <w:tcPr>
            <w:tcW w:w="2948" w:type="dxa"/>
          </w:tcPr>
          <w:p w14:paraId="613477C0" w14:textId="77777777" w:rsidR="007C3A5F" w:rsidRDefault="007C3A5F">
            <w:pPr>
              <w:pStyle w:val="ConsPlusNormal"/>
              <w:jc w:val="center"/>
            </w:pPr>
            <w:r>
              <w:t>48° 42' 24.85'' С</w:t>
            </w:r>
          </w:p>
        </w:tc>
        <w:tc>
          <w:tcPr>
            <w:tcW w:w="2948" w:type="dxa"/>
          </w:tcPr>
          <w:p w14:paraId="34E2F976" w14:textId="77777777" w:rsidR="007C3A5F" w:rsidRDefault="007C3A5F">
            <w:pPr>
              <w:pStyle w:val="ConsPlusNormal"/>
              <w:jc w:val="center"/>
            </w:pPr>
            <w:r>
              <w:t>44° 31' 12.23'' В</w:t>
            </w:r>
          </w:p>
        </w:tc>
      </w:tr>
      <w:tr w:rsidR="007C3A5F" w14:paraId="5D8F5C8C" w14:textId="77777777">
        <w:tc>
          <w:tcPr>
            <w:tcW w:w="3175" w:type="dxa"/>
          </w:tcPr>
          <w:p w14:paraId="5A4F1362" w14:textId="77777777" w:rsidR="007C3A5F" w:rsidRDefault="007C3A5F">
            <w:pPr>
              <w:pStyle w:val="ConsPlusNormal"/>
              <w:jc w:val="center"/>
            </w:pPr>
            <w:r>
              <w:t>6</w:t>
            </w:r>
          </w:p>
        </w:tc>
        <w:tc>
          <w:tcPr>
            <w:tcW w:w="2948" w:type="dxa"/>
          </w:tcPr>
          <w:p w14:paraId="26A78C18" w14:textId="77777777" w:rsidR="007C3A5F" w:rsidRDefault="007C3A5F">
            <w:pPr>
              <w:pStyle w:val="ConsPlusNormal"/>
              <w:jc w:val="center"/>
            </w:pPr>
            <w:r>
              <w:t>48° 42' 24.76'' С</w:t>
            </w:r>
          </w:p>
        </w:tc>
        <w:tc>
          <w:tcPr>
            <w:tcW w:w="2948" w:type="dxa"/>
          </w:tcPr>
          <w:p w14:paraId="04B63802" w14:textId="77777777" w:rsidR="007C3A5F" w:rsidRDefault="007C3A5F">
            <w:pPr>
              <w:pStyle w:val="ConsPlusNormal"/>
              <w:jc w:val="center"/>
            </w:pPr>
            <w:r>
              <w:t>44° 31' 12.00'' В</w:t>
            </w:r>
          </w:p>
        </w:tc>
      </w:tr>
      <w:tr w:rsidR="007C3A5F" w14:paraId="2FC908B4" w14:textId="77777777">
        <w:tc>
          <w:tcPr>
            <w:tcW w:w="3175" w:type="dxa"/>
          </w:tcPr>
          <w:p w14:paraId="5FDE4D0F" w14:textId="77777777" w:rsidR="007C3A5F" w:rsidRDefault="007C3A5F">
            <w:pPr>
              <w:pStyle w:val="ConsPlusNormal"/>
              <w:jc w:val="center"/>
            </w:pPr>
            <w:r>
              <w:t>7</w:t>
            </w:r>
          </w:p>
        </w:tc>
        <w:tc>
          <w:tcPr>
            <w:tcW w:w="2948" w:type="dxa"/>
          </w:tcPr>
          <w:p w14:paraId="6E3F2F5C" w14:textId="77777777" w:rsidR="007C3A5F" w:rsidRDefault="007C3A5F">
            <w:pPr>
              <w:pStyle w:val="ConsPlusNormal"/>
              <w:jc w:val="center"/>
            </w:pPr>
            <w:r>
              <w:t>48° 42' 24.59'' С</w:t>
            </w:r>
          </w:p>
        </w:tc>
        <w:tc>
          <w:tcPr>
            <w:tcW w:w="2948" w:type="dxa"/>
          </w:tcPr>
          <w:p w14:paraId="0908C061" w14:textId="77777777" w:rsidR="007C3A5F" w:rsidRDefault="007C3A5F">
            <w:pPr>
              <w:pStyle w:val="ConsPlusNormal"/>
              <w:jc w:val="center"/>
            </w:pPr>
            <w:r>
              <w:t>44° 31' 12.16'' В</w:t>
            </w:r>
          </w:p>
        </w:tc>
      </w:tr>
      <w:tr w:rsidR="007C3A5F" w14:paraId="3FFEDC24" w14:textId="77777777">
        <w:tc>
          <w:tcPr>
            <w:tcW w:w="3175" w:type="dxa"/>
          </w:tcPr>
          <w:p w14:paraId="4E5FB576" w14:textId="77777777" w:rsidR="007C3A5F" w:rsidRDefault="007C3A5F">
            <w:pPr>
              <w:pStyle w:val="ConsPlusNormal"/>
              <w:jc w:val="center"/>
            </w:pPr>
            <w:r>
              <w:t>8</w:t>
            </w:r>
          </w:p>
        </w:tc>
        <w:tc>
          <w:tcPr>
            <w:tcW w:w="2948" w:type="dxa"/>
          </w:tcPr>
          <w:p w14:paraId="48C14210" w14:textId="77777777" w:rsidR="007C3A5F" w:rsidRDefault="007C3A5F">
            <w:pPr>
              <w:pStyle w:val="ConsPlusNormal"/>
              <w:jc w:val="center"/>
            </w:pPr>
            <w:r>
              <w:t>48° 42' 24.30'' С</w:t>
            </w:r>
          </w:p>
        </w:tc>
        <w:tc>
          <w:tcPr>
            <w:tcW w:w="2948" w:type="dxa"/>
          </w:tcPr>
          <w:p w14:paraId="3910439E" w14:textId="77777777" w:rsidR="007C3A5F" w:rsidRDefault="007C3A5F">
            <w:pPr>
              <w:pStyle w:val="ConsPlusNormal"/>
              <w:jc w:val="center"/>
            </w:pPr>
            <w:r>
              <w:t>44° 31' 11.51'' В</w:t>
            </w:r>
          </w:p>
        </w:tc>
      </w:tr>
      <w:tr w:rsidR="007C3A5F" w14:paraId="4F5ABB2B" w14:textId="77777777">
        <w:tc>
          <w:tcPr>
            <w:tcW w:w="3175" w:type="dxa"/>
          </w:tcPr>
          <w:p w14:paraId="2F501F74" w14:textId="77777777" w:rsidR="007C3A5F" w:rsidRDefault="007C3A5F">
            <w:pPr>
              <w:pStyle w:val="ConsPlusNormal"/>
              <w:jc w:val="center"/>
            </w:pPr>
            <w:r>
              <w:t>9</w:t>
            </w:r>
          </w:p>
        </w:tc>
        <w:tc>
          <w:tcPr>
            <w:tcW w:w="2948" w:type="dxa"/>
          </w:tcPr>
          <w:p w14:paraId="2FD37ED5" w14:textId="77777777" w:rsidR="007C3A5F" w:rsidRDefault="007C3A5F">
            <w:pPr>
              <w:pStyle w:val="ConsPlusNormal"/>
              <w:jc w:val="center"/>
            </w:pPr>
            <w:r>
              <w:t>48° 42' 24.47'' С</w:t>
            </w:r>
          </w:p>
        </w:tc>
        <w:tc>
          <w:tcPr>
            <w:tcW w:w="2948" w:type="dxa"/>
          </w:tcPr>
          <w:p w14:paraId="5FB5751D" w14:textId="77777777" w:rsidR="007C3A5F" w:rsidRDefault="007C3A5F">
            <w:pPr>
              <w:pStyle w:val="ConsPlusNormal"/>
              <w:jc w:val="center"/>
            </w:pPr>
            <w:r>
              <w:t>44° 31' 11.34'' В</w:t>
            </w:r>
          </w:p>
        </w:tc>
      </w:tr>
      <w:tr w:rsidR="007C3A5F" w14:paraId="34E3DE73" w14:textId="77777777">
        <w:tc>
          <w:tcPr>
            <w:tcW w:w="3175" w:type="dxa"/>
          </w:tcPr>
          <w:p w14:paraId="66CB2E18" w14:textId="77777777" w:rsidR="007C3A5F" w:rsidRDefault="007C3A5F">
            <w:pPr>
              <w:pStyle w:val="ConsPlusNormal"/>
              <w:jc w:val="center"/>
            </w:pPr>
            <w:r>
              <w:t>10</w:t>
            </w:r>
          </w:p>
        </w:tc>
        <w:tc>
          <w:tcPr>
            <w:tcW w:w="2948" w:type="dxa"/>
          </w:tcPr>
          <w:p w14:paraId="1BB447E1" w14:textId="77777777" w:rsidR="007C3A5F" w:rsidRDefault="007C3A5F">
            <w:pPr>
              <w:pStyle w:val="ConsPlusNormal"/>
              <w:jc w:val="center"/>
            </w:pPr>
            <w:r>
              <w:t>48° 42' 24.33'' С</w:t>
            </w:r>
          </w:p>
        </w:tc>
        <w:tc>
          <w:tcPr>
            <w:tcW w:w="2948" w:type="dxa"/>
          </w:tcPr>
          <w:p w14:paraId="6E36518F" w14:textId="77777777" w:rsidR="007C3A5F" w:rsidRDefault="007C3A5F">
            <w:pPr>
              <w:pStyle w:val="ConsPlusNormal"/>
              <w:jc w:val="center"/>
            </w:pPr>
            <w:r>
              <w:t>44° 31' 11.03'' В</w:t>
            </w:r>
          </w:p>
        </w:tc>
      </w:tr>
      <w:tr w:rsidR="007C3A5F" w14:paraId="42D83EFA" w14:textId="77777777">
        <w:tc>
          <w:tcPr>
            <w:tcW w:w="3175" w:type="dxa"/>
          </w:tcPr>
          <w:p w14:paraId="24D9B33A" w14:textId="77777777" w:rsidR="007C3A5F" w:rsidRDefault="007C3A5F">
            <w:pPr>
              <w:pStyle w:val="ConsPlusNormal"/>
              <w:jc w:val="center"/>
            </w:pPr>
            <w:r>
              <w:t>11</w:t>
            </w:r>
          </w:p>
        </w:tc>
        <w:tc>
          <w:tcPr>
            <w:tcW w:w="2948" w:type="dxa"/>
          </w:tcPr>
          <w:p w14:paraId="4EBD7C8E" w14:textId="77777777" w:rsidR="007C3A5F" w:rsidRDefault="007C3A5F">
            <w:pPr>
              <w:pStyle w:val="ConsPlusNormal"/>
              <w:jc w:val="center"/>
            </w:pPr>
            <w:r>
              <w:t>48° 42' 23.90'' С</w:t>
            </w:r>
          </w:p>
        </w:tc>
        <w:tc>
          <w:tcPr>
            <w:tcW w:w="2948" w:type="dxa"/>
          </w:tcPr>
          <w:p w14:paraId="56602E2C" w14:textId="77777777" w:rsidR="007C3A5F" w:rsidRDefault="007C3A5F">
            <w:pPr>
              <w:pStyle w:val="ConsPlusNormal"/>
              <w:jc w:val="center"/>
            </w:pPr>
            <w:r>
              <w:t>44° 31' 10.03'' В</w:t>
            </w:r>
          </w:p>
        </w:tc>
      </w:tr>
      <w:tr w:rsidR="007C3A5F" w14:paraId="56DC6BB8" w14:textId="77777777">
        <w:tc>
          <w:tcPr>
            <w:tcW w:w="3175" w:type="dxa"/>
          </w:tcPr>
          <w:p w14:paraId="7CF4D35C" w14:textId="77777777" w:rsidR="007C3A5F" w:rsidRDefault="007C3A5F">
            <w:pPr>
              <w:pStyle w:val="ConsPlusNormal"/>
              <w:jc w:val="center"/>
            </w:pPr>
            <w:r>
              <w:lastRenderedPageBreak/>
              <w:t>12</w:t>
            </w:r>
          </w:p>
        </w:tc>
        <w:tc>
          <w:tcPr>
            <w:tcW w:w="2948" w:type="dxa"/>
          </w:tcPr>
          <w:p w14:paraId="575D68C1" w14:textId="77777777" w:rsidR="007C3A5F" w:rsidRDefault="007C3A5F">
            <w:pPr>
              <w:pStyle w:val="ConsPlusNormal"/>
              <w:jc w:val="center"/>
            </w:pPr>
            <w:r>
              <w:t>48° 42' 24.37'' С</w:t>
            </w:r>
          </w:p>
        </w:tc>
        <w:tc>
          <w:tcPr>
            <w:tcW w:w="2948" w:type="dxa"/>
          </w:tcPr>
          <w:p w14:paraId="3588A987" w14:textId="77777777" w:rsidR="007C3A5F" w:rsidRDefault="007C3A5F">
            <w:pPr>
              <w:pStyle w:val="ConsPlusNormal"/>
              <w:jc w:val="center"/>
            </w:pPr>
            <w:r>
              <w:t>44° 31' 9.32'' В</w:t>
            </w:r>
          </w:p>
        </w:tc>
      </w:tr>
      <w:tr w:rsidR="007C3A5F" w14:paraId="37DEBD77" w14:textId="77777777">
        <w:tc>
          <w:tcPr>
            <w:tcW w:w="3175" w:type="dxa"/>
          </w:tcPr>
          <w:p w14:paraId="611D5D37" w14:textId="77777777" w:rsidR="007C3A5F" w:rsidRDefault="007C3A5F">
            <w:pPr>
              <w:pStyle w:val="ConsPlusNormal"/>
              <w:jc w:val="center"/>
            </w:pPr>
            <w:r>
              <w:t>13</w:t>
            </w:r>
          </w:p>
        </w:tc>
        <w:tc>
          <w:tcPr>
            <w:tcW w:w="2948" w:type="dxa"/>
          </w:tcPr>
          <w:p w14:paraId="3E8DEBFC" w14:textId="77777777" w:rsidR="007C3A5F" w:rsidRDefault="007C3A5F">
            <w:pPr>
              <w:pStyle w:val="ConsPlusNormal"/>
              <w:jc w:val="center"/>
            </w:pPr>
            <w:r>
              <w:t>48° 42' 24.47'' С</w:t>
            </w:r>
          </w:p>
        </w:tc>
        <w:tc>
          <w:tcPr>
            <w:tcW w:w="2948" w:type="dxa"/>
          </w:tcPr>
          <w:p w14:paraId="65A2F6B0" w14:textId="77777777" w:rsidR="007C3A5F" w:rsidRDefault="007C3A5F">
            <w:pPr>
              <w:pStyle w:val="ConsPlusNormal"/>
              <w:jc w:val="center"/>
            </w:pPr>
            <w:r>
              <w:t>44° 31' 9.46'' В</w:t>
            </w:r>
          </w:p>
        </w:tc>
      </w:tr>
    </w:tbl>
    <w:p w14:paraId="77175DE9" w14:textId="77777777" w:rsidR="007C3A5F" w:rsidRDefault="007C3A5F">
      <w:pPr>
        <w:pStyle w:val="ConsPlusNormal"/>
        <w:jc w:val="both"/>
      </w:pPr>
    </w:p>
    <w:p w14:paraId="567AB21F" w14:textId="77777777" w:rsidR="007C3A5F" w:rsidRDefault="007C3A5F">
      <w:pPr>
        <w:pStyle w:val="ConsPlusNormal"/>
        <w:jc w:val="both"/>
      </w:pPr>
    </w:p>
    <w:p w14:paraId="3C10407B" w14:textId="77777777" w:rsidR="007C3A5F" w:rsidRDefault="007C3A5F">
      <w:pPr>
        <w:pStyle w:val="ConsPlusNormal"/>
        <w:jc w:val="both"/>
      </w:pPr>
    </w:p>
    <w:p w14:paraId="568673C4" w14:textId="77777777" w:rsidR="007C3A5F" w:rsidRDefault="007C3A5F">
      <w:pPr>
        <w:pStyle w:val="ConsPlusNormal"/>
        <w:jc w:val="both"/>
      </w:pPr>
    </w:p>
    <w:p w14:paraId="7F14122C" w14:textId="77777777" w:rsidR="007C3A5F" w:rsidRDefault="007C3A5F">
      <w:pPr>
        <w:pStyle w:val="ConsPlusNormal"/>
        <w:jc w:val="both"/>
      </w:pPr>
    </w:p>
    <w:p w14:paraId="400A185F" w14:textId="77777777" w:rsidR="007C3A5F" w:rsidRDefault="007C3A5F">
      <w:pPr>
        <w:pStyle w:val="ConsPlusNormal"/>
        <w:jc w:val="right"/>
        <w:outlineLvl w:val="0"/>
      </w:pPr>
      <w:r>
        <w:t>Приложение 4</w:t>
      </w:r>
    </w:p>
    <w:p w14:paraId="5E55CE0D" w14:textId="77777777" w:rsidR="007C3A5F" w:rsidRDefault="007C3A5F">
      <w:pPr>
        <w:pStyle w:val="ConsPlusNormal"/>
        <w:jc w:val="right"/>
      </w:pPr>
      <w:r>
        <w:t>к приказу</w:t>
      </w:r>
    </w:p>
    <w:p w14:paraId="1CCEA4E3" w14:textId="77777777" w:rsidR="007C3A5F" w:rsidRDefault="007C3A5F">
      <w:pPr>
        <w:pStyle w:val="ConsPlusNormal"/>
        <w:jc w:val="right"/>
      </w:pPr>
      <w:r>
        <w:t>комитета государственной охраны</w:t>
      </w:r>
    </w:p>
    <w:p w14:paraId="3E985BFA" w14:textId="77777777" w:rsidR="007C3A5F" w:rsidRDefault="007C3A5F">
      <w:pPr>
        <w:pStyle w:val="ConsPlusNormal"/>
        <w:jc w:val="right"/>
      </w:pPr>
      <w:r>
        <w:t>объектов культурного наследия</w:t>
      </w:r>
    </w:p>
    <w:p w14:paraId="760D528B" w14:textId="77777777" w:rsidR="007C3A5F" w:rsidRDefault="007C3A5F">
      <w:pPr>
        <w:pStyle w:val="ConsPlusNormal"/>
        <w:jc w:val="right"/>
      </w:pPr>
      <w:r>
        <w:t>Волгоградской области</w:t>
      </w:r>
    </w:p>
    <w:p w14:paraId="78249EB2" w14:textId="77777777" w:rsidR="007C3A5F" w:rsidRDefault="007C3A5F">
      <w:pPr>
        <w:pStyle w:val="ConsPlusNormal"/>
        <w:jc w:val="right"/>
      </w:pPr>
      <w:r>
        <w:t>от 08.06.2018 N 100</w:t>
      </w:r>
    </w:p>
    <w:p w14:paraId="2FE90AC7" w14:textId="77777777" w:rsidR="007C3A5F" w:rsidRDefault="007C3A5F">
      <w:pPr>
        <w:pStyle w:val="ConsPlusNormal"/>
        <w:jc w:val="both"/>
      </w:pPr>
    </w:p>
    <w:p w14:paraId="1A4F2E5D" w14:textId="77777777" w:rsidR="007C3A5F" w:rsidRDefault="007C3A5F">
      <w:pPr>
        <w:pStyle w:val="ConsPlusTitle"/>
        <w:jc w:val="center"/>
      </w:pPr>
      <w:bookmarkStart w:id="3" w:name="P187"/>
      <w:bookmarkEnd w:id="3"/>
      <w:r>
        <w:t>РЕЖИМ ИСПОЛЬЗОВАНИЯ ТЕРРИТОРИИ ОБЪЕКТА КУЛЬТУРНОГО НАСЛЕДИЯ</w:t>
      </w:r>
    </w:p>
    <w:p w14:paraId="6AB276DB" w14:textId="77777777" w:rsidR="007C3A5F" w:rsidRDefault="007C3A5F">
      <w:pPr>
        <w:pStyle w:val="ConsPlusTitle"/>
        <w:jc w:val="center"/>
      </w:pPr>
      <w:r>
        <w:t>РЕГИОНАЛЬНОГО ЗНАЧЕНИЯ "КРЫТЫЙ РЫНОК (ЦЕНТРАЛЬНЫЙ РЫНОК,</w:t>
      </w:r>
    </w:p>
    <w:p w14:paraId="5B869DED" w14:textId="77777777" w:rsidR="007C3A5F" w:rsidRDefault="007C3A5F">
      <w:pPr>
        <w:pStyle w:val="ConsPlusTitle"/>
        <w:jc w:val="center"/>
      </w:pPr>
      <w:r>
        <w:t>МЯСНОЙ КОРПУС)", РАСПОЛОЖЕННОГО ПО АДРЕСУ: Г. ВОЛГОГРАД,</w:t>
      </w:r>
    </w:p>
    <w:p w14:paraId="56657C4A" w14:textId="77777777" w:rsidR="007C3A5F" w:rsidRDefault="007C3A5F">
      <w:pPr>
        <w:pStyle w:val="ConsPlusTitle"/>
        <w:jc w:val="center"/>
      </w:pPr>
      <w:r>
        <w:t>УЛ. СОВЕТСКАЯ, 17</w:t>
      </w:r>
    </w:p>
    <w:p w14:paraId="0E5E1201" w14:textId="77777777" w:rsidR="007C3A5F" w:rsidRDefault="007C3A5F">
      <w:pPr>
        <w:pStyle w:val="ConsPlusNormal"/>
        <w:jc w:val="both"/>
      </w:pPr>
    </w:p>
    <w:p w14:paraId="49E57226" w14:textId="77777777" w:rsidR="007C3A5F" w:rsidRDefault="007C3A5F">
      <w:pPr>
        <w:pStyle w:val="ConsPlusNormal"/>
        <w:ind w:firstLine="540"/>
        <w:jc w:val="both"/>
      </w:pPr>
      <w:r>
        <w:t>В границах территории объекта культурного наследия регионального значения "Крытый рынок (Центральный рынок, мясной корпус)", расположенного по адресу: г. Волгоград, ул. Советская, 17, запрещается строительство объектов капитального строительства и увеличение объемно-пространственных характеристик существующих объектов капитального строительства, а также проведение земляных, строительных и иных работ, за исключением:</w:t>
      </w:r>
    </w:p>
    <w:p w14:paraId="02590815" w14:textId="77777777" w:rsidR="007C3A5F" w:rsidRDefault="007C3A5F">
      <w:pPr>
        <w:pStyle w:val="ConsPlusNormal"/>
        <w:spacing w:before="220"/>
        <w:ind w:firstLine="540"/>
        <w:jc w:val="both"/>
      </w:pPr>
      <w:r>
        <w:t>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2C97ACCD" w14:textId="77777777" w:rsidR="007C3A5F" w:rsidRDefault="007C3A5F">
      <w:pPr>
        <w:pStyle w:val="ConsPlusNormal"/>
        <w:spacing w:before="220"/>
        <w:ind w:firstLine="540"/>
        <w:jc w:val="both"/>
      </w:pPr>
      <w:r>
        <w:t>сноса или демонтажа объектов капитального строительства, не являющихся объектами культурного наследия, которые осуществляются на основании проектов проведения таких работ, содержащих разделы об обеспечении сохранности объекта культурного наследия, получившие положительные заключения государственной историко-культурной экспертизы и согласованные органом исполнительной власти Волгоградской области, уполномоченным в сфере сохранения, использования, популяризации и государственной охраны объектов культурного наследия (далее - согласованный раздел об обеспечении сохранности);</w:t>
      </w:r>
    </w:p>
    <w:p w14:paraId="51CCFD88" w14:textId="77777777" w:rsidR="007C3A5F" w:rsidRDefault="007C3A5F">
      <w:pPr>
        <w:pStyle w:val="ConsPlusNormal"/>
        <w:spacing w:before="220"/>
        <w:ind w:firstLine="540"/>
        <w:jc w:val="both"/>
      </w:pPr>
      <w:r>
        <w:t>прокладки подземных сетей инженерно-технического обеспечения на основании проектов проведения таких работ, содержащих согласованные разделы об обеспечении сохранности;</w:t>
      </w:r>
    </w:p>
    <w:p w14:paraId="402718B5" w14:textId="77777777" w:rsidR="007C3A5F" w:rsidRDefault="007C3A5F">
      <w:pPr>
        <w:pStyle w:val="ConsPlusNormal"/>
        <w:spacing w:before="220"/>
        <w:ind w:firstLine="540"/>
        <w:jc w:val="both"/>
      </w:pPr>
      <w:r>
        <w:t>реконструкции сетей инженерно-технического обеспечения и автомобильных дорог на основании проектов проведения таких работ, содержащих согласованные разделы об обеспечении сохранности;</w:t>
      </w:r>
    </w:p>
    <w:p w14:paraId="36EBAA7A" w14:textId="77777777" w:rsidR="007C3A5F" w:rsidRDefault="007C3A5F">
      <w:pPr>
        <w:pStyle w:val="ConsPlusNormal"/>
        <w:spacing w:before="220"/>
        <w:ind w:firstLine="540"/>
        <w:jc w:val="both"/>
      </w:pPr>
      <w:r>
        <w:t>ремонта сетей инженерно-технического обеспечения и объектов капитального строительства, не являющихся объектами культурного наследия;</w:t>
      </w:r>
    </w:p>
    <w:p w14:paraId="09F7D22E" w14:textId="77777777" w:rsidR="007C3A5F" w:rsidRDefault="007C3A5F">
      <w:pPr>
        <w:pStyle w:val="ConsPlusNormal"/>
        <w:spacing w:before="220"/>
        <w:ind w:firstLine="540"/>
        <w:jc w:val="both"/>
      </w:pPr>
      <w:r>
        <w:t>работ по благоустройству территории объекта культурного наследия, которые осуществляются на основании проектов проведения таких работ, содержащих согласованные разделы об обеспечении сохранности;</w:t>
      </w:r>
    </w:p>
    <w:p w14:paraId="0346E99C" w14:textId="77777777" w:rsidR="007C3A5F" w:rsidRDefault="007C3A5F">
      <w:pPr>
        <w:pStyle w:val="ConsPlusNormal"/>
        <w:spacing w:before="220"/>
        <w:ind w:firstLine="540"/>
        <w:jc w:val="both"/>
      </w:pPr>
      <w:r>
        <w:t>мероприятий по музеефикации объектов культурного наследия, которые осуществляются на основании проектов проведения таких работ, содержащих согласованные разделы об обеспечении сохранности;</w:t>
      </w:r>
    </w:p>
    <w:p w14:paraId="527CB04E" w14:textId="77777777" w:rsidR="007C3A5F" w:rsidRDefault="007C3A5F">
      <w:pPr>
        <w:pStyle w:val="ConsPlusNormal"/>
        <w:spacing w:before="220"/>
        <w:ind w:firstLine="540"/>
        <w:jc w:val="both"/>
      </w:pPr>
      <w:r>
        <w:lastRenderedPageBreak/>
        <w:t>установки малых архитектурных форм, которая осуществляется на основании проектов проведения таких работ, содержащих согласованные разделы об обеспечении сохранности;</w:t>
      </w:r>
    </w:p>
    <w:p w14:paraId="148487BE" w14:textId="77777777" w:rsidR="007C3A5F" w:rsidRDefault="007C3A5F">
      <w:pPr>
        <w:pStyle w:val="ConsPlusNormal"/>
        <w:spacing w:before="220"/>
        <w:ind w:firstLine="540"/>
        <w:jc w:val="both"/>
      </w:pPr>
      <w:r>
        <w:t>устройства прозрачных ограждений, которое осуществляется на основании проектов проведения таких работ, содержащих согласованные разделы об обеспечении сохранности;</w:t>
      </w:r>
    </w:p>
    <w:p w14:paraId="3B58419D" w14:textId="77777777" w:rsidR="007C3A5F" w:rsidRDefault="007C3A5F">
      <w:pPr>
        <w:pStyle w:val="ConsPlusNormal"/>
        <w:spacing w:before="220"/>
        <w:ind w:firstLine="540"/>
        <w:jc w:val="both"/>
      </w:pPr>
      <w:r>
        <w:t>установки информационных надписей и обозначений на объекте культурного наследия;</w:t>
      </w:r>
    </w:p>
    <w:p w14:paraId="43DA09B7" w14:textId="77777777" w:rsidR="007C3A5F" w:rsidRDefault="007C3A5F">
      <w:pPr>
        <w:pStyle w:val="ConsPlusNormal"/>
        <w:spacing w:before="220"/>
        <w:ind w:firstLine="540"/>
        <w:jc w:val="both"/>
      </w:pPr>
      <w:r>
        <w:t>размещения наружной рекламы, содержащей исключительно информацию о проводимых на объекте культурного наследия и его территории театрально-зрелищных, культурно-просветительных и зрелищно-развлекательных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 при условии, если такому упоминанию отведено не более чем десять процентов рекламной площади (пространства).</w:t>
      </w:r>
    </w:p>
    <w:p w14:paraId="1EB3779E" w14:textId="77777777" w:rsidR="007C3A5F" w:rsidRDefault="007C3A5F">
      <w:pPr>
        <w:pStyle w:val="ConsPlusNormal"/>
        <w:jc w:val="both"/>
      </w:pPr>
    </w:p>
    <w:p w14:paraId="66009C79" w14:textId="77777777" w:rsidR="007C3A5F" w:rsidRDefault="007C3A5F">
      <w:pPr>
        <w:pStyle w:val="ConsPlusNormal"/>
        <w:jc w:val="both"/>
      </w:pPr>
    </w:p>
    <w:p w14:paraId="407FB103" w14:textId="77777777" w:rsidR="007C3A5F" w:rsidRDefault="007C3A5F">
      <w:pPr>
        <w:pStyle w:val="ConsPlusNormal"/>
        <w:pBdr>
          <w:top w:val="single" w:sz="6" w:space="0" w:color="auto"/>
        </w:pBdr>
        <w:spacing w:before="100" w:after="100"/>
        <w:jc w:val="both"/>
        <w:rPr>
          <w:sz w:val="2"/>
          <w:szCs w:val="2"/>
        </w:rPr>
      </w:pPr>
    </w:p>
    <w:p w14:paraId="7DB69EDF" w14:textId="77777777" w:rsidR="007C3A5F" w:rsidRDefault="007C3A5F"/>
    <w:sectPr w:rsidR="007C3A5F" w:rsidSect="00125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A5F"/>
    <w:rsid w:val="001252FD"/>
    <w:rsid w:val="007C3A5F"/>
    <w:rsid w:val="009F2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425A"/>
  <w15:docId w15:val="{C7E08EC0-3EA2-4711-8DAE-9CEF2616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A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3A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3A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5C0449D1F861F5F43EC24647F3C3FEC78BDFFC87C40EDCFDA1E2C86D243E8ED882E481D14973B6A592CF42BCFF214F03F9BAA61467DC469553A15C03c8N" TargetMode="External"/><Relationship Id="rId3" Type="http://schemas.openxmlformats.org/officeDocument/2006/relationships/webSettings" Target="webSettings.xml"/><Relationship Id="rId7" Type="http://schemas.openxmlformats.org/officeDocument/2006/relationships/hyperlink" Target="consultantplus://offline/ref=C25C0449D1F861F5F43EDC4B519F9CFBC68884F086C7008BA1F2E49F327438DB98C2E2D4920D7EB4A1999B12F8A1781F40B2B6A50D7BDD4608c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25C0449D1F861F5F43EDC4B519F9CFBC58887F98FC2008BA1F2E49F327438DB98C2E2D0950D75E3F4D69A4EBDF36B1F45B2B5A71107c9N" TargetMode="External"/><Relationship Id="rId11" Type="http://schemas.openxmlformats.org/officeDocument/2006/relationships/theme" Target="theme/theme1.xml"/><Relationship Id="rId5" Type="http://schemas.openxmlformats.org/officeDocument/2006/relationships/hyperlink" Target="consultantplus://offline/ref=C25C0449D1F861F5F43EDC4B519F9CFBC58887F98FC2008BA1F2E49F327438DB98C2E2D7950E75E3F4D69A4EBDF36B1F45B2B5A71107c9N"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1417</Words>
  <Characters>8079</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555</cp:lastModifiedBy>
  <cp:revision>3</cp:revision>
  <dcterms:created xsi:type="dcterms:W3CDTF">2020-12-17T13:28:00Z</dcterms:created>
  <dcterms:modified xsi:type="dcterms:W3CDTF">2024-04-21T08:59:00Z</dcterms:modified>
</cp:coreProperties>
</file>