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1AD" w:rsidRDefault="00B821A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821AD" w:rsidRDefault="00B821AD">
      <w:pPr>
        <w:pStyle w:val="ConsPlusNormal"/>
        <w:jc w:val="both"/>
        <w:outlineLvl w:val="0"/>
      </w:pPr>
    </w:p>
    <w:p w:rsidR="00B821AD" w:rsidRDefault="00B821AD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B821AD" w:rsidRDefault="00B821AD">
      <w:pPr>
        <w:pStyle w:val="ConsPlusTitle"/>
        <w:jc w:val="center"/>
      </w:pPr>
    </w:p>
    <w:p w:rsidR="00B821AD" w:rsidRDefault="00B821AD">
      <w:pPr>
        <w:pStyle w:val="ConsPlusTitle"/>
        <w:jc w:val="center"/>
      </w:pPr>
      <w:r>
        <w:t>ПРИКАЗ</w:t>
      </w:r>
    </w:p>
    <w:p w:rsidR="00B821AD" w:rsidRDefault="00B821AD">
      <w:pPr>
        <w:pStyle w:val="ConsPlusTitle"/>
        <w:jc w:val="center"/>
      </w:pPr>
      <w:r>
        <w:t>от 29 декабря 2014 г. N 01-20/489</w:t>
      </w:r>
    </w:p>
    <w:p w:rsidR="00B821AD" w:rsidRDefault="00B821AD">
      <w:pPr>
        <w:pStyle w:val="ConsPlusTitle"/>
        <w:jc w:val="center"/>
      </w:pPr>
    </w:p>
    <w:p w:rsidR="00B821AD" w:rsidRDefault="00B821AD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B821AD" w:rsidRDefault="00B821AD">
      <w:pPr>
        <w:pStyle w:val="ConsPlusTitle"/>
        <w:jc w:val="center"/>
      </w:pPr>
      <w:r>
        <w:t>НАСЛЕДИЯ РЕГИОНАЛЬНОГО ЗНАЧЕНИЯ "ЗДАНИЕ, В КОТОРОМ ПРОХОДИЛО</w:t>
      </w:r>
    </w:p>
    <w:p w:rsidR="00B821AD" w:rsidRDefault="00B821AD">
      <w:pPr>
        <w:pStyle w:val="ConsPlusTitle"/>
        <w:jc w:val="center"/>
      </w:pPr>
      <w:r>
        <w:t>ПЕРВОЕ ОРГАНИЗАЦИОННОЕ КОМСОМОЛЬСКОЕ СОБРАНИЕ", 1919 Г.,</w:t>
      </w:r>
    </w:p>
    <w:p w:rsidR="00B821AD" w:rsidRDefault="00B821AD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B821AD" w:rsidRDefault="00B821AD">
      <w:pPr>
        <w:pStyle w:val="ConsPlusTitle"/>
        <w:jc w:val="center"/>
      </w:pPr>
      <w:r>
        <w:t>МИХАЙЛОВСКИЙ РАЙОН, Г. МИХАЙЛОВКА, УЛ. ЛЕНИНА, 68,</w:t>
      </w:r>
    </w:p>
    <w:p w:rsidR="00B821AD" w:rsidRDefault="00B821AD">
      <w:pPr>
        <w:pStyle w:val="ConsPlusTitle"/>
        <w:jc w:val="center"/>
      </w:pPr>
      <w:r>
        <w:t>И ПРАВОВЫХ РЕЖИМОВ ИСПОЛЬЗОВАНИЯ ТЕРРИТОРИИ</w:t>
      </w: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B821AD" w:rsidRDefault="00B821AD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"Здание, в котором проходило первое организационное комсомольское собрание" 1919 г., расположенного по адресу: Волгоградская область, Михайловский район, г. Михайловка, ул. Ленина, 68, согласно </w:t>
      </w:r>
      <w:hyperlink w:anchor="P30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1" w:history="1">
        <w:r>
          <w:rPr>
            <w:color w:val="0000FF"/>
          </w:rPr>
          <w:t>2</w:t>
        </w:r>
      </w:hyperlink>
      <w:r>
        <w:t>.</w:t>
      </w:r>
    </w:p>
    <w:p w:rsidR="00B821AD" w:rsidRDefault="00B821AD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69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"Здание, в котором проходило первое организационное комсомольское собрание", 1919 г., расположенного по адресу: Волгоградская область, Михайловский район, г. Михайловка, ул. Ленина, 68, согласно приложению 3.</w:t>
      </w:r>
    </w:p>
    <w:p w:rsidR="00B821AD" w:rsidRDefault="00B821A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right"/>
      </w:pPr>
      <w:r>
        <w:t>Министр</w:t>
      </w:r>
    </w:p>
    <w:p w:rsidR="00B821AD" w:rsidRDefault="00B821AD">
      <w:pPr>
        <w:pStyle w:val="ConsPlusNormal"/>
        <w:jc w:val="right"/>
      </w:pPr>
      <w:r>
        <w:t>В.П.ГЕПФНЕР</w:t>
      </w: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right"/>
        <w:outlineLvl w:val="0"/>
      </w:pPr>
      <w:r>
        <w:t>Приложение 1</w:t>
      </w:r>
    </w:p>
    <w:p w:rsidR="00B821AD" w:rsidRDefault="00B821AD">
      <w:pPr>
        <w:pStyle w:val="ConsPlusNormal"/>
        <w:jc w:val="right"/>
      </w:pPr>
      <w:r>
        <w:t>к приказу</w:t>
      </w:r>
    </w:p>
    <w:p w:rsidR="00B821AD" w:rsidRDefault="00B821AD">
      <w:pPr>
        <w:pStyle w:val="ConsPlusNormal"/>
        <w:jc w:val="right"/>
      </w:pPr>
      <w:r>
        <w:t>министерства культуры</w:t>
      </w:r>
    </w:p>
    <w:p w:rsidR="00B821AD" w:rsidRDefault="00B821AD">
      <w:pPr>
        <w:pStyle w:val="ConsPlusNormal"/>
        <w:jc w:val="right"/>
      </w:pPr>
      <w:r>
        <w:t>Волгоградской области</w:t>
      </w: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Title"/>
        <w:jc w:val="center"/>
      </w:pPr>
      <w:bookmarkStart w:id="0" w:name="P30"/>
      <w:bookmarkEnd w:id="0"/>
      <w:r>
        <w:t>ОПИСАНИЕ ГРАНИЦ ТЕРРИТОРИИ ОБЪЕКТА КУЛЬТУРНОГО НАСЛЕДИЯ</w:t>
      </w:r>
    </w:p>
    <w:p w:rsidR="00B821AD" w:rsidRDefault="00B821AD">
      <w:pPr>
        <w:pStyle w:val="ConsPlusTitle"/>
        <w:jc w:val="center"/>
      </w:pPr>
      <w:r>
        <w:t>РЕГИОНАЛЬНОГО ЗНАЧЕНИЯ "ЗДАНИЕ, В КОТОРОМ ПРОХОДИЛО ПЕРВОЕ</w:t>
      </w:r>
    </w:p>
    <w:p w:rsidR="00B821AD" w:rsidRDefault="00B821AD">
      <w:pPr>
        <w:pStyle w:val="ConsPlusTitle"/>
        <w:jc w:val="center"/>
      </w:pPr>
      <w:r>
        <w:t>ОРГАНИЗАЦИОННОЕ КОМСОМОЛЬСКОЕ СОБРАНИЕ", 1919 Г.,</w:t>
      </w:r>
    </w:p>
    <w:p w:rsidR="00B821AD" w:rsidRDefault="00B821AD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B821AD" w:rsidRDefault="00B821AD">
      <w:pPr>
        <w:pStyle w:val="ConsPlusTitle"/>
        <w:jc w:val="center"/>
      </w:pPr>
      <w:r>
        <w:t>МИХАЙЛОВСКИЙ РАЙОН, Г. МИХАЙЛОВКА, УЛ. ЛЕНИНА, 68</w:t>
      </w: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"Здание, в котором проходило первое организационное комсомольское собрание", 1919 г., расположенного по адресу: Волгоградская область, Михайловский район, г. Михайловка, ул. Ленина, 68, устанавливаются согласно схеме по условным линиям, обозначенным цифрами:</w:t>
      </w:r>
    </w:p>
    <w:p w:rsidR="00B821AD" w:rsidRDefault="00B821AD">
      <w:pPr>
        <w:pStyle w:val="ConsPlusNormal"/>
        <w:spacing w:before="220"/>
        <w:ind w:firstLine="540"/>
        <w:jc w:val="both"/>
      </w:pPr>
      <w:r>
        <w:lastRenderedPageBreak/>
        <w:t>от т. 1 до т. 2: на северо-запад вдоль ограды - 46 м;</w:t>
      </w:r>
    </w:p>
    <w:p w:rsidR="00B821AD" w:rsidRDefault="00B821AD">
      <w:pPr>
        <w:pStyle w:val="ConsPlusNormal"/>
        <w:spacing w:before="220"/>
        <w:ind w:firstLine="540"/>
        <w:jc w:val="both"/>
      </w:pPr>
      <w:r>
        <w:t>от т. 2 до т. 3: на северо-восток вдоль границы замощения, прилегающей к зданию территории, 53 м;</w:t>
      </w:r>
    </w:p>
    <w:p w:rsidR="00B821AD" w:rsidRDefault="00B821AD">
      <w:pPr>
        <w:pStyle w:val="ConsPlusNormal"/>
        <w:spacing w:before="220"/>
        <w:ind w:firstLine="540"/>
        <w:jc w:val="both"/>
      </w:pPr>
      <w:r>
        <w:t>от т. 3 до т. 4: на юго-восток - 46 м;</w:t>
      </w:r>
    </w:p>
    <w:p w:rsidR="00B821AD" w:rsidRDefault="00B821AD">
      <w:pPr>
        <w:pStyle w:val="ConsPlusNormal"/>
        <w:spacing w:before="220"/>
        <w:ind w:firstLine="540"/>
        <w:jc w:val="both"/>
      </w:pPr>
      <w:r>
        <w:t>от т. 4 до т. 1: на юго-восток вдоль отмостки здания - 53 м.</w:t>
      </w: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right"/>
        <w:outlineLvl w:val="0"/>
      </w:pPr>
      <w:r>
        <w:t>Приложение 2</w:t>
      </w:r>
    </w:p>
    <w:p w:rsidR="00B821AD" w:rsidRDefault="00B821AD">
      <w:pPr>
        <w:pStyle w:val="ConsPlusNormal"/>
        <w:jc w:val="right"/>
      </w:pPr>
      <w:r>
        <w:t>к приказу</w:t>
      </w:r>
    </w:p>
    <w:p w:rsidR="00B821AD" w:rsidRDefault="00B821AD">
      <w:pPr>
        <w:pStyle w:val="ConsPlusNormal"/>
        <w:jc w:val="right"/>
      </w:pPr>
      <w:r>
        <w:t>министерства культуры</w:t>
      </w:r>
    </w:p>
    <w:p w:rsidR="00B821AD" w:rsidRDefault="00B821AD">
      <w:pPr>
        <w:pStyle w:val="ConsPlusNormal"/>
        <w:jc w:val="right"/>
      </w:pPr>
      <w:r>
        <w:t>Волгоградской области</w:t>
      </w: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Title"/>
        <w:jc w:val="center"/>
      </w:pPr>
      <w:bookmarkStart w:id="1" w:name="P51"/>
      <w:bookmarkEnd w:id="1"/>
      <w:r>
        <w:t>СХЕМА</w:t>
      </w:r>
    </w:p>
    <w:p w:rsidR="00B821AD" w:rsidRDefault="00B821A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B821AD" w:rsidRDefault="00B821AD">
      <w:pPr>
        <w:pStyle w:val="ConsPlusTitle"/>
        <w:jc w:val="center"/>
      </w:pPr>
      <w:r>
        <w:t>ЗНАЧЕНИЯ "ЗДАНИЕ, В КОТОРОМ ПРОХОДИЛО ПЕРВОЕ ОРГАНИЗАЦИОННОЕ</w:t>
      </w:r>
    </w:p>
    <w:p w:rsidR="00B821AD" w:rsidRDefault="00B821AD">
      <w:pPr>
        <w:pStyle w:val="ConsPlusTitle"/>
        <w:jc w:val="center"/>
      </w:pPr>
      <w:r>
        <w:t xml:space="preserve">КОМСОМОЛЬСКОЕ СОБРАНИЕ", 1919 Г.,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B821AD" w:rsidRDefault="00B821AD">
      <w:pPr>
        <w:pStyle w:val="ConsPlusTitle"/>
        <w:jc w:val="center"/>
      </w:pPr>
      <w:r>
        <w:t>ВОЛГОГРАДСКАЯ ОБЛАСТЬ, МИХАЙЛОВСКИЙ РАЙОН, Г. МИХАЙЛОВКА,</w:t>
      </w:r>
    </w:p>
    <w:p w:rsidR="00B821AD" w:rsidRDefault="00B821AD">
      <w:pPr>
        <w:pStyle w:val="ConsPlusTitle"/>
        <w:jc w:val="center"/>
      </w:pPr>
      <w:r>
        <w:t>УЛ. ЛЕНИНА, 68</w:t>
      </w: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center"/>
      </w:pPr>
      <w:r w:rsidRPr="007B7BB7">
        <w:rPr>
          <w:position w:val="-333"/>
        </w:rPr>
        <w:pict>
          <v:shape id="_x0000_i1025" style="width:305.65pt;height:345.2pt" coordsize="" o:spt="100" adj="0,,0" path="" filled="f" stroked="f">
            <v:stroke joinstyle="miter"/>
            <v:imagedata r:id="rId8" o:title="base_23732_111532_32768"/>
            <v:formulas/>
            <v:path o:connecttype="segments"/>
          </v:shape>
        </w:pict>
      </w: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right"/>
        <w:outlineLvl w:val="0"/>
      </w:pPr>
      <w:r>
        <w:t>Приложение 3</w:t>
      </w:r>
    </w:p>
    <w:p w:rsidR="00B821AD" w:rsidRDefault="00B821AD">
      <w:pPr>
        <w:pStyle w:val="ConsPlusNormal"/>
        <w:jc w:val="right"/>
      </w:pPr>
      <w:r>
        <w:t>к приказу</w:t>
      </w:r>
    </w:p>
    <w:p w:rsidR="00B821AD" w:rsidRDefault="00B821AD">
      <w:pPr>
        <w:pStyle w:val="ConsPlusNormal"/>
        <w:jc w:val="right"/>
      </w:pPr>
      <w:r>
        <w:t>министерства культуры</w:t>
      </w:r>
    </w:p>
    <w:p w:rsidR="00B821AD" w:rsidRDefault="00B821AD">
      <w:pPr>
        <w:pStyle w:val="ConsPlusNormal"/>
        <w:jc w:val="right"/>
      </w:pPr>
      <w:r>
        <w:t>Волгоградской области</w:t>
      </w: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Title"/>
        <w:jc w:val="center"/>
      </w:pPr>
      <w:bookmarkStart w:id="2" w:name="P69"/>
      <w:bookmarkEnd w:id="2"/>
      <w:r>
        <w:t>ПРАВОВЫЕ РЕЖИМЫ ИСПОЛЬЗОВАНИЯ ТЕРРИТОРИИ ОБЪЕКТА КУЛЬТУРНОГО</w:t>
      </w:r>
    </w:p>
    <w:p w:rsidR="00B821AD" w:rsidRDefault="00B821AD">
      <w:pPr>
        <w:pStyle w:val="ConsPlusTitle"/>
        <w:jc w:val="center"/>
      </w:pPr>
      <w:r>
        <w:t>НАСЛЕДИЯ РЕГИОНАЛЬНОГО ЗНАЧЕНИЯ "ЗДАНИЕ, В КОТОРОМ ПРОХОДИЛО</w:t>
      </w:r>
    </w:p>
    <w:p w:rsidR="00B821AD" w:rsidRDefault="00B821AD">
      <w:pPr>
        <w:pStyle w:val="ConsPlusTitle"/>
        <w:jc w:val="center"/>
      </w:pPr>
      <w:r>
        <w:t>ПЕРВОЕ ОРГАНИЗАЦИОННОЕ КОМСОМОЛЬСКОЕ СОБРАНИЕ", 1919 Г.,</w:t>
      </w:r>
    </w:p>
    <w:p w:rsidR="00B821AD" w:rsidRDefault="00B821AD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B821AD" w:rsidRDefault="00B821AD">
      <w:pPr>
        <w:pStyle w:val="ConsPlusTitle"/>
        <w:jc w:val="center"/>
      </w:pPr>
      <w:r>
        <w:t>МИХАЙЛОВСКИЙ РАЙОН, Г. МИХАЙЛОВКА, УЛ. ЛЕНИНА, 68</w:t>
      </w: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ind w:firstLine="540"/>
        <w:jc w:val="both"/>
      </w:pPr>
      <w:r>
        <w:t xml:space="preserve">На территории объекта культурного наследия регионального значения "Здание, в котором проходило первое организационное комсомольское собрание", 1919 г., расположенного по адресу: </w:t>
      </w:r>
      <w:proofErr w:type="gramStart"/>
      <w:r>
        <w:t>Волгоградская область, Михайловский район, г. Михайловка, ул. Ленина, 68,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  <w:proofErr w:type="gramEnd"/>
    </w:p>
    <w:p w:rsidR="00B821AD" w:rsidRDefault="00B821AD">
      <w:pPr>
        <w:pStyle w:val="ConsPlusNormal"/>
        <w:spacing w:before="220"/>
        <w:ind w:firstLine="540"/>
        <w:jc w:val="both"/>
      </w:pPr>
      <w:r>
        <w:t>работ по сохранению объектов культурного наследия;</w:t>
      </w:r>
    </w:p>
    <w:p w:rsidR="00B821AD" w:rsidRDefault="00B821AD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объектах культурного наследия;</w:t>
      </w:r>
    </w:p>
    <w:p w:rsidR="00B821AD" w:rsidRDefault="00B821AD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объектов культурного наследия, не создающих угрозы повреждения, уничтожения или искажения восприятия объектов культурного наследия, согласованных с органом исполнительной власти Волгоградской области, уполномоченным в области государственной охраны объектов культурного наследия (далее - областной орган охраны объектов культурного наследия);</w:t>
      </w:r>
    </w:p>
    <w:p w:rsidR="00B821AD" w:rsidRDefault="00B821AD">
      <w:pPr>
        <w:pStyle w:val="ConsPlusNormal"/>
        <w:spacing w:before="220"/>
        <w:ind w:firstLine="540"/>
        <w:jc w:val="both"/>
      </w:pPr>
      <w:r>
        <w:t>ремонта и реконструкции существующих инженерных сетей, дорог и иных объектов, не создающих угрозы повреждения, уничтожения или искажения восприятия объекта культурного наследия, проводимых на основании проектов, содержащих разделы об обеспечении сохранности объектов культурного наследия, согласованные с областным органом охраны объектов культурного наследия;</w:t>
      </w:r>
    </w:p>
    <w:p w:rsidR="00B821AD" w:rsidRDefault="00B821AD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создающих угрозы повреждения, уничтожения или искажения восприятия объекта культурного наследия.</w:t>
      </w: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jc w:val="both"/>
      </w:pPr>
    </w:p>
    <w:p w:rsidR="00B821AD" w:rsidRDefault="00B821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821AD" w:rsidRDefault="00B821AD">
      <w:bookmarkStart w:id="3" w:name="_GoBack"/>
      <w:bookmarkEnd w:id="3"/>
    </w:p>
    <w:sectPr w:rsidR="00B821AD" w:rsidSect="00F13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1AD"/>
    <w:rsid w:val="00B8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1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821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21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1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821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21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8F383B93ABD5FC102386AAA18F524359CE405CD504E9642CC5E0AEE8D449F4088F0054799B9EF8445B12D95B1FD8428AF86211C4FF34139E9BCAc0X8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8F383B93ABD5FC102398A7B7E30D4658CD1C58DC07E231739ABBF3BFDD43A35DC0011A3C9581F9464511D852c4XBO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4232</Characters>
  <Application>Microsoft Office Word</Application>
  <DocSecurity>0</DocSecurity>
  <Lines>35</Lines>
  <Paragraphs>9</Paragraphs>
  <ScaleCrop>false</ScaleCrop>
  <Company/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2020-12-13T14:23:00Z</dcterms:created>
  <dcterms:modified xsi:type="dcterms:W3CDTF">2020-12-13T14:23:00Z</dcterms:modified>
</cp:coreProperties>
</file>