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03C" w:rsidRDefault="0067503C">
      <w:pPr>
        <w:pStyle w:val="ConsPlusTitlePage"/>
      </w:pPr>
      <w:r>
        <w:t xml:space="preserve">Документ предоставлен </w:t>
      </w:r>
      <w:hyperlink r:id="rId5" w:history="1">
        <w:r>
          <w:rPr>
            <w:color w:val="0000FF"/>
          </w:rPr>
          <w:t>КонсультантПлюс</w:t>
        </w:r>
      </w:hyperlink>
      <w:r>
        <w:br/>
      </w:r>
    </w:p>
    <w:p w:rsidR="0067503C" w:rsidRDefault="0067503C">
      <w:pPr>
        <w:pStyle w:val="ConsPlusNormal"/>
        <w:outlineLvl w:val="0"/>
      </w:pPr>
    </w:p>
    <w:p w:rsidR="0067503C" w:rsidRDefault="0067503C">
      <w:pPr>
        <w:pStyle w:val="ConsPlusTitle"/>
        <w:jc w:val="center"/>
        <w:outlineLvl w:val="0"/>
      </w:pPr>
      <w:r>
        <w:t>МИНИСТЕРСТВО КУЛЬТУРЫ ВОЛГОГРАДСКОЙ ОБЛАСТИ</w:t>
      </w:r>
    </w:p>
    <w:p w:rsidR="0067503C" w:rsidRDefault="0067503C">
      <w:pPr>
        <w:pStyle w:val="ConsPlusTitle"/>
        <w:jc w:val="center"/>
      </w:pPr>
    </w:p>
    <w:p w:rsidR="0067503C" w:rsidRDefault="0067503C">
      <w:pPr>
        <w:pStyle w:val="ConsPlusTitle"/>
        <w:jc w:val="center"/>
      </w:pPr>
      <w:r>
        <w:t>ПРИКАЗ</w:t>
      </w:r>
    </w:p>
    <w:p w:rsidR="0067503C" w:rsidRDefault="0067503C">
      <w:pPr>
        <w:pStyle w:val="ConsPlusTitle"/>
        <w:jc w:val="center"/>
      </w:pPr>
      <w:r>
        <w:t>от 18 декабря 2013 г. N 01-20/415</w:t>
      </w:r>
    </w:p>
    <w:p w:rsidR="0067503C" w:rsidRDefault="0067503C">
      <w:pPr>
        <w:pStyle w:val="ConsPlusTitle"/>
        <w:jc w:val="center"/>
      </w:pPr>
    </w:p>
    <w:p w:rsidR="0067503C" w:rsidRDefault="0067503C">
      <w:pPr>
        <w:pStyle w:val="ConsPlusTitle"/>
        <w:jc w:val="center"/>
      </w:pPr>
      <w:r>
        <w:t>ОБ УСТАНОВЛЕНИИ ГРАНИЦ ТЕРРИТОРИИ ОБЪЕКТА КУЛЬТУРНОГО</w:t>
      </w:r>
    </w:p>
    <w:p w:rsidR="0067503C" w:rsidRDefault="0067503C">
      <w:pPr>
        <w:pStyle w:val="ConsPlusTitle"/>
        <w:jc w:val="center"/>
      </w:pPr>
      <w:r>
        <w:t>НАСЛЕДИЯ РЕГИОНАЛЬНОГО ЗНАЧЕНИЯ "АДМИНИСТРАТИВНОЕ ЗДАНИЕ</w:t>
      </w:r>
    </w:p>
    <w:p w:rsidR="0067503C" w:rsidRDefault="0067503C">
      <w:pPr>
        <w:pStyle w:val="ConsPlusTitle"/>
        <w:jc w:val="center"/>
      </w:pPr>
      <w:r>
        <w:t>(МУЗЫКАЛЬНАЯ ШКОЛА N 2)", РАСПОЛОЖЕННОГО ПО АДРЕСУ:</w:t>
      </w:r>
    </w:p>
    <w:p w:rsidR="0067503C" w:rsidRDefault="0067503C">
      <w:pPr>
        <w:pStyle w:val="ConsPlusTitle"/>
        <w:jc w:val="center"/>
      </w:pPr>
      <w:r>
        <w:t>ВОЛГОГРАД, ТРАКТОРОЗАВОДСКИЙ РАЙОН, ПР. ЛЕНИНА, 215,</w:t>
      </w:r>
    </w:p>
    <w:p w:rsidR="0067503C" w:rsidRDefault="0067503C">
      <w:pPr>
        <w:pStyle w:val="ConsPlusTitle"/>
        <w:jc w:val="center"/>
      </w:pPr>
      <w:r>
        <w:t>И УСТАНОВЛЕНИИ ПРАВОВЫХ РЕЖИМОВ ИСПОЛЬЗОВАНИЯ ТЕРРИТОРИИ</w:t>
      </w:r>
    </w:p>
    <w:p w:rsidR="0067503C" w:rsidRDefault="0067503C">
      <w:pPr>
        <w:pStyle w:val="ConsPlusNormal"/>
        <w:jc w:val="center"/>
      </w:pPr>
    </w:p>
    <w:p w:rsidR="0067503C" w:rsidRDefault="0067503C">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67503C" w:rsidRDefault="0067503C">
      <w:pPr>
        <w:pStyle w:val="ConsPlusNormal"/>
        <w:spacing w:before="220"/>
        <w:ind w:firstLine="540"/>
        <w:jc w:val="both"/>
      </w:pPr>
      <w:r>
        <w:t xml:space="preserve">1. Установить границы территории объекта культурного наследия регионального значения "Административное здание (Музыкальная школа N 2)", расположенного по адресу: Волгоград, Тракторозаводский район, пр. Ленина, 215, согласно </w:t>
      </w:r>
      <w:hyperlink w:anchor="P30" w:history="1">
        <w:r>
          <w:rPr>
            <w:color w:val="0000FF"/>
          </w:rPr>
          <w:t>приложениям 1</w:t>
        </w:r>
      </w:hyperlink>
      <w:r>
        <w:t xml:space="preserve"> - </w:t>
      </w:r>
      <w:hyperlink w:anchor="P51" w:history="1">
        <w:r>
          <w:rPr>
            <w:color w:val="0000FF"/>
          </w:rPr>
          <w:t>2</w:t>
        </w:r>
      </w:hyperlink>
      <w:r>
        <w:t>.</w:t>
      </w:r>
    </w:p>
    <w:p w:rsidR="0067503C" w:rsidRDefault="0067503C">
      <w:pPr>
        <w:pStyle w:val="ConsPlusNormal"/>
        <w:spacing w:before="220"/>
        <w:ind w:firstLine="540"/>
        <w:jc w:val="both"/>
      </w:pPr>
      <w:r>
        <w:t xml:space="preserve">2. Установить правовые </w:t>
      </w:r>
      <w:hyperlink w:anchor="P69" w:history="1">
        <w:r>
          <w:rPr>
            <w:color w:val="0000FF"/>
          </w:rPr>
          <w:t>режимы</w:t>
        </w:r>
      </w:hyperlink>
      <w:r>
        <w:t xml:space="preserve"> использования территории объекта культурного наследия регионального значения "Административное здание (Музыкальная школа N 2)", расположенного по адресу: Волгоград, Тракторозаводский район, пр. Ленина, 215, согласно приложению 3.</w:t>
      </w:r>
    </w:p>
    <w:p w:rsidR="0067503C" w:rsidRDefault="0067503C">
      <w:pPr>
        <w:pStyle w:val="ConsPlusNormal"/>
        <w:spacing w:before="220"/>
        <w:ind w:firstLine="540"/>
        <w:jc w:val="both"/>
      </w:pPr>
      <w:r>
        <w:t>3. Настоящий приказ вступает в силу со дня его официального опубликования.</w:t>
      </w:r>
    </w:p>
    <w:p w:rsidR="0067503C" w:rsidRDefault="0067503C">
      <w:pPr>
        <w:pStyle w:val="ConsPlusNormal"/>
        <w:ind w:firstLine="540"/>
        <w:jc w:val="both"/>
      </w:pPr>
    </w:p>
    <w:p w:rsidR="0067503C" w:rsidRDefault="0067503C">
      <w:pPr>
        <w:pStyle w:val="ConsPlusNormal"/>
        <w:jc w:val="right"/>
      </w:pPr>
      <w:r>
        <w:t>Министр</w:t>
      </w:r>
    </w:p>
    <w:p w:rsidR="0067503C" w:rsidRDefault="0067503C">
      <w:pPr>
        <w:pStyle w:val="ConsPlusNormal"/>
        <w:jc w:val="right"/>
      </w:pPr>
      <w:r>
        <w:t>В.П.ГЕПФНЕР</w:t>
      </w:r>
    </w:p>
    <w:p w:rsidR="0067503C" w:rsidRDefault="0067503C">
      <w:pPr>
        <w:pStyle w:val="ConsPlusNormal"/>
        <w:jc w:val="right"/>
      </w:pPr>
    </w:p>
    <w:p w:rsidR="0067503C" w:rsidRDefault="0067503C">
      <w:pPr>
        <w:pStyle w:val="ConsPlusNormal"/>
        <w:jc w:val="right"/>
      </w:pPr>
    </w:p>
    <w:p w:rsidR="0067503C" w:rsidRDefault="0067503C">
      <w:pPr>
        <w:pStyle w:val="ConsPlusNormal"/>
        <w:jc w:val="right"/>
      </w:pPr>
    </w:p>
    <w:p w:rsidR="0067503C" w:rsidRDefault="0067503C">
      <w:pPr>
        <w:pStyle w:val="ConsPlusNormal"/>
        <w:jc w:val="right"/>
      </w:pPr>
    </w:p>
    <w:p w:rsidR="0067503C" w:rsidRDefault="0067503C">
      <w:pPr>
        <w:pStyle w:val="ConsPlusNormal"/>
        <w:jc w:val="right"/>
      </w:pPr>
    </w:p>
    <w:p w:rsidR="0067503C" w:rsidRDefault="0067503C">
      <w:pPr>
        <w:pStyle w:val="ConsPlusNormal"/>
        <w:jc w:val="right"/>
        <w:outlineLvl w:val="0"/>
      </w:pPr>
      <w:r>
        <w:t>Приложение 1</w:t>
      </w:r>
    </w:p>
    <w:p w:rsidR="0067503C" w:rsidRDefault="0067503C">
      <w:pPr>
        <w:pStyle w:val="ConsPlusNormal"/>
        <w:jc w:val="right"/>
      </w:pPr>
      <w:r>
        <w:t>к приказу</w:t>
      </w:r>
    </w:p>
    <w:p w:rsidR="0067503C" w:rsidRDefault="0067503C">
      <w:pPr>
        <w:pStyle w:val="ConsPlusNormal"/>
        <w:jc w:val="right"/>
      </w:pPr>
      <w:r>
        <w:t>министерства культуры</w:t>
      </w:r>
    </w:p>
    <w:p w:rsidR="0067503C" w:rsidRDefault="0067503C">
      <w:pPr>
        <w:pStyle w:val="ConsPlusNormal"/>
        <w:jc w:val="right"/>
      </w:pPr>
      <w:r>
        <w:t>Волгоградской области</w:t>
      </w:r>
    </w:p>
    <w:p w:rsidR="0067503C" w:rsidRDefault="0067503C">
      <w:pPr>
        <w:pStyle w:val="ConsPlusNormal"/>
        <w:jc w:val="right"/>
      </w:pPr>
      <w:r>
        <w:t>от 18 декабря 2013 г. N 01-20/415</w:t>
      </w:r>
    </w:p>
    <w:p w:rsidR="0067503C" w:rsidRDefault="0067503C">
      <w:pPr>
        <w:pStyle w:val="ConsPlusNormal"/>
        <w:jc w:val="right"/>
      </w:pPr>
    </w:p>
    <w:p w:rsidR="0067503C" w:rsidRDefault="0067503C">
      <w:pPr>
        <w:pStyle w:val="ConsPlusTitle"/>
        <w:jc w:val="center"/>
      </w:pPr>
      <w:bookmarkStart w:id="0" w:name="P30"/>
      <w:bookmarkEnd w:id="0"/>
      <w:r>
        <w:t>ОПИСАНИЕ ГРАНИЦ ТЕРРИТОРИИ ОБЪЕКТА КУЛЬТУРНОГО НАСЛЕДИЯ</w:t>
      </w:r>
    </w:p>
    <w:p w:rsidR="0067503C" w:rsidRDefault="0067503C">
      <w:pPr>
        <w:pStyle w:val="ConsPlusTitle"/>
        <w:jc w:val="center"/>
      </w:pPr>
      <w:r>
        <w:t>РЕГИОНАЛЬНОГО ЗНАЧЕНИЯ "АДМИНИСТРАТИВНОЕ ЗДАНИЕ (МУЗЫКАЛЬНАЯ</w:t>
      </w:r>
    </w:p>
    <w:p w:rsidR="0067503C" w:rsidRDefault="0067503C">
      <w:pPr>
        <w:pStyle w:val="ConsPlusTitle"/>
        <w:jc w:val="center"/>
      </w:pPr>
      <w:r>
        <w:t>ШКОЛА N 2)", РАСПОЛОЖЕННОГО ПО АДРЕСУ: ВОЛГОГРАД,</w:t>
      </w:r>
    </w:p>
    <w:p w:rsidR="0067503C" w:rsidRDefault="0067503C">
      <w:pPr>
        <w:pStyle w:val="ConsPlusTitle"/>
        <w:jc w:val="center"/>
      </w:pPr>
      <w:r>
        <w:t>ТРАКТОРОЗАВОДСКИЙ РАЙОН, ПР. ЛЕНИНА, 215</w:t>
      </w:r>
    </w:p>
    <w:p w:rsidR="0067503C" w:rsidRDefault="0067503C">
      <w:pPr>
        <w:pStyle w:val="ConsPlusNormal"/>
        <w:ind w:firstLine="540"/>
        <w:jc w:val="both"/>
      </w:pPr>
    </w:p>
    <w:p w:rsidR="0067503C" w:rsidRDefault="0067503C">
      <w:pPr>
        <w:pStyle w:val="ConsPlusNormal"/>
        <w:ind w:firstLine="540"/>
        <w:jc w:val="both"/>
      </w:pPr>
      <w:r>
        <w:t>Границы территории объекта культурного наследия регионального значения "Административное здание (Музыкальная школа N 2)", расположенного по адресу: Волгоград, Тракторозаводский район, пр. Ленина, 215, устанавливаются согласно схеме по линиям, обозначенным цифрами:</w:t>
      </w:r>
    </w:p>
    <w:p w:rsidR="0067503C" w:rsidRDefault="0067503C">
      <w:pPr>
        <w:pStyle w:val="ConsPlusNormal"/>
        <w:spacing w:before="220"/>
        <w:ind w:firstLine="540"/>
        <w:jc w:val="both"/>
      </w:pPr>
      <w:r>
        <w:t>от точки 1 (угол тротуарной бровки) вдоль главного фасада по бровке, отделяющей пешеходный тротуар от клумбы, до точки 2;</w:t>
      </w:r>
    </w:p>
    <w:p w:rsidR="0067503C" w:rsidRDefault="0067503C">
      <w:pPr>
        <w:pStyle w:val="ConsPlusNormal"/>
        <w:spacing w:before="220"/>
        <w:ind w:firstLine="540"/>
        <w:jc w:val="both"/>
      </w:pPr>
      <w:r>
        <w:lastRenderedPageBreak/>
        <w:t>от точки 2 по тротуарной бровке до пешеходной дорожки (точка 3);</w:t>
      </w:r>
    </w:p>
    <w:p w:rsidR="0067503C" w:rsidRDefault="0067503C">
      <w:pPr>
        <w:pStyle w:val="ConsPlusNormal"/>
        <w:spacing w:before="220"/>
        <w:ind w:firstLine="540"/>
        <w:jc w:val="both"/>
      </w:pPr>
      <w:r>
        <w:t>от точки 3 вдоль пешеходной дорожки до точки 4;</w:t>
      </w:r>
    </w:p>
    <w:p w:rsidR="0067503C" w:rsidRDefault="0067503C">
      <w:pPr>
        <w:pStyle w:val="ConsPlusNormal"/>
        <w:spacing w:before="220"/>
        <w:ind w:firstLine="540"/>
        <w:jc w:val="both"/>
      </w:pPr>
      <w:r>
        <w:t>от точки 4 вдоль тротуарной бровки до замыкания контура с точкой 1.</w:t>
      </w:r>
    </w:p>
    <w:p w:rsidR="0067503C" w:rsidRDefault="0067503C">
      <w:pPr>
        <w:pStyle w:val="ConsPlusNormal"/>
        <w:ind w:firstLine="540"/>
        <w:jc w:val="both"/>
      </w:pPr>
    </w:p>
    <w:p w:rsidR="0067503C" w:rsidRDefault="0067503C">
      <w:pPr>
        <w:pStyle w:val="ConsPlusNormal"/>
        <w:ind w:firstLine="540"/>
        <w:jc w:val="both"/>
      </w:pPr>
    </w:p>
    <w:p w:rsidR="0067503C" w:rsidRDefault="0067503C">
      <w:pPr>
        <w:pStyle w:val="ConsPlusNormal"/>
        <w:ind w:firstLine="540"/>
        <w:jc w:val="both"/>
      </w:pPr>
    </w:p>
    <w:p w:rsidR="0067503C" w:rsidRDefault="0067503C">
      <w:pPr>
        <w:pStyle w:val="ConsPlusNormal"/>
        <w:ind w:firstLine="540"/>
        <w:jc w:val="both"/>
      </w:pPr>
    </w:p>
    <w:p w:rsidR="0067503C" w:rsidRDefault="0067503C">
      <w:pPr>
        <w:pStyle w:val="ConsPlusNormal"/>
        <w:ind w:firstLine="540"/>
        <w:jc w:val="both"/>
      </w:pPr>
    </w:p>
    <w:p w:rsidR="0067503C" w:rsidRDefault="0067503C">
      <w:pPr>
        <w:pStyle w:val="ConsPlusNormal"/>
        <w:jc w:val="right"/>
        <w:outlineLvl w:val="0"/>
      </w:pPr>
      <w:r>
        <w:t>Приложение 2</w:t>
      </w:r>
    </w:p>
    <w:p w:rsidR="0067503C" w:rsidRDefault="0067503C">
      <w:pPr>
        <w:pStyle w:val="ConsPlusNormal"/>
        <w:jc w:val="right"/>
      </w:pPr>
      <w:r>
        <w:t>к приказу</w:t>
      </w:r>
    </w:p>
    <w:p w:rsidR="0067503C" w:rsidRDefault="0067503C">
      <w:pPr>
        <w:pStyle w:val="ConsPlusNormal"/>
        <w:jc w:val="right"/>
      </w:pPr>
      <w:r>
        <w:t>министерства культуры</w:t>
      </w:r>
    </w:p>
    <w:p w:rsidR="0067503C" w:rsidRDefault="0067503C">
      <w:pPr>
        <w:pStyle w:val="ConsPlusNormal"/>
        <w:jc w:val="right"/>
      </w:pPr>
      <w:r>
        <w:t>Волгоградской области</w:t>
      </w:r>
    </w:p>
    <w:p w:rsidR="0067503C" w:rsidRDefault="0067503C">
      <w:pPr>
        <w:pStyle w:val="ConsPlusNormal"/>
        <w:jc w:val="right"/>
      </w:pPr>
      <w:r>
        <w:t>от 18 декабря 2013 г. N 01-20/415</w:t>
      </w:r>
    </w:p>
    <w:p w:rsidR="0067503C" w:rsidRDefault="0067503C">
      <w:pPr>
        <w:pStyle w:val="ConsPlusNormal"/>
        <w:jc w:val="right"/>
      </w:pPr>
    </w:p>
    <w:p w:rsidR="0067503C" w:rsidRDefault="0067503C">
      <w:pPr>
        <w:pStyle w:val="ConsPlusTitle"/>
        <w:jc w:val="center"/>
      </w:pPr>
      <w:bookmarkStart w:id="1" w:name="P51"/>
      <w:bookmarkEnd w:id="1"/>
      <w:r>
        <w:t>СХЕМА</w:t>
      </w:r>
    </w:p>
    <w:p w:rsidR="0067503C" w:rsidRDefault="0067503C">
      <w:pPr>
        <w:pStyle w:val="ConsPlusTitle"/>
        <w:jc w:val="center"/>
      </w:pPr>
      <w:r>
        <w:t>ГРАНИЦ ТЕРРИТОРИИ ОБЪЕКТА КУЛЬТУРНОГО НАСЛЕДИЯ РЕГИОНАЛЬНОГО</w:t>
      </w:r>
    </w:p>
    <w:p w:rsidR="0067503C" w:rsidRDefault="0067503C">
      <w:pPr>
        <w:pStyle w:val="ConsPlusTitle"/>
        <w:jc w:val="center"/>
      </w:pPr>
      <w:r>
        <w:t>ЗНАЧЕНИЯ "АДМИНИСТРАТИВНОЕ ЗДАНИЕ (МУЗЫКАЛЬНАЯ ШКОЛА N 2)",</w:t>
      </w:r>
    </w:p>
    <w:p w:rsidR="0067503C" w:rsidRDefault="0067503C">
      <w:pPr>
        <w:pStyle w:val="ConsPlusTitle"/>
        <w:jc w:val="center"/>
      </w:pPr>
      <w:r>
        <w:t>РАСПОЛОЖЕННОГО ПО АДРЕСУ: ВОЛГОГРАД, ТРАКТОРОЗАВОДСКИЙ</w:t>
      </w:r>
    </w:p>
    <w:p w:rsidR="0067503C" w:rsidRDefault="0067503C">
      <w:pPr>
        <w:pStyle w:val="ConsPlusTitle"/>
        <w:jc w:val="center"/>
      </w:pPr>
      <w:r>
        <w:t>РАЙОН, ПР. ЛЕНИНА, 215</w:t>
      </w:r>
    </w:p>
    <w:p w:rsidR="0067503C" w:rsidRDefault="0067503C">
      <w:pPr>
        <w:pStyle w:val="ConsPlusNormal"/>
        <w:jc w:val="center"/>
      </w:pPr>
    </w:p>
    <w:p w:rsidR="0067503C" w:rsidRDefault="0067503C">
      <w:pPr>
        <w:pStyle w:val="ConsPlusNormal"/>
        <w:jc w:val="center"/>
      </w:pPr>
      <w:r w:rsidRPr="00D84050">
        <w:rPr>
          <w:position w:val="-331"/>
        </w:rPr>
        <w:pict>
          <v:shape id="_x0000_i1025" style="width:249pt;height:343.2pt" coordsize="" o:spt="100" adj="0,,0" path="" filled="f" stroked="f">
            <v:stroke joinstyle="miter"/>
            <v:imagedata r:id="rId8" o:title="base_23732_95889_32768"/>
            <v:formulas/>
            <v:path o:connecttype="segments"/>
          </v:shape>
        </w:pict>
      </w:r>
    </w:p>
    <w:p w:rsidR="0067503C" w:rsidRDefault="0067503C">
      <w:pPr>
        <w:pStyle w:val="ConsPlusNormal"/>
        <w:jc w:val="center"/>
      </w:pPr>
    </w:p>
    <w:p w:rsidR="0067503C" w:rsidRDefault="0067503C">
      <w:pPr>
        <w:pStyle w:val="ConsPlusNormal"/>
        <w:jc w:val="center"/>
      </w:pPr>
    </w:p>
    <w:p w:rsidR="0067503C" w:rsidRDefault="0067503C">
      <w:pPr>
        <w:pStyle w:val="ConsPlusNormal"/>
        <w:jc w:val="center"/>
      </w:pPr>
    </w:p>
    <w:p w:rsidR="0067503C" w:rsidRDefault="0067503C">
      <w:pPr>
        <w:pStyle w:val="ConsPlusNormal"/>
        <w:jc w:val="center"/>
      </w:pPr>
    </w:p>
    <w:p w:rsidR="0067503C" w:rsidRDefault="0067503C">
      <w:pPr>
        <w:pStyle w:val="ConsPlusNormal"/>
        <w:jc w:val="center"/>
      </w:pPr>
    </w:p>
    <w:p w:rsidR="0067503C" w:rsidRDefault="0067503C">
      <w:pPr>
        <w:pStyle w:val="ConsPlusNormal"/>
        <w:jc w:val="right"/>
        <w:outlineLvl w:val="0"/>
      </w:pPr>
      <w:r>
        <w:t>Приложение 3</w:t>
      </w:r>
    </w:p>
    <w:p w:rsidR="0067503C" w:rsidRDefault="0067503C">
      <w:pPr>
        <w:pStyle w:val="ConsPlusNormal"/>
        <w:jc w:val="right"/>
      </w:pPr>
      <w:r>
        <w:t>к приказу</w:t>
      </w:r>
    </w:p>
    <w:p w:rsidR="0067503C" w:rsidRDefault="0067503C">
      <w:pPr>
        <w:pStyle w:val="ConsPlusNormal"/>
        <w:jc w:val="right"/>
      </w:pPr>
      <w:r>
        <w:lastRenderedPageBreak/>
        <w:t>министерства культуры</w:t>
      </w:r>
    </w:p>
    <w:p w:rsidR="0067503C" w:rsidRDefault="0067503C">
      <w:pPr>
        <w:pStyle w:val="ConsPlusNormal"/>
        <w:jc w:val="right"/>
      </w:pPr>
      <w:r>
        <w:t>Волгоградской области</w:t>
      </w:r>
    </w:p>
    <w:p w:rsidR="0067503C" w:rsidRDefault="0067503C">
      <w:pPr>
        <w:pStyle w:val="ConsPlusNormal"/>
        <w:jc w:val="right"/>
      </w:pPr>
      <w:r>
        <w:t>от 18 декабря 2013 г. N 01-20/415</w:t>
      </w:r>
    </w:p>
    <w:p w:rsidR="0067503C" w:rsidRDefault="0067503C">
      <w:pPr>
        <w:pStyle w:val="ConsPlusNormal"/>
        <w:jc w:val="right"/>
      </w:pPr>
    </w:p>
    <w:p w:rsidR="0067503C" w:rsidRDefault="0067503C">
      <w:pPr>
        <w:pStyle w:val="ConsPlusTitle"/>
        <w:jc w:val="center"/>
      </w:pPr>
      <w:bookmarkStart w:id="2" w:name="P69"/>
      <w:bookmarkEnd w:id="2"/>
      <w:r>
        <w:t>ПРАВОВЫЕ РЕЖИМЫ ИСПОЛЬЗОВАНИЯ ТЕРРИТОРИИ ОБЪЕКТА КУЛЬТУРНОГО</w:t>
      </w:r>
    </w:p>
    <w:p w:rsidR="0067503C" w:rsidRDefault="0067503C">
      <w:pPr>
        <w:pStyle w:val="ConsPlusTitle"/>
        <w:jc w:val="center"/>
      </w:pPr>
      <w:r>
        <w:t>НАСЛЕДИЯ РЕГИОНАЛЬНОГО ЗНАЧЕНИЯ "АДМИНИСТРАТИВНОЕ ЗДАНИЕ</w:t>
      </w:r>
    </w:p>
    <w:p w:rsidR="0067503C" w:rsidRDefault="0067503C">
      <w:pPr>
        <w:pStyle w:val="ConsPlusTitle"/>
        <w:jc w:val="center"/>
      </w:pPr>
      <w:r>
        <w:t>(МУЗЫКАЛЬНАЯ ШКОЛА N 2)", РАСПОЛОЖЕННОГО ПО АДРЕСУ:</w:t>
      </w:r>
    </w:p>
    <w:p w:rsidR="0067503C" w:rsidRDefault="0067503C">
      <w:pPr>
        <w:pStyle w:val="ConsPlusTitle"/>
        <w:jc w:val="center"/>
      </w:pPr>
      <w:r>
        <w:t>ВОЛГОГРАД, ТРАКТОРОЗАВОДСКИЙ РАЙОН, ПР. ЛЕНИНА, 215</w:t>
      </w:r>
    </w:p>
    <w:p w:rsidR="0067503C" w:rsidRDefault="0067503C">
      <w:pPr>
        <w:pStyle w:val="ConsPlusNormal"/>
        <w:ind w:firstLine="540"/>
        <w:jc w:val="both"/>
      </w:pPr>
    </w:p>
    <w:p w:rsidR="0067503C" w:rsidRDefault="0067503C">
      <w:pPr>
        <w:pStyle w:val="ConsPlusNormal"/>
        <w:ind w:firstLine="540"/>
        <w:jc w:val="both"/>
      </w:pPr>
      <w:r>
        <w:t>Для территории объекта культурного наследия регионального значения "Административное здание (Музыкальная школа N 2)" (далее именуется - объект культурного наследия), расположенного по адресу: Волгоград, Тракторозаводский район, пр. Ленина, 215, устанавливаются следующие правовые режимы:</w:t>
      </w:r>
    </w:p>
    <w:p w:rsidR="0067503C" w:rsidRDefault="0067503C">
      <w:pPr>
        <w:pStyle w:val="ConsPlusNormal"/>
        <w:spacing w:before="220"/>
        <w:ind w:firstLine="540"/>
        <w:jc w:val="both"/>
      </w:pPr>
      <w:r>
        <w:t>Разрешается:</w:t>
      </w:r>
    </w:p>
    <w:p w:rsidR="0067503C" w:rsidRDefault="0067503C">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67503C" w:rsidRDefault="0067503C">
      <w:pPr>
        <w:pStyle w:val="ConsPlusNormal"/>
        <w:spacing w:before="220"/>
        <w:ind w:firstLine="540"/>
        <w:jc w:val="both"/>
      </w:pPr>
      <w:r>
        <w:t>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7503C" w:rsidRDefault="0067503C">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7503C" w:rsidRDefault="0067503C">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7503C" w:rsidRDefault="0067503C">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67503C" w:rsidRDefault="0067503C">
      <w:pPr>
        <w:pStyle w:val="ConsPlusNormal"/>
        <w:spacing w:before="220"/>
        <w:ind w:firstLine="540"/>
        <w:jc w:val="both"/>
      </w:pPr>
      <w:r>
        <w:t>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67503C" w:rsidRDefault="0067503C">
      <w:pPr>
        <w:pStyle w:val="ConsPlusNormal"/>
        <w:spacing w:before="220"/>
        <w:ind w:firstLine="540"/>
        <w:jc w:val="both"/>
      </w:pPr>
      <w:r>
        <w:t xml:space="preserve">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w:t>
      </w:r>
      <w:r>
        <w:lastRenderedPageBreak/>
        <w:t>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7503C" w:rsidRDefault="0067503C">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7503C" w:rsidRDefault="0067503C">
      <w:pPr>
        <w:pStyle w:val="ConsPlusNormal"/>
        <w:spacing w:before="220"/>
        <w:ind w:firstLine="540"/>
        <w:jc w:val="both"/>
      </w:pPr>
      <w:r>
        <w:t>Запрещается:</w:t>
      </w:r>
    </w:p>
    <w:p w:rsidR="0067503C" w:rsidRDefault="0067503C">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67503C" w:rsidRDefault="0067503C">
      <w:pPr>
        <w:pStyle w:val="ConsPlusNormal"/>
        <w:ind w:firstLine="540"/>
        <w:jc w:val="both"/>
      </w:pPr>
    </w:p>
    <w:p w:rsidR="0067503C" w:rsidRDefault="0067503C">
      <w:pPr>
        <w:pStyle w:val="ConsPlusNormal"/>
        <w:ind w:firstLine="540"/>
        <w:jc w:val="both"/>
      </w:pPr>
    </w:p>
    <w:p w:rsidR="0067503C" w:rsidRDefault="0067503C">
      <w:pPr>
        <w:pStyle w:val="ConsPlusNormal"/>
        <w:pBdr>
          <w:top w:val="single" w:sz="6" w:space="0" w:color="auto"/>
        </w:pBdr>
        <w:spacing w:before="100" w:after="100"/>
        <w:jc w:val="both"/>
        <w:rPr>
          <w:sz w:val="2"/>
          <w:szCs w:val="2"/>
        </w:rPr>
      </w:pPr>
    </w:p>
    <w:p w:rsidR="0067503C" w:rsidRDefault="0067503C">
      <w:bookmarkStart w:id="3" w:name="_GoBack"/>
      <w:bookmarkEnd w:id="3"/>
    </w:p>
    <w:sectPr w:rsidR="0067503C" w:rsidSect="00263E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03C"/>
    <w:rsid w:val="006750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503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7503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7503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503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7503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7503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consultantplus://offline/ref=B512E29DF12CACB423368FA5157B38DFBD364AC53E88B4D8BF5D62F1C171599A94E79E6A139BADB7C852A196EA7EEEDA5A4BFEFB47857DA729CC8Ae9z6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512E29DF12CACB4233691A8031767DABC3516C1378BBF8DE00239AC967853CDC1A89F245695B2B6CA4CA297E3e2zAI" TargetMode="External"/><Relationship Id="rId5" Type="http://schemas.openxmlformats.org/officeDocument/2006/relationships/hyperlink" Target="http://www.consultan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1071</Words>
  <Characters>6105</Characters>
  <Application>Microsoft Office Word</Application>
  <DocSecurity>0</DocSecurity>
  <Lines>50</Lines>
  <Paragraphs>14</Paragraphs>
  <ScaleCrop>false</ScaleCrop>
  <Company/>
  <LinksUpToDate>false</LinksUpToDate>
  <CharactersWithSpaces>7162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2020-12-13T08:51:00Z</dcterms:created>
  <dcterms:modified xsi:type="dcterms:W3CDTF">2020-12-13T08:51:00Z</dcterms:modified>
</cp:coreProperties>
</file>