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01387" w14:textId="4E3A9D5C" w:rsidR="0005215F" w:rsidRDefault="0005215F">
      <w:pPr>
        <w:pStyle w:val="ConsPlusTitlePage"/>
      </w:pPr>
      <w:r>
        <w:t xml:space="preserve">Документ предоставлен </w:t>
      </w:r>
      <w:hyperlink r:id="rId4" w:history="1">
        <w:r>
          <w:rPr>
            <w:color w:val="0000FF"/>
          </w:rPr>
          <w:t>КонсультантПлюс</w:t>
        </w:r>
      </w:hyperlink>
      <w:r>
        <w:br/>
      </w:r>
      <w:r w:rsidR="0037252D" w:rsidRPr="0037252D">
        <w:t>Приказ министерства культуры Волгоградской обл. от 24.12.2013 N 01-20/479 "Об установлении границ территории объекта культурного наследия регионального значения "Жилой купеческий дом" и правовых режимов использования территории"</w:t>
      </w:r>
    </w:p>
    <w:p w14:paraId="4839E7F3" w14:textId="77777777" w:rsidR="0005215F" w:rsidRDefault="0005215F">
      <w:pPr>
        <w:pStyle w:val="ConsPlusNormal"/>
        <w:outlineLvl w:val="0"/>
      </w:pPr>
    </w:p>
    <w:p w14:paraId="7084412C" w14:textId="77777777" w:rsidR="0005215F" w:rsidRDefault="0005215F">
      <w:pPr>
        <w:pStyle w:val="ConsPlusTitle"/>
        <w:jc w:val="center"/>
        <w:outlineLvl w:val="0"/>
      </w:pPr>
      <w:r>
        <w:t>МИНИСТЕРСТВО КУЛЬТУРЫ ВОЛГОГРАДСКОЙ ОБЛАСТИ</w:t>
      </w:r>
    </w:p>
    <w:p w14:paraId="1CC52468" w14:textId="77777777" w:rsidR="0005215F" w:rsidRDefault="0005215F">
      <w:pPr>
        <w:pStyle w:val="ConsPlusTitle"/>
        <w:jc w:val="center"/>
      </w:pPr>
    </w:p>
    <w:p w14:paraId="52126127" w14:textId="77777777" w:rsidR="0005215F" w:rsidRDefault="0005215F">
      <w:pPr>
        <w:pStyle w:val="ConsPlusTitle"/>
        <w:jc w:val="center"/>
      </w:pPr>
      <w:r>
        <w:t>ПРИКАЗ</w:t>
      </w:r>
    </w:p>
    <w:p w14:paraId="2625F7ED" w14:textId="77777777" w:rsidR="0005215F" w:rsidRDefault="0005215F">
      <w:pPr>
        <w:pStyle w:val="ConsPlusTitle"/>
        <w:jc w:val="center"/>
      </w:pPr>
      <w:r>
        <w:t>от 24 декабря 2013 г. N 01-20/479</w:t>
      </w:r>
    </w:p>
    <w:p w14:paraId="19A50203" w14:textId="77777777" w:rsidR="0005215F" w:rsidRDefault="0005215F">
      <w:pPr>
        <w:pStyle w:val="ConsPlusTitle"/>
        <w:jc w:val="center"/>
      </w:pPr>
    </w:p>
    <w:p w14:paraId="6A4AE86E" w14:textId="77777777" w:rsidR="0005215F" w:rsidRDefault="0005215F">
      <w:pPr>
        <w:pStyle w:val="ConsPlusTitle"/>
        <w:jc w:val="center"/>
      </w:pPr>
      <w:r>
        <w:t>ОБ УСТАНОВЛЕНИИ ГРАНИЦ ТЕРРИТОРИИ ОБЪЕКТА КУЛЬТУРНОГО</w:t>
      </w:r>
    </w:p>
    <w:p w14:paraId="56C3BEC4" w14:textId="77777777" w:rsidR="0005215F" w:rsidRDefault="0005215F">
      <w:pPr>
        <w:pStyle w:val="ConsPlusTitle"/>
        <w:jc w:val="center"/>
      </w:pPr>
      <w:r>
        <w:t>НАСЛЕДИЯ РЕГИОНАЛЬНОГО ЗНАЧЕНИЯ "ЖИЛОЙ КУПЕЧЕСКИЙ ДОМ"</w:t>
      </w:r>
    </w:p>
    <w:p w14:paraId="2E7A5A3E" w14:textId="77777777" w:rsidR="0005215F" w:rsidRDefault="0005215F">
      <w:pPr>
        <w:pStyle w:val="ConsPlusTitle"/>
        <w:jc w:val="center"/>
      </w:pPr>
      <w:r>
        <w:t>И ПРАВОВЫХ РЕЖИМОВ ИСПОЛЬЗОВАНИЯ ТЕРРИТОРИИ</w:t>
      </w:r>
    </w:p>
    <w:p w14:paraId="26E4CBB9" w14:textId="77777777" w:rsidR="0005215F" w:rsidRDefault="0005215F">
      <w:pPr>
        <w:pStyle w:val="ConsPlusNormal"/>
        <w:jc w:val="center"/>
      </w:pPr>
    </w:p>
    <w:p w14:paraId="326851D3" w14:textId="77777777" w:rsidR="0005215F" w:rsidRDefault="0005215F">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14:paraId="6717C86B" w14:textId="77777777" w:rsidR="0005215F" w:rsidRDefault="0005215F">
      <w:pPr>
        <w:pStyle w:val="ConsPlusNormal"/>
        <w:spacing w:before="220"/>
        <w:ind w:firstLine="540"/>
        <w:jc w:val="both"/>
      </w:pPr>
      <w:r>
        <w:t xml:space="preserve">1. Установить границы территории объекта культурного наследия регионального значения "Жилой купеческий дом", расположенного по адресу: г. Волгоград, Центральный район, ул. Невская, 4 (по уточненным данным - ул. им. Михаила Болонина, 9), согласно </w:t>
      </w:r>
      <w:hyperlink w:anchor="P27" w:history="1">
        <w:r>
          <w:rPr>
            <w:color w:val="0000FF"/>
          </w:rPr>
          <w:t>приложениям 1</w:t>
        </w:r>
      </w:hyperlink>
      <w:r>
        <w:t xml:space="preserve"> и </w:t>
      </w:r>
      <w:hyperlink w:anchor="P45" w:history="1">
        <w:r>
          <w:rPr>
            <w:color w:val="0000FF"/>
          </w:rPr>
          <w:t>2</w:t>
        </w:r>
      </w:hyperlink>
      <w:r>
        <w:t>.</w:t>
      </w:r>
    </w:p>
    <w:p w14:paraId="167096A0" w14:textId="77777777" w:rsidR="0005215F" w:rsidRDefault="0005215F">
      <w:pPr>
        <w:pStyle w:val="ConsPlusNormal"/>
        <w:spacing w:before="220"/>
        <w:ind w:firstLine="540"/>
        <w:jc w:val="both"/>
      </w:pPr>
      <w:r>
        <w:t xml:space="preserve">2. Установить правовые </w:t>
      </w:r>
      <w:hyperlink w:anchor="P60" w:history="1">
        <w:r>
          <w:rPr>
            <w:color w:val="0000FF"/>
          </w:rPr>
          <w:t>режимы</w:t>
        </w:r>
      </w:hyperlink>
      <w:r>
        <w:t xml:space="preserve"> использования территории объекта культурного наследия регионального значения "Жилой купеческий дом", расположенного по адресу: г. Волгоград, Центральный район, ул. Невская, 4 (по уточненным данным - ул. им. Михаила Болонина, 9), согласно приложению 3.</w:t>
      </w:r>
    </w:p>
    <w:p w14:paraId="784F4539" w14:textId="77777777" w:rsidR="0005215F" w:rsidRDefault="0005215F">
      <w:pPr>
        <w:pStyle w:val="ConsPlusNormal"/>
        <w:spacing w:before="220"/>
        <w:ind w:firstLine="540"/>
        <w:jc w:val="both"/>
      </w:pPr>
      <w:r>
        <w:t>3. Настоящий приказ вступает в силу со дня его официального опубликования.</w:t>
      </w:r>
    </w:p>
    <w:p w14:paraId="141F9864" w14:textId="77777777" w:rsidR="0005215F" w:rsidRDefault="0005215F">
      <w:pPr>
        <w:pStyle w:val="ConsPlusNormal"/>
        <w:ind w:firstLine="540"/>
        <w:jc w:val="both"/>
      </w:pPr>
    </w:p>
    <w:p w14:paraId="1B25F166" w14:textId="77777777" w:rsidR="0005215F" w:rsidRDefault="0005215F">
      <w:pPr>
        <w:pStyle w:val="ConsPlusNormal"/>
        <w:jc w:val="right"/>
      </w:pPr>
      <w:r>
        <w:t>Исполняющий обязанности министра</w:t>
      </w:r>
    </w:p>
    <w:p w14:paraId="19AA8AF5" w14:textId="77777777" w:rsidR="0005215F" w:rsidRDefault="0005215F">
      <w:pPr>
        <w:pStyle w:val="ConsPlusNormal"/>
        <w:jc w:val="right"/>
      </w:pPr>
      <w:r>
        <w:t>Л.В.ШИШКИНА</w:t>
      </w:r>
    </w:p>
    <w:p w14:paraId="3EA1959F" w14:textId="77777777" w:rsidR="0005215F" w:rsidRDefault="0005215F">
      <w:pPr>
        <w:pStyle w:val="ConsPlusNormal"/>
        <w:jc w:val="right"/>
      </w:pPr>
    </w:p>
    <w:p w14:paraId="57F5CC94" w14:textId="77777777" w:rsidR="0005215F" w:rsidRDefault="0005215F">
      <w:pPr>
        <w:pStyle w:val="ConsPlusNormal"/>
        <w:jc w:val="right"/>
      </w:pPr>
    </w:p>
    <w:p w14:paraId="0BB61F1D" w14:textId="77777777" w:rsidR="0005215F" w:rsidRDefault="0005215F">
      <w:pPr>
        <w:pStyle w:val="ConsPlusNormal"/>
        <w:jc w:val="right"/>
      </w:pPr>
    </w:p>
    <w:p w14:paraId="64D44ABD" w14:textId="77777777" w:rsidR="0005215F" w:rsidRDefault="0005215F">
      <w:pPr>
        <w:pStyle w:val="ConsPlusNormal"/>
        <w:jc w:val="right"/>
      </w:pPr>
    </w:p>
    <w:p w14:paraId="3F441F22" w14:textId="77777777" w:rsidR="0005215F" w:rsidRDefault="0005215F">
      <w:pPr>
        <w:pStyle w:val="ConsPlusNormal"/>
        <w:jc w:val="right"/>
      </w:pPr>
    </w:p>
    <w:p w14:paraId="336B3976" w14:textId="77777777" w:rsidR="0005215F" w:rsidRDefault="0005215F">
      <w:pPr>
        <w:pStyle w:val="ConsPlusNormal"/>
        <w:jc w:val="right"/>
        <w:outlineLvl w:val="0"/>
      </w:pPr>
      <w:r>
        <w:t>Приложение 1</w:t>
      </w:r>
    </w:p>
    <w:p w14:paraId="3388431A" w14:textId="77777777" w:rsidR="0005215F" w:rsidRDefault="0005215F">
      <w:pPr>
        <w:pStyle w:val="ConsPlusNormal"/>
        <w:jc w:val="right"/>
      </w:pPr>
      <w:r>
        <w:t>к приказу</w:t>
      </w:r>
    </w:p>
    <w:p w14:paraId="0D83111E" w14:textId="77777777" w:rsidR="0005215F" w:rsidRDefault="0005215F">
      <w:pPr>
        <w:pStyle w:val="ConsPlusNormal"/>
        <w:jc w:val="right"/>
      </w:pPr>
      <w:r>
        <w:t>министерства культуры</w:t>
      </w:r>
    </w:p>
    <w:p w14:paraId="7834691D" w14:textId="77777777" w:rsidR="0005215F" w:rsidRDefault="0005215F">
      <w:pPr>
        <w:pStyle w:val="ConsPlusNormal"/>
        <w:jc w:val="right"/>
      </w:pPr>
      <w:r>
        <w:t>Волгоградской области</w:t>
      </w:r>
    </w:p>
    <w:p w14:paraId="0DB166BD" w14:textId="77777777" w:rsidR="0005215F" w:rsidRDefault="0005215F">
      <w:pPr>
        <w:pStyle w:val="ConsPlusNormal"/>
        <w:jc w:val="right"/>
      </w:pPr>
    </w:p>
    <w:p w14:paraId="69BF1508" w14:textId="77777777" w:rsidR="0005215F" w:rsidRDefault="0005215F">
      <w:pPr>
        <w:pStyle w:val="ConsPlusTitle"/>
        <w:jc w:val="center"/>
      </w:pPr>
      <w:bookmarkStart w:id="0" w:name="P27"/>
      <w:bookmarkEnd w:id="0"/>
      <w:r>
        <w:t>ОПИСАНИЕ ГРАНИЦ ТЕРРИТОРИИ ОБЪЕКТА КУЛЬТУРНОГО НАСЛЕДИЯ</w:t>
      </w:r>
    </w:p>
    <w:p w14:paraId="6296D2D5" w14:textId="77777777" w:rsidR="0005215F" w:rsidRDefault="0005215F">
      <w:pPr>
        <w:pStyle w:val="ConsPlusTitle"/>
        <w:jc w:val="center"/>
      </w:pPr>
      <w:r>
        <w:t>РЕГИОНАЛЬНОГО ЗНАЧЕНИЯ "ЖИЛОЙ КУПЕЧЕСКИЙ ДОМ"</w:t>
      </w:r>
    </w:p>
    <w:p w14:paraId="4F232A0B" w14:textId="77777777" w:rsidR="0005215F" w:rsidRDefault="0005215F">
      <w:pPr>
        <w:pStyle w:val="ConsPlusNormal"/>
        <w:ind w:firstLine="540"/>
        <w:jc w:val="both"/>
      </w:pPr>
    </w:p>
    <w:p w14:paraId="1310BAB8" w14:textId="77777777" w:rsidR="0005215F" w:rsidRDefault="0005215F">
      <w:pPr>
        <w:pStyle w:val="ConsPlusNormal"/>
        <w:ind w:firstLine="540"/>
        <w:jc w:val="both"/>
      </w:pPr>
      <w:r>
        <w:t>Границы территории объекта культурного наследия регионального значения "Жилой купеческий дом" устанавливаются согласно схеме по линиям, обозначенным цифрами:</w:t>
      </w:r>
    </w:p>
    <w:p w14:paraId="03D7ECB4" w14:textId="77777777" w:rsidR="0005215F" w:rsidRDefault="0005215F">
      <w:pPr>
        <w:pStyle w:val="ConsPlusNormal"/>
        <w:spacing w:before="220"/>
        <w:ind w:firstLine="540"/>
        <w:jc w:val="both"/>
      </w:pPr>
      <w:r>
        <w:t>от т. 1 до т. 2 - от точки 1 (северо-западный угол здания) по выступающей части фундамента в северо-восточном направлении 10 м до точки 2;</w:t>
      </w:r>
    </w:p>
    <w:p w14:paraId="0DA0704A" w14:textId="77777777" w:rsidR="0005215F" w:rsidRDefault="0005215F">
      <w:pPr>
        <w:pStyle w:val="ConsPlusNormal"/>
        <w:spacing w:before="220"/>
        <w:ind w:firstLine="540"/>
        <w:jc w:val="both"/>
      </w:pPr>
      <w:r>
        <w:t>от т. 2 до т. 3 - от точки 2 по выступающей части фундамента в юго-восточном направлении 15 м до точки 3;</w:t>
      </w:r>
    </w:p>
    <w:p w14:paraId="5F007184" w14:textId="77777777" w:rsidR="0005215F" w:rsidRDefault="0005215F">
      <w:pPr>
        <w:pStyle w:val="ConsPlusNormal"/>
        <w:spacing w:before="220"/>
        <w:ind w:firstLine="540"/>
        <w:jc w:val="both"/>
      </w:pPr>
      <w:r>
        <w:t>от т. 3 до т. 4 - от точки 3 в юго-западном направлении 10 м до точки 4;</w:t>
      </w:r>
    </w:p>
    <w:p w14:paraId="2F0FBC5B" w14:textId="77777777" w:rsidR="0005215F" w:rsidRDefault="0005215F">
      <w:pPr>
        <w:pStyle w:val="ConsPlusNormal"/>
        <w:spacing w:before="220"/>
        <w:ind w:firstLine="540"/>
        <w:jc w:val="both"/>
      </w:pPr>
      <w:r>
        <w:lastRenderedPageBreak/>
        <w:t>от т. 4 до т. 1 - от точки 4 по выступающей части фундамента в северо-западном направлении 15 м до замыкания контура с точкой 1.</w:t>
      </w:r>
    </w:p>
    <w:p w14:paraId="09B9BC03" w14:textId="77777777" w:rsidR="0005215F" w:rsidRDefault="0005215F">
      <w:pPr>
        <w:pStyle w:val="ConsPlusNormal"/>
        <w:ind w:firstLine="540"/>
        <w:jc w:val="both"/>
      </w:pPr>
    </w:p>
    <w:p w14:paraId="356E8779" w14:textId="77777777" w:rsidR="0005215F" w:rsidRDefault="0005215F">
      <w:pPr>
        <w:pStyle w:val="ConsPlusNormal"/>
        <w:ind w:firstLine="540"/>
        <w:jc w:val="both"/>
      </w:pPr>
    </w:p>
    <w:p w14:paraId="6C4FF243" w14:textId="77777777" w:rsidR="0005215F" w:rsidRDefault="0005215F">
      <w:pPr>
        <w:pStyle w:val="ConsPlusNormal"/>
        <w:ind w:firstLine="540"/>
        <w:jc w:val="both"/>
      </w:pPr>
    </w:p>
    <w:p w14:paraId="520DF537" w14:textId="77777777" w:rsidR="0005215F" w:rsidRDefault="0005215F">
      <w:pPr>
        <w:pStyle w:val="ConsPlusNormal"/>
        <w:ind w:firstLine="540"/>
        <w:jc w:val="both"/>
      </w:pPr>
    </w:p>
    <w:p w14:paraId="7C852900" w14:textId="77777777" w:rsidR="0005215F" w:rsidRDefault="0005215F">
      <w:pPr>
        <w:pStyle w:val="ConsPlusNormal"/>
        <w:ind w:firstLine="540"/>
        <w:jc w:val="both"/>
      </w:pPr>
    </w:p>
    <w:p w14:paraId="1B82E607" w14:textId="77777777" w:rsidR="0005215F" w:rsidRDefault="0005215F">
      <w:pPr>
        <w:pStyle w:val="ConsPlusNormal"/>
        <w:jc w:val="right"/>
        <w:outlineLvl w:val="0"/>
      </w:pPr>
      <w:r>
        <w:t>Приложение 2</w:t>
      </w:r>
    </w:p>
    <w:p w14:paraId="07BF6C4B" w14:textId="77777777" w:rsidR="0005215F" w:rsidRDefault="0005215F">
      <w:pPr>
        <w:pStyle w:val="ConsPlusNormal"/>
        <w:jc w:val="right"/>
      </w:pPr>
      <w:r>
        <w:t>к приказу</w:t>
      </w:r>
    </w:p>
    <w:p w14:paraId="55AA333D" w14:textId="77777777" w:rsidR="0005215F" w:rsidRDefault="0005215F">
      <w:pPr>
        <w:pStyle w:val="ConsPlusNormal"/>
        <w:jc w:val="right"/>
      </w:pPr>
      <w:r>
        <w:t>министерства культуры</w:t>
      </w:r>
    </w:p>
    <w:p w14:paraId="7D7C9BA0" w14:textId="77777777" w:rsidR="0005215F" w:rsidRDefault="0005215F">
      <w:pPr>
        <w:pStyle w:val="ConsPlusNormal"/>
        <w:jc w:val="right"/>
      </w:pPr>
      <w:r>
        <w:t>Волгоградской области</w:t>
      </w:r>
    </w:p>
    <w:p w14:paraId="306B3B9E" w14:textId="77777777" w:rsidR="0005215F" w:rsidRDefault="0005215F">
      <w:pPr>
        <w:pStyle w:val="ConsPlusNormal"/>
        <w:jc w:val="center"/>
      </w:pPr>
    </w:p>
    <w:p w14:paraId="1CDAE4DB" w14:textId="77777777" w:rsidR="0005215F" w:rsidRDefault="0005215F">
      <w:pPr>
        <w:pStyle w:val="ConsPlusTitle"/>
        <w:jc w:val="center"/>
      </w:pPr>
      <w:bookmarkStart w:id="1" w:name="P45"/>
      <w:bookmarkEnd w:id="1"/>
      <w:r>
        <w:t>СХЕМА</w:t>
      </w:r>
    </w:p>
    <w:p w14:paraId="148A71D7" w14:textId="77777777" w:rsidR="0005215F" w:rsidRDefault="0005215F">
      <w:pPr>
        <w:pStyle w:val="ConsPlusTitle"/>
        <w:jc w:val="center"/>
      </w:pPr>
      <w:r>
        <w:t>ГРАНИЦ ТЕРРИТОРИИ ОБЪЕКТА КУЛЬТУРНОГО НАСЛЕДИЯ</w:t>
      </w:r>
    </w:p>
    <w:p w14:paraId="1E3DF523" w14:textId="77777777" w:rsidR="0005215F" w:rsidRDefault="0005215F">
      <w:pPr>
        <w:pStyle w:val="ConsPlusTitle"/>
        <w:jc w:val="center"/>
      </w:pPr>
      <w:r>
        <w:t>РЕГИОНАЛЬНОГО ЗНАЧЕНИЯ "ЖИЛОЙ КУПЕЧЕСКИЙ ДОМ"</w:t>
      </w:r>
    </w:p>
    <w:p w14:paraId="49F203C0" w14:textId="77777777" w:rsidR="0005215F" w:rsidRDefault="0005215F">
      <w:pPr>
        <w:pStyle w:val="ConsPlusNormal"/>
        <w:jc w:val="center"/>
      </w:pPr>
    </w:p>
    <w:p w14:paraId="6486B3E4" w14:textId="77777777" w:rsidR="0005215F" w:rsidRDefault="0037252D">
      <w:pPr>
        <w:pStyle w:val="ConsPlusNormal"/>
        <w:jc w:val="center"/>
      </w:pPr>
      <w:r>
        <w:rPr>
          <w:position w:val="-331"/>
        </w:rPr>
        <w:pict w14:anchorId="486B6646">
          <v:shape id="_x0000_i1025" style="width:258.75pt;height:342.75pt" coordsize="" o:spt="100" adj="0,,0" path="" filled="f" stroked="f">
            <v:stroke joinstyle="miter"/>
            <v:imagedata r:id="rId7" o:title="base_23732_96753_32768"/>
            <v:formulas/>
            <v:path o:connecttype="segments"/>
          </v:shape>
        </w:pict>
      </w:r>
    </w:p>
    <w:p w14:paraId="1EB0152F" w14:textId="77777777" w:rsidR="0005215F" w:rsidRDefault="0005215F">
      <w:pPr>
        <w:pStyle w:val="ConsPlusNormal"/>
        <w:jc w:val="center"/>
      </w:pPr>
    </w:p>
    <w:p w14:paraId="6429805E" w14:textId="77777777" w:rsidR="0005215F" w:rsidRDefault="0005215F">
      <w:pPr>
        <w:pStyle w:val="ConsPlusNormal"/>
        <w:jc w:val="center"/>
      </w:pPr>
    </w:p>
    <w:p w14:paraId="272E7D40" w14:textId="77777777" w:rsidR="0005215F" w:rsidRDefault="0005215F">
      <w:pPr>
        <w:pStyle w:val="ConsPlusNormal"/>
        <w:jc w:val="center"/>
      </w:pPr>
    </w:p>
    <w:p w14:paraId="3D87D7B1" w14:textId="77777777" w:rsidR="0005215F" w:rsidRDefault="0005215F">
      <w:pPr>
        <w:pStyle w:val="ConsPlusNormal"/>
        <w:jc w:val="center"/>
      </w:pPr>
    </w:p>
    <w:p w14:paraId="1F6A7A2B" w14:textId="77777777" w:rsidR="0005215F" w:rsidRDefault="0005215F">
      <w:pPr>
        <w:pStyle w:val="ConsPlusNormal"/>
        <w:jc w:val="center"/>
      </w:pPr>
    </w:p>
    <w:p w14:paraId="52DD876E" w14:textId="77777777" w:rsidR="0005215F" w:rsidRDefault="0005215F">
      <w:pPr>
        <w:pStyle w:val="ConsPlusNormal"/>
        <w:jc w:val="right"/>
        <w:outlineLvl w:val="0"/>
      </w:pPr>
      <w:r>
        <w:t>Приложение 3</w:t>
      </w:r>
    </w:p>
    <w:p w14:paraId="17A16F90" w14:textId="77777777" w:rsidR="0005215F" w:rsidRDefault="0005215F">
      <w:pPr>
        <w:pStyle w:val="ConsPlusNormal"/>
        <w:jc w:val="right"/>
      </w:pPr>
      <w:r>
        <w:t>к приказу</w:t>
      </w:r>
    </w:p>
    <w:p w14:paraId="2741B0AB" w14:textId="77777777" w:rsidR="0005215F" w:rsidRDefault="0005215F">
      <w:pPr>
        <w:pStyle w:val="ConsPlusNormal"/>
        <w:jc w:val="right"/>
      </w:pPr>
      <w:r>
        <w:t>министерства культуры</w:t>
      </w:r>
    </w:p>
    <w:p w14:paraId="1E23634B" w14:textId="77777777" w:rsidR="0005215F" w:rsidRDefault="0005215F">
      <w:pPr>
        <w:pStyle w:val="ConsPlusNormal"/>
        <w:jc w:val="right"/>
      </w:pPr>
      <w:r>
        <w:t>Волгоградской области</w:t>
      </w:r>
    </w:p>
    <w:p w14:paraId="4EA4FF8C" w14:textId="77777777" w:rsidR="0005215F" w:rsidRDefault="0005215F">
      <w:pPr>
        <w:pStyle w:val="ConsPlusNormal"/>
        <w:jc w:val="right"/>
      </w:pPr>
    </w:p>
    <w:p w14:paraId="2AEC8CC1" w14:textId="77777777" w:rsidR="0005215F" w:rsidRDefault="0005215F">
      <w:pPr>
        <w:pStyle w:val="ConsPlusTitle"/>
        <w:jc w:val="center"/>
      </w:pPr>
      <w:bookmarkStart w:id="2" w:name="P60"/>
      <w:bookmarkEnd w:id="2"/>
      <w:r>
        <w:t>ПРАВОВЫЕ РЕЖИМЫ ИСПОЛЬЗОВАНИЯ ТЕРРИТОРИИ ОБЪЕКТА КУЛЬТУРНОГО</w:t>
      </w:r>
    </w:p>
    <w:p w14:paraId="4FE09B5C" w14:textId="77777777" w:rsidR="0005215F" w:rsidRDefault="0005215F">
      <w:pPr>
        <w:pStyle w:val="ConsPlusTitle"/>
        <w:jc w:val="center"/>
      </w:pPr>
      <w:r>
        <w:t>НАСЛЕДИЯ РЕГИОНАЛЬНОГО ЗНАЧЕНИЯ "ЖИЛОЙ КУПЕЧЕСКИЙ ДОМ"</w:t>
      </w:r>
    </w:p>
    <w:p w14:paraId="76B4EAB1" w14:textId="77777777" w:rsidR="0005215F" w:rsidRDefault="0005215F">
      <w:pPr>
        <w:pStyle w:val="ConsPlusNormal"/>
        <w:ind w:firstLine="540"/>
        <w:jc w:val="both"/>
      </w:pPr>
    </w:p>
    <w:p w14:paraId="159C7314" w14:textId="77777777" w:rsidR="0005215F" w:rsidRDefault="0005215F">
      <w:pPr>
        <w:pStyle w:val="ConsPlusNormal"/>
        <w:ind w:firstLine="540"/>
        <w:jc w:val="both"/>
      </w:pPr>
      <w:r>
        <w:t>Для территории объекта культурного наследия регионального значения "Жилой купеческий дом" устанавливаются следующие правовые режимы:</w:t>
      </w:r>
    </w:p>
    <w:p w14:paraId="2DF77399" w14:textId="77777777" w:rsidR="0005215F" w:rsidRDefault="0005215F">
      <w:pPr>
        <w:pStyle w:val="ConsPlusNormal"/>
        <w:spacing w:before="220"/>
        <w:ind w:firstLine="540"/>
        <w:jc w:val="both"/>
      </w:pPr>
      <w:r>
        <w:t>Разрешается:</w:t>
      </w:r>
    </w:p>
    <w:p w14:paraId="091A8A4E" w14:textId="77777777" w:rsidR="0005215F" w:rsidRDefault="0005215F">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5A387E05" w14:textId="77777777" w:rsidR="0005215F" w:rsidRDefault="0005215F">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4475BAF" w14:textId="77777777" w:rsidR="0005215F" w:rsidRDefault="0005215F">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00952890" w14:textId="77777777" w:rsidR="0005215F" w:rsidRDefault="0005215F">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541C392" w14:textId="77777777" w:rsidR="0005215F" w:rsidRDefault="0005215F">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76F8BF22" w14:textId="77777777" w:rsidR="0005215F" w:rsidRDefault="0005215F">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3FC973E9" w14:textId="77777777" w:rsidR="0005215F" w:rsidRDefault="0005215F">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2E709586" w14:textId="77777777" w:rsidR="0005215F" w:rsidRDefault="0005215F">
      <w:pPr>
        <w:pStyle w:val="ConsPlusNormal"/>
        <w:spacing w:before="220"/>
        <w:ind w:firstLine="540"/>
        <w:jc w:val="both"/>
      </w:pPr>
      <w:r>
        <w:t xml:space="preserve">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w:t>
      </w:r>
      <w:r>
        <w:lastRenderedPageBreak/>
        <w:t>выдаваемого этим органом.</w:t>
      </w:r>
    </w:p>
    <w:p w14:paraId="30251464" w14:textId="77777777" w:rsidR="0005215F" w:rsidRDefault="0005215F">
      <w:pPr>
        <w:pStyle w:val="ConsPlusNormal"/>
        <w:spacing w:before="220"/>
        <w:ind w:firstLine="540"/>
        <w:jc w:val="both"/>
      </w:pPr>
      <w:r>
        <w:t>Запрещается:</w:t>
      </w:r>
    </w:p>
    <w:p w14:paraId="198C0A96" w14:textId="77777777" w:rsidR="0005215F" w:rsidRDefault="0005215F">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2C7ED032" w14:textId="77777777" w:rsidR="0005215F" w:rsidRDefault="0005215F">
      <w:pPr>
        <w:pStyle w:val="ConsPlusNormal"/>
        <w:ind w:firstLine="540"/>
        <w:jc w:val="both"/>
      </w:pPr>
    </w:p>
    <w:p w14:paraId="1805CE61" w14:textId="77777777" w:rsidR="0005215F" w:rsidRDefault="0005215F">
      <w:pPr>
        <w:pStyle w:val="ConsPlusNormal"/>
        <w:ind w:firstLine="540"/>
        <w:jc w:val="both"/>
      </w:pPr>
    </w:p>
    <w:p w14:paraId="31CB2C44" w14:textId="77777777" w:rsidR="0005215F" w:rsidRDefault="0005215F">
      <w:pPr>
        <w:pStyle w:val="ConsPlusNormal"/>
        <w:pBdr>
          <w:top w:val="single" w:sz="6" w:space="0" w:color="auto"/>
        </w:pBdr>
        <w:spacing w:before="100" w:after="100"/>
        <w:jc w:val="both"/>
        <w:rPr>
          <w:sz w:val="2"/>
          <w:szCs w:val="2"/>
        </w:rPr>
      </w:pPr>
    </w:p>
    <w:p w14:paraId="5A6DFC0D" w14:textId="77777777" w:rsidR="0005215F" w:rsidRDefault="0005215F"/>
    <w:sectPr w:rsidR="0005215F" w:rsidSect="009104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15F"/>
    <w:rsid w:val="0005215F"/>
    <w:rsid w:val="0037252D"/>
    <w:rsid w:val="00910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3CB85"/>
  <w15:docId w15:val="{46703BBA-524E-4C71-9E3D-33CB5196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1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21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21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104F43FC6BDDBBBB461880069829534F19B70BA3067B2FBC62A1C89EC1D6B9721CC06D8CB1748B1478AB9283FB9A4DB90C680BC9CB086ADE5B852c2k2K" TargetMode="External"/><Relationship Id="rId5" Type="http://schemas.openxmlformats.org/officeDocument/2006/relationships/hyperlink" Target="consultantplus://offline/ref=3104F43FC6BDDBBBB461960D7FEECA31F0982CBE3964B9AE997547D4BB1461C0748307968E1957B04594BA2936cEkDK"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1016</Words>
  <Characters>5793</Characters>
  <Application>Microsoft Office Word</Application>
  <DocSecurity>0</DocSecurity>
  <Lines>48</Lines>
  <Paragraphs>13</Paragraphs>
  <ScaleCrop>false</ScaleCrop>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2</cp:revision>
  <dcterms:created xsi:type="dcterms:W3CDTF">2020-12-13T10:36:00Z</dcterms:created>
  <dcterms:modified xsi:type="dcterms:W3CDTF">2024-04-20T13:46:00Z</dcterms:modified>
</cp:coreProperties>
</file>