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E8CBA7" w14:textId="23958A26" w:rsidR="0082701C" w:rsidRDefault="0082701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82701C">
        <w:t>Приказ комитета государственной охраны объектов культурного наследия Волгоградской обл. от 24.05.2023 N 214 "Об утверждении границ и режимов использования территории объекта культурного наследия федерального значения "Памятник сталинградским чекистам - бойцам 10 дивизии войск НКВД и работникам милиции г. Сталинграда, защищавшим центральную часть города у устья реки Царицы в 1942 - 1943 гг.", расположенного по адресу: Волгоградская область, г. Волгоград, Ворошиловский район, ул. им. Калинина"</w:t>
      </w:r>
    </w:p>
    <w:p w14:paraId="25D9AE32" w14:textId="77777777" w:rsidR="0082701C" w:rsidRDefault="0082701C">
      <w:pPr>
        <w:pStyle w:val="ConsPlusNormal"/>
        <w:jc w:val="both"/>
        <w:outlineLvl w:val="0"/>
      </w:pPr>
    </w:p>
    <w:p w14:paraId="2AFC768D" w14:textId="77777777" w:rsidR="0082701C" w:rsidRDefault="0082701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25CD684" w14:textId="77777777" w:rsidR="0082701C" w:rsidRDefault="0082701C">
      <w:pPr>
        <w:pStyle w:val="ConsPlusTitle"/>
        <w:jc w:val="center"/>
      </w:pPr>
      <w:r>
        <w:t>КУЛЬТУРНОГО НАСЛЕДИЯ ВОЛГОГРАДСКОЙ ОБЛАСТИ</w:t>
      </w:r>
    </w:p>
    <w:p w14:paraId="2E9E50E2" w14:textId="77777777" w:rsidR="0082701C" w:rsidRDefault="0082701C">
      <w:pPr>
        <w:pStyle w:val="ConsPlusTitle"/>
        <w:jc w:val="both"/>
      </w:pPr>
    </w:p>
    <w:p w14:paraId="0A91BA28" w14:textId="77777777" w:rsidR="0082701C" w:rsidRDefault="0082701C">
      <w:pPr>
        <w:pStyle w:val="ConsPlusTitle"/>
        <w:jc w:val="center"/>
      </w:pPr>
      <w:r>
        <w:t>ПРИКАЗ</w:t>
      </w:r>
    </w:p>
    <w:p w14:paraId="139F5206" w14:textId="77777777" w:rsidR="0082701C" w:rsidRDefault="0082701C">
      <w:pPr>
        <w:pStyle w:val="ConsPlusTitle"/>
        <w:jc w:val="center"/>
      </w:pPr>
      <w:r>
        <w:t>от 24 мая 2023 г. N 214</w:t>
      </w:r>
    </w:p>
    <w:p w14:paraId="621A5A36" w14:textId="77777777" w:rsidR="0082701C" w:rsidRDefault="0082701C">
      <w:pPr>
        <w:pStyle w:val="ConsPlusTitle"/>
        <w:jc w:val="both"/>
      </w:pPr>
    </w:p>
    <w:p w14:paraId="2803C600" w14:textId="77777777" w:rsidR="0082701C" w:rsidRDefault="0082701C">
      <w:pPr>
        <w:pStyle w:val="ConsPlusTitle"/>
        <w:jc w:val="center"/>
      </w:pPr>
      <w:r>
        <w:t>ОБ УТВЕРЖДЕНИИ ГРАНИЦ И РЕЖИМОВ ИСПОЛЬЗОВАНИЯ ТЕРРИТОРИИ</w:t>
      </w:r>
    </w:p>
    <w:p w14:paraId="33CFB58F" w14:textId="77777777" w:rsidR="0082701C" w:rsidRDefault="0082701C">
      <w:pPr>
        <w:pStyle w:val="ConsPlusTitle"/>
        <w:jc w:val="center"/>
      </w:pPr>
      <w:r>
        <w:t>ОБЪЕКТА КУЛЬТУРНОГО НАСЛЕДИЯ ФЕДЕРАЛЬНОГО ЗНАЧЕНИЯ "ПАМЯТНИК</w:t>
      </w:r>
    </w:p>
    <w:p w14:paraId="4274F455" w14:textId="77777777" w:rsidR="0082701C" w:rsidRDefault="0082701C">
      <w:pPr>
        <w:pStyle w:val="ConsPlusTitle"/>
        <w:jc w:val="center"/>
      </w:pPr>
      <w:r>
        <w:t>СТАЛИНГРАДСКИМ ЧЕКИСТАМ - БОЙЦАМ 10 ДИВИЗИИ ВОЙСК НКВД</w:t>
      </w:r>
    </w:p>
    <w:p w14:paraId="1BCE425D" w14:textId="77777777" w:rsidR="0082701C" w:rsidRDefault="0082701C">
      <w:pPr>
        <w:pStyle w:val="ConsPlusTitle"/>
        <w:jc w:val="center"/>
      </w:pPr>
      <w:r>
        <w:t>И РАБОТНИКАМ МИЛИЦИИ Г. СТАЛИНГРАДА, ЗАЩИЩАВШИМ ЦЕНТРАЛЬНУЮ</w:t>
      </w:r>
    </w:p>
    <w:p w14:paraId="52D4A953" w14:textId="77777777" w:rsidR="0082701C" w:rsidRDefault="0082701C">
      <w:pPr>
        <w:pStyle w:val="ConsPlusTitle"/>
        <w:jc w:val="center"/>
      </w:pPr>
      <w:r>
        <w:t>ЧАСТЬ ГОРОДА У УСТЬЯ РЕКИ ЦАРИЦЫ В 1942 - 1943 ГГ.",</w:t>
      </w:r>
    </w:p>
    <w:p w14:paraId="4370B031" w14:textId="77777777" w:rsidR="0082701C" w:rsidRDefault="0082701C">
      <w:pPr>
        <w:pStyle w:val="ConsPlusTitle"/>
        <w:jc w:val="center"/>
      </w:pPr>
      <w:r>
        <w:t>РАСПОЛОЖЕННОГО ПО АДРЕСУ: ВОЛГОГРАДСКАЯ ОБЛАСТЬ,</w:t>
      </w:r>
    </w:p>
    <w:p w14:paraId="552415E0" w14:textId="77777777" w:rsidR="0082701C" w:rsidRDefault="0082701C">
      <w:pPr>
        <w:pStyle w:val="ConsPlusTitle"/>
        <w:jc w:val="center"/>
      </w:pPr>
      <w:r>
        <w:t>Г. ВОЛГОГРАД, ВОРОШИЛОВСКИЙ РАЙОН, УЛ. ИМ. КАЛИНИНА</w:t>
      </w:r>
    </w:p>
    <w:p w14:paraId="6468168D" w14:textId="77777777" w:rsidR="0082701C" w:rsidRDefault="0082701C">
      <w:pPr>
        <w:pStyle w:val="ConsPlusNormal"/>
        <w:jc w:val="both"/>
      </w:pPr>
    </w:p>
    <w:p w14:paraId="083619CF" w14:textId="77777777" w:rsidR="0082701C" w:rsidRDefault="0082701C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E88D3F9" w14:textId="77777777" w:rsidR="0082701C" w:rsidRDefault="0082701C">
      <w:pPr>
        <w:pStyle w:val="ConsPlusNormal"/>
        <w:spacing w:before="220"/>
        <w:ind w:firstLine="540"/>
        <w:jc w:val="both"/>
      </w:pPr>
      <w:r>
        <w:t xml:space="preserve">1. Утвердить границы и режимы использования территории объекта культурного наследия федерального значения "Памятник сталинградским чекистам - бойцам 10 дивизии войск НКВД и работникам милиции г. Сталинграда, защищавшим центральную часть города у устья реки Царицы в 1942 - 1943 гг.", расположенного по адресу: Волгоградская область, г. Волгоград, Ворошиловский район, ул. им. Калинина, согласно </w:t>
      </w:r>
      <w:hyperlink w:anchor="P28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14:paraId="0238ACA9" w14:textId="77777777" w:rsidR="0082701C" w:rsidRDefault="0082701C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9">
        <w:r>
          <w:rPr>
            <w:color w:val="0000FF"/>
          </w:rPr>
          <w:t>приложение 7</w:t>
        </w:r>
      </w:hyperlink>
      <w:r>
        <w:t xml:space="preserve"> к приказу комитета государственной охраны объектов культурного наследия Волгоградской области от 11 апреля 2023 г. N 157 "Об утверждении описания местоположения границ территории ряда объектов культурного наследия федерального и регионального значения, расположенных на территории городского округа город-герой Волгоград".</w:t>
      </w:r>
    </w:p>
    <w:p w14:paraId="53448185" w14:textId="77777777" w:rsidR="0082701C" w:rsidRDefault="0082701C">
      <w:pPr>
        <w:pStyle w:val="ConsPlusNormal"/>
        <w:spacing w:before="220"/>
        <w:ind w:firstLine="540"/>
        <w:jc w:val="both"/>
      </w:pPr>
      <w:r>
        <w:t xml:space="preserve">3. Направить копию настоящего приказа в комитет культуры Волгоградской области в целях признания утратившим силу </w:t>
      </w:r>
      <w:hyperlink r:id="rId10">
        <w:r>
          <w:rPr>
            <w:color w:val="0000FF"/>
          </w:rPr>
          <w:t>приказа</w:t>
        </w:r>
      </w:hyperlink>
      <w:r>
        <w:t xml:space="preserve"> министерства культуры Волгоградской области от 30 августа 2013 г. N 01-20/279 "Об установлении границ территории объекта культурного наследия регионального значения "Памятник сталинградским чекистам - бойцам 10 дивизии войск НКВД и работников милиции г. Сталинграда, защищавшим центральную часть города у устья реки Царицы в 1942 - 1943 гг." и установлении правовых режимов использования территории".</w:t>
      </w:r>
    </w:p>
    <w:p w14:paraId="0629B905" w14:textId="77777777" w:rsidR="0082701C" w:rsidRDefault="0082701C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14:paraId="09AB95F0" w14:textId="77777777" w:rsidR="0082701C" w:rsidRDefault="0082701C">
      <w:pPr>
        <w:pStyle w:val="ConsPlusNormal"/>
        <w:jc w:val="both"/>
      </w:pPr>
    </w:p>
    <w:p w14:paraId="16A3D69B" w14:textId="77777777" w:rsidR="0082701C" w:rsidRDefault="0082701C">
      <w:pPr>
        <w:pStyle w:val="ConsPlusNormal"/>
        <w:jc w:val="right"/>
      </w:pPr>
      <w:r>
        <w:t>Председатель комитета</w:t>
      </w:r>
    </w:p>
    <w:p w14:paraId="266CB78D" w14:textId="77777777" w:rsidR="0082701C" w:rsidRDefault="0082701C">
      <w:pPr>
        <w:pStyle w:val="ConsPlusNormal"/>
        <w:jc w:val="right"/>
      </w:pPr>
      <w:r>
        <w:t>А.Ю.БАЖЕНОВ</w:t>
      </w:r>
    </w:p>
    <w:p w14:paraId="33CA5B63" w14:textId="77777777" w:rsidR="0082701C" w:rsidRDefault="0082701C">
      <w:pPr>
        <w:pStyle w:val="ConsPlusNormal"/>
        <w:jc w:val="both"/>
      </w:pPr>
    </w:p>
    <w:p w14:paraId="7520C385" w14:textId="77777777" w:rsidR="0082701C" w:rsidRDefault="0082701C">
      <w:pPr>
        <w:pStyle w:val="ConsPlusNormal"/>
        <w:jc w:val="both"/>
      </w:pPr>
    </w:p>
    <w:p w14:paraId="04F9CE5D" w14:textId="77777777" w:rsidR="0082701C" w:rsidRDefault="0082701C">
      <w:pPr>
        <w:pStyle w:val="ConsPlusNormal"/>
        <w:jc w:val="both"/>
      </w:pPr>
    </w:p>
    <w:p w14:paraId="7E6E81CD" w14:textId="77777777" w:rsidR="0082701C" w:rsidRDefault="0082701C">
      <w:pPr>
        <w:pStyle w:val="ConsPlusNormal"/>
        <w:jc w:val="both"/>
      </w:pPr>
    </w:p>
    <w:p w14:paraId="70768244" w14:textId="77777777" w:rsidR="0082701C" w:rsidRDefault="0082701C">
      <w:pPr>
        <w:pStyle w:val="ConsPlusNormal"/>
        <w:jc w:val="both"/>
      </w:pPr>
    </w:p>
    <w:p w14:paraId="0D706105" w14:textId="77777777" w:rsidR="0082701C" w:rsidRDefault="0082701C">
      <w:pPr>
        <w:pStyle w:val="ConsPlusNormal"/>
        <w:jc w:val="right"/>
        <w:outlineLvl w:val="0"/>
      </w:pPr>
      <w:bookmarkStart w:id="0" w:name="P28"/>
      <w:bookmarkEnd w:id="0"/>
      <w:r>
        <w:t>Приложение</w:t>
      </w:r>
    </w:p>
    <w:p w14:paraId="2B46A91A" w14:textId="77777777" w:rsidR="0082701C" w:rsidRDefault="0082701C">
      <w:pPr>
        <w:pStyle w:val="ConsPlusNormal"/>
        <w:jc w:val="right"/>
      </w:pPr>
      <w:r>
        <w:t>к приказу</w:t>
      </w:r>
    </w:p>
    <w:p w14:paraId="50D20B55" w14:textId="77777777" w:rsidR="0082701C" w:rsidRDefault="0082701C">
      <w:pPr>
        <w:pStyle w:val="ConsPlusNormal"/>
        <w:jc w:val="right"/>
      </w:pPr>
      <w:r>
        <w:t>комитета</w:t>
      </w:r>
    </w:p>
    <w:p w14:paraId="2509A142" w14:textId="77777777" w:rsidR="0082701C" w:rsidRDefault="0082701C">
      <w:pPr>
        <w:pStyle w:val="ConsPlusNormal"/>
        <w:jc w:val="right"/>
      </w:pPr>
      <w:r>
        <w:t>государственной охраны</w:t>
      </w:r>
    </w:p>
    <w:p w14:paraId="7D7C3199" w14:textId="77777777" w:rsidR="0082701C" w:rsidRDefault="0082701C">
      <w:pPr>
        <w:pStyle w:val="ConsPlusNormal"/>
        <w:jc w:val="right"/>
      </w:pPr>
      <w:r>
        <w:t>объектов культурного наследия</w:t>
      </w:r>
    </w:p>
    <w:p w14:paraId="2087A582" w14:textId="77777777" w:rsidR="0082701C" w:rsidRDefault="0082701C">
      <w:pPr>
        <w:pStyle w:val="ConsPlusNormal"/>
        <w:jc w:val="right"/>
      </w:pPr>
      <w:r>
        <w:t>Волгоградской области</w:t>
      </w:r>
    </w:p>
    <w:p w14:paraId="0EE52780" w14:textId="77777777" w:rsidR="0082701C" w:rsidRDefault="0082701C">
      <w:pPr>
        <w:pStyle w:val="ConsPlusNormal"/>
        <w:jc w:val="right"/>
      </w:pPr>
      <w:r>
        <w:t>от 24.05.2023 N 214</w:t>
      </w:r>
    </w:p>
    <w:p w14:paraId="0829009E" w14:textId="77777777" w:rsidR="0082701C" w:rsidRDefault="0082701C">
      <w:pPr>
        <w:pStyle w:val="ConsPlusNormal"/>
        <w:jc w:val="both"/>
      </w:pPr>
    </w:p>
    <w:p w14:paraId="280959D5" w14:textId="77777777" w:rsidR="0082701C" w:rsidRDefault="0082701C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09C80F35" w14:textId="77777777" w:rsidR="0082701C" w:rsidRDefault="0082701C">
      <w:pPr>
        <w:pStyle w:val="ConsPlusTitle"/>
        <w:jc w:val="center"/>
      </w:pPr>
      <w:r>
        <w:t>федерального значения "Памятник сталинградским</w:t>
      </w:r>
    </w:p>
    <w:p w14:paraId="5AFC1B06" w14:textId="77777777" w:rsidR="0082701C" w:rsidRDefault="0082701C">
      <w:pPr>
        <w:pStyle w:val="ConsPlusTitle"/>
        <w:jc w:val="center"/>
      </w:pPr>
      <w:r>
        <w:t>чекистам - бойцам 10 дивизии войск НКВД и работникам</w:t>
      </w:r>
    </w:p>
    <w:p w14:paraId="14A5ACEB" w14:textId="77777777" w:rsidR="0082701C" w:rsidRDefault="0082701C">
      <w:pPr>
        <w:pStyle w:val="ConsPlusTitle"/>
        <w:jc w:val="center"/>
      </w:pPr>
      <w:r>
        <w:t>милиции г. Сталинграда, защищавшим центральную часть города</w:t>
      </w:r>
    </w:p>
    <w:p w14:paraId="32E770E3" w14:textId="77777777" w:rsidR="0082701C" w:rsidRDefault="0082701C">
      <w:pPr>
        <w:pStyle w:val="ConsPlusTitle"/>
        <w:jc w:val="center"/>
      </w:pPr>
      <w:r>
        <w:t>у устья реки Царицы в 1942 - 1943 гг.", расположенного</w:t>
      </w:r>
    </w:p>
    <w:p w14:paraId="73E2932C" w14:textId="77777777" w:rsidR="0082701C" w:rsidRDefault="0082701C">
      <w:pPr>
        <w:pStyle w:val="ConsPlusTitle"/>
        <w:jc w:val="center"/>
      </w:pPr>
      <w:r>
        <w:t>по адресу: Волгоградская область, г. Волгоград,</w:t>
      </w:r>
    </w:p>
    <w:p w14:paraId="5634EF9A" w14:textId="77777777" w:rsidR="0082701C" w:rsidRDefault="0082701C">
      <w:pPr>
        <w:pStyle w:val="ConsPlusTitle"/>
        <w:jc w:val="center"/>
      </w:pPr>
      <w:r>
        <w:t>Ворошиловский район, ул. им. Калинина</w:t>
      </w:r>
    </w:p>
    <w:p w14:paraId="47D8C115" w14:textId="77777777" w:rsidR="0082701C" w:rsidRDefault="0082701C">
      <w:pPr>
        <w:pStyle w:val="ConsPlusNormal"/>
        <w:jc w:val="both"/>
      </w:pPr>
    </w:p>
    <w:p w14:paraId="6174302C" w14:textId="77777777" w:rsidR="0082701C" w:rsidRDefault="0082701C">
      <w:pPr>
        <w:pStyle w:val="ConsPlusNormal"/>
        <w:jc w:val="center"/>
      </w:pPr>
      <w:r>
        <w:rPr>
          <w:noProof/>
          <w:position w:val="-310"/>
        </w:rPr>
        <w:drawing>
          <wp:inline distT="0" distB="0" distL="0" distR="0" wp14:anchorId="305F31F5" wp14:editId="4F0C54A0">
            <wp:extent cx="3560445" cy="408368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445" cy="408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8F741" w14:textId="77777777" w:rsidR="0082701C" w:rsidRDefault="0082701C">
      <w:pPr>
        <w:pStyle w:val="ConsPlusNormal"/>
        <w:jc w:val="both"/>
      </w:pPr>
    </w:p>
    <w:p w14:paraId="72E24856" w14:textId="77777777" w:rsidR="0082701C" w:rsidRDefault="0082701C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6DFDEF45" w14:textId="77777777" w:rsidR="0082701C" w:rsidRDefault="0082701C">
      <w:pPr>
        <w:pStyle w:val="ConsPlusTitle"/>
        <w:jc w:val="center"/>
      </w:pPr>
      <w:r>
        <w:t>наследия федерального значения "Памятник сталинградским</w:t>
      </w:r>
    </w:p>
    <w:p w14:paraId="41D116CA" w14:textId="77777777" w:rsidR="0082701C" w:rsidRDefault="0082701C">
      <w:pPr>
        <w:pStyle w:val="ConsPlusTitle"/>
        <w:jc w:val="center"/>
      </w:pPr>
      <w:r>
        <w:t>чекистам - бойцам 10 дивизии войск НКВД и работникам</w:t>
      </w:r>
    </w:p>
    <w:p w14:paraId="0D640C71" w14:textId="77777777" w:rsidR="0082701C" w:rsidRDefault="0082701C">
      <w:pPr>
        <w:pStyle w:val="ConsPlusTitle"/>
        <w:jc w:val="center"/>
      </w:pPr>
      <w:r>
        <w:t>милиции г. Сталинграда, защищавшим центральную часть города</w:t>
      </w:r>
    </w:p>
    <w:p w14:paraId="523E0259" w14:textId="77777777" w:rsidR="0082701C" w:rsidRDefault="0082701C">
      <w:pPr>
        <w:pStyle w:val="ConsPlusTitle"/>
        <w:jc w:val="center"/>
      </w:pPr>
      <w:r>
        <w:t>у устья реки Царицы в 1942 - 1943 гг.", расположенного</w:t>
      </w:r>
    </w:p>
    <w:p w14:paraId="2FECEC1F" w14:textId="77777777" w:rsidR="0082701C" w:rsidRDefault="0082701C">
      <w:pPr>
        <w:pStyle w:val="ConsPlusTitle"/>
        <w:jc w:val="center"/>
      </w:pPr>
      <w:r>
        <w:t>по адресу: Волгоградская область, г. Волгоград,</w:t>
      </w:r>
    </w:p>
    <w:p w14:paraId="2F2B284C" w14:textId="77777777" w:rsidR="0082701C" w:rsidRDefault="0082701C">
      <w:pPr>
        <w:pStyle w:val="ConsPlusTitle"/>
        <w:jc w:val="center"/>
      </w:pPr>
      <w:r>
        <w:t>Ворошиловский район, ул. им. Калинина</w:t>
      </w:r>
    </w:p>
    <w:p w14:paraId="25B5A694" w14:textId="77777777" w:rsidR="0082701C" w:rsidRDefault="0082701C">
      <w:pPr>
        <w:pStyle w:val="ConsPlusNormal"/>
        <w:jc w:val="both"/>
      </w:pPr>
    </w:p>
    <w:p w14:paraId="44C453BB" w14:textId="77777777" w:rsidR="0082701C" w:rsidRDefault="0082701C">
      <w:pPr>
        <w:pStyle w:val="ConsPlusNormal"/>
        <w:jc w:val="center"/>
      </w:pPr>
      <w:r>
        <w:rPr>
          <w:noProof/>
          <w:position w:val="-343"/>
        </w:rPr>
        <w:lastRenderedPageBreak/>
        <w:drawing>
          <wp:inline distT="0" distB="0" distL="0" distR="0" wp14:anchorId="2717690D" wp14:editId="4825D2EA">
            <wp:extent cx="3956050" cy="4497070"/>
            <wp:effectExtent l="0" t="0" r="0" b="0"/>
            <wp:docPr id="149365467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050" cy="449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D1037" w14:textId="77777777" w:rsidR="0082701C" w:rsidRDefault="0082701C">
      <w:pPr>
        <w:pStyle w:val="ConsPlusNormal"/>
        <w:jc w:val="both"/>
      </w:pPr>
    </w:p>
    <w:p w14:paraId="67F3DB4E" w14:textId="77777777" w:rsidR="0082701C" w:rsidRDefault="0082701C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11312A90" w14:textId="77777777" w:rsidR="0082701C" w:rsidRDefault="0082701C">
      <w:pPr>
        <w:pStyle w:val="ConsPlusTitle"/>
        <w:jc w:val="center"/>
      </w:pPr>
      <w:r>
        <w:t>объекта культурного наследия федерального значения "Памятник</w:t>
      </w:r>
    </w:p>
    <w:p w14:paraId="263A8705" w14:textId="77777777" w:rsidR="0082701C" w:rsidRDefault="0082701C">
      <w:pPr>
        <w:pStyle w:val="ConsPlusTitle"/>
        <w:jc w:val="center"/>
      </w:pPr>
      <w:r>
        <w:t>сталинградским чекистам - бойцам 10 дивизии войск НКВД</w:t>
      </w:r>
    </w:p>
    <w:p w14:paraId="2E5A80D7" w14:textId="77777777" w:rsidR="0082701C" w:rsidRDefault="0082701C">
      <w:pPr>
        <w:pStyle w:val="ConsPlusTitle"/>
        <w:jc w:val="center"/>
      </w:pPr>
      <w:r>
        <w:t>и работникам милиции г. Сталинграда, защищавшим центральную</w:t>
      </w:r>
    </w:p>
    <w:p w14:paraId="610D9085" w14:textId="77777777" w:rsidR="0082701C" w:rsidRDefault="0082701C">
      <w:pPr>
        <w:pStyle w:val="ConsPlusTitle"/>
        <w:jc w:val="center"/>
      </w:pPr>
      <w:r>
        <w:t>часть города у устья реки Царицы в 1942 - 1943 гг.",</w:t>
      </w:r>
    </w:p>
    <w:p w14:paraId="606E250B" w14:textId="77777777" w:rsidR="0082701C" w:rsidRDefault="0082701C">
      <w:pPr>
        <w:pStyle w:val="ConsPlusTitle"/>
        <w:jc w:val="center"/>
      </w:pPr>
      <w:r>
        <w:t>расположенного по адресу: Волгоградская область,</w:t>
      </w:r>
    </w:p>
    <w:p w14:paraId="7C8FF1F5" w14:textId="77777777" w:rsidR="0082701C" w:rsidRDefault="0082701C">
      <w:pPr>
        <w:pStyle w:val="ConsPlusTitle"/>
        <w:jc w:val="center"/>
      </w:pPr>
      <w:r>
        <w:t>г. Волгоград, Ворошиловский район, ул. им. Калинина</w:t>
      </w:r>
    </w:p>
    <w:p w14:paraId="3942317A" w14:textId="77777777" w:rsidR="0082701C" w:rsidRDefault="0082701C">
      <w:pPr>
        <w:pStyle w:val="ConsPlusNormal"/>
        <w:jc w:val="both"/>
      </w:pPr>
    </w:p>
    <w:p w14:paraId="3B70D755" w14:textId="77777777" w:rsidR="0082701C" w:rsidRDefault="0082701C">
      <w:pPr>
        <w:pStyle w:val="ConsPlusNormal"/>
        <w:jc w:val="center"/>
      </w:pPr>
      <w:r>
        <w:t>Система координат: МСК-34, зона 1</w:t>
      </w:r>
    </w:p>
    <w:p w14:paraId="7301B2B0" w14:textId="77777777" w:rsidR="0082701C" w:rsidRDefault="0082701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2835"/>
        <w:gridCol w:w="2835"/>
      </w:tblGrid>
      <w:tr w:rsidR="0082701C" w14:paraId="4AA8C79B" w14:textId="77777777">
        <w:tc>
          <w:tcPr>
            <w:tcW w:w="3402" w:type="dxa"/>
          </w:tcPr>
          <w:p w14:paraId="23310FD6" w14:textId="77777777" w:rsidR="0082701C" w:rsidRDefault="0082701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5" w:type="dxa"/>
          </w:tcPr>
          <w:p w14:paraId="2C394EFF" w14:textId="77777777" w:rsidR="0082701C" w:rsidRDefault="0082701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35" w:type="dxa"/>
          </w:tcPr>
          <w:p w14:paraId="2D9866B4" w14:textId="77777777" w:rsidR="0082701C" w:rsidRDefault="0082701C">
            <w:pPr>
              <w:pStyle w:val="ConsPlusNormal"/>
              <w:jc w:val="center"/>
            </w:pPr>
            <w:r>
              <w:t>У</w:t>
            </w:r>
          </w:p>
        </w:tc>
      </w:tr>
      <w:tr w:rsidR="0082701C" w14:paraId="78D334AB" w14:textId="77777777">
        <w:tc>
          <w:tcPr>
            <w:tcW w:w="3402" w:type="dxa"/>
          </w:tcPr>
          <w:p w14:paraId="47FE5256" w14:textId="77777777" w:rsidR="0082701C" w:rsidRDefault="0082701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35" w:type="dxa"/>
          </w:tcPr>
          <w:p w14:paraId="02A97C98" w14:textId="77777777" w:rsidR="0082701C" w:rsidRDefault="0082701C">
            <w:pPr>
              <w:pStyle w:val="ConsPlusNormal"/>
              <w:jc w:val="center"/>
            </w:pPr>
            <w:r>
              <w:t>482831.54</w:t>
            </w:r>
          </w:p>
        </w:tc>
        <w:tc>
          <w:tcPr>
            <w:tcW w:w="2835" w:type="dxa"/>
          </w:tcPr>
          <w:p w14:paraId="3B1D9468" w14:textId="77777777" w:rsidR="0082701C" w:rsidRDefault="0082701C">
            <w:pPr>
              <w:pStyle w:val="ConsPlusNormal"/>
              <w:jc w:val="center"/>
            </w:pPr>
            <w:r>
              <w:t>1407250.59</w:t>
            </w:r>
          </w:p>
        </w:tc>
      </w:tr>
      <w:tr w:rsidR="0082701C" w14:paraId="297CCBD0" w14:textId="77777777">
        <w:tc>
          <w:tcPr>
            <w:tcW w:w="3402" w:type="dxa"/>
          </w:tcPr>
          <w:p w14:paraId="599881A0" w14:textId="77777777" w:rsidR="0082701C" w:rsidRDefault="0082701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35" w:type="dxa"/>
          </w:tcPr>
          <w:p w14:paraId="4AB1BA8E" w14:textId="77777777" w:rsidR="0082701C" w:rsidRDefault="0082701C">
            <w:pPr>
              <w:pStyle w:val="ConsPlusNormal"/>
              <w:jc w:val="center"/>
            </w:pPr>
            <w:r>
              <w:t>482836.71</w:t>
            </w:r>
          </w:p>
        </w:tc>
        <w:tc>
          <w:tcPr>
            <w:tcW w:w="2835" w:type="dxa"/>
          </w:tcPr>
          <w:p w14:paraId="1F4EB4DA" w14:textId="77777777" w:rsidR="0082701C" w:rsidRDefault="0082701C">
            <w:pPr>
              <w:pStyle w:val="ConsPlusNormal"/>
              <w:jc w:val="center"/>
            </w:pPr>
            <w:r>
              <w:t>1407256.06</w:t>
            </w:r>
          </w:p>
        </w:tc>
      </w:tr>
      <w:tr w:rsidR="0082701C" w14:paraId="25A91424" w14:textId="77777777">
        <w:tc>
          <w:tcPr>
            <w:tcW w:w="3402" w:type="dxa"/>
          </w:tcPr>
          <w:p w14:paraId="33A3C261" w14:textId="77777777" w:rsidR="0082701C" w:rsidRDefault="0082701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35" w:type="dxa"/>
          </w:tcPr>
          <w:p w14:paraId="2C64D895" w14:textId="77777777" w:rsidR="0082701C" w:rsidRDefault="0082701C">
            <w:pPr>
              <w:pStyle w:val="ConsPlusNormal"/>
              <w:jc w:val="center"/>
            </w:pPr>
            <w:r>
              <w:t>482840.07</w:t>
            </w:r>
          </w:p>
        </w:tc>
        <w:tc>
          <w:tcPr>
            <w:tcW w:w="2835" w:type="dxa"/>
          </w:tcPr>
          <w:p w14:paraId="33D5A1B3" w14:textId="77777777" w:rsidR="0082701C" w:rsidRDefault="0082701C">
            <w:pPr>
              <w:pStyle w:val="ConsPlusNormal"/>
              <w:jc w:val="center"/>
            </w:pPr>
            <w:r>
              <w:t>1407263.42</w:t>
            </w:r>
          </w:p>
        </w:tc>
      </w:tr>
      <w:tr w:rsidR="0082701C" w14:paraId="67D3D614" w14:textId="77777777">
        <w:tc>
          <w:tcPr>
            <w:tcW w:w="3402" w:type="dxa"/>
          </w:tcPr>
          <w:p w14:paraId="627660D3" w14:textId="77777777" w:rsidR="0082701C" w:rsidRDefault="0082701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35" w:type="dxa"/>
          </w:tcPr>
          <w:p w14:paraId="726D5DE2" w14:textId="77777777" w:rsidR="0082701C" w:rsidRDefault="0082701C">
            <w:pPr>
              <w:pStyle w:val="ConsPlusNormal"/>
              <w:jc w:val="center"/>
            </w:pPr>
            <w:r>
              <w:t>482840.92</w:t>
            </w:r>
          </w:p>
        </w:tc>
        <w:tc>
          <w:tcPr>
            <w:tcW w:w="2835" w:type="dxa"/>
          </w:tcPr>
          <w:p w14:paraId="68B7A222" w14:textId="77777777" w:rsidR="0082701C" w:rsidRDefault="0082701C">
            <w:pPr>
              <w:pStyle w:val="ConsPlusNormal"/>
              <w:jc w:val="center"/>
            </w:pPr>
            <w:r>
              <w:t>1407271.90</w:t>
            </w:r>
          </w:p>
        </w:tc>
      </w:tr>
      <w:tr w:rsidR="0082701C" w14:paraId="3CF4C669" w14:textId="77777777">
        <w:tc>
          <w:tcPr>
            <w:tcW w:w="3402" w:type="dxa"/>
          </w:tcPr>
          <w:p w14:paraId="44C8B467" w14:textId="77777777" w:rsidR="0082701C" w:rsidRDefault="0082701C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35" w:type="dxa"/>
          </w:tcPr>
          <w:p w14:paraId="62BDA5EA" w14:textId="77777777" w:rsidR="0082701C" w:rsidRDefault="0082701C">
            <w:pPr>
              <w:pStyle w:val="ConsPlusNormal"/>
              <w:jc w:val="center"/>
            </w:pPr>
            <w:r>
              <w:t>482838.97</w:t>
            </w:r>
          </w:p>
        </w:tc>
        <w:tc>
          <w:tcPr>
            <w:tcW w:w="2835" w:type="dxa"/>
          </w:tcPr>
          <w:p w14:paraId="2092DB53" w14:textId="77777777" w:rsidR="0082701C" w:rsidRDefault="0082701C">
            <w:pPr>
              <w:pStyle w:val="ConsPlusNormal"/>
              <w:jc w:val="center"/>
            </w:pPr>
            <w:r>
              <w:t>1407279.63</w:t>
            </w:r>
          </w:p>
        </w:tc>
      </w:tr>
      <w:tr w:rsidR="0082701C" w14:paraId="6A77048D" w14:textId="77777777">
        <w:tc>
          <w:tcPr>
            <w:tcW w:w="3402" w:type="dxa"/>
          </w:tcPr>
          <w:p w14:paraId="156C7A05" w14:textId="77777777" w:rsidR="0082701C" w:rsidRDefault="0082701C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835" w:type="dxa"/>
          </w:tcPr>
          <w:p w14:paraId="7D91DD6A" w14:textId="77777777" w:rsidR="0082701C" w:rsidRDefault="0082701C">
            <w:pPr>
              <w:pStyle w:val="ConsPlusNormal"/>
              <w:jc w:val="center"/>
            </w:pPr>
            <w:r>
              <w:t>482834.90</w:t>
            </w:r>
          </w:p>
        </w:tc>
        <w:tc>
          <w:tcPr>
            <w:tcW w:w="2835" w:type="dxa"/>
          </w:tcPr>
          <w:p w14:paraId="5FE83646" w14:textId="77777777" w:rsidR="0082701C" w:rsidRDefault="0082701C">
            <w:pPr>
              <w:pStyle w:val="ConsPlusNormal"/>
              <w:jc w:val="center"/>
            </w:pPr>
            <w:r>
              <w:t>1407287.53</w:t>
            </w:r>
          </w:p>
        </w:tc>
      </w:tr>
      <w:tr w:rsidR="0082701C" w14:paraId="736FCE3F" w14:textId="77777777">
        <w:tc>
          <w:tcPr>
            <w:tcW w:w="3402" w:type="dxa"/>
          </w:tcPr>
          <w:p w14:paraId="72F68F5A" w14:textId="77777777" w:rsidR="0082701C" w:rsidRDefault="0082701C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835" w:type="dxa"/>
          </w:tcPr>
          <w:p w14:paraId="77E672BE" w14:textId="77777777" w:rsidR="0082701C" w:rsidRDefault="0082701C">
            <w:pPr>
              <w:pStyle w:val="ConsPlusNormal"/>
              <w:jc w:val="center"/>
            </w:pPr>
            <w:r>
              <w:t>482826.27</w:t>
            </w:r>
          </w:p>
        </w:tc>
        <w:tc>
          <w:tcPr>
            <w:tcW w:w="2835" w:type="dxa"/>
          </w:tcPr>
          <w:p w14:paraId="5ECCD763" w14:textId="77777777" w:rsidR="0082701C" w:rsidRDefault="0082701C">
            <w:pPr>
              <w:pStyle w:val="ConsPlusNormal"/>
              <w:jc w:val="center"/>
            </w:pPr>
            <w:r>
              <w:t>1407292.76</w:t>
            </w:r>
          </w:p>
        </w:tc>
      </w:tr>
      <w:tr w:rsidR="0082701C" w14:paraId="1AD875DB" w14:textId="77777777">
        <w:tc>
          <w:tcPr>
            <w:tcW w:w="3402" w:type="dxa"/>
          </w:tcPr>
          <w:p w14:paraId="23484C90" w14:textId="77777777" w:rsidR="0082701C" w:rsidRDefault="0082701C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835" w:type="dxa"/>
          </w:tcPr>
          <w:p w14:paraId="27ADE597" w14:textId="77777777" w:rsidR="0082701C" w:rsidRDefault="0082701C">
            <w:pPr>
              <w:pStyle w:val="ConsPlusNormal"/>
              <w:jc w:val="center"/>
            </w:pPr>
            <w:r>
              <w:t>482818.35</w:t>
            </w:r>
          </w:p>
        </w:tc>
        <w:tc>
          <w:tcPr>
            <w:tcW w:w="2835" w:type="dxa"/>
          </w:tcPr>
          <w:p w14:paraId="554D8AF3" w14:textId="77777777" w:rsidR="0082701C" w:rsidRDefault="0082701C">
            <w:pPr>
              <w:pStyle w:val="ConsPlusNormal"/>
              <w:jc w:val="center"/>
            </w:pPr>
            <w:r>
              <w:t>1407294.55</w:t>
            </w:r>
          </w:p>
        </w:tc>
      </w:tr>
      <w:tr w:rsidR="0082701C" w14:paraId="2EC94A8D" w14:textId="77777777">
        <w:tc>
          <w:tcPr>
            <w:tcW w:w="3402" w:type="dxa"/>
          </w:tcPr>
          <w:p w14:paraId="7D2E0369" w14:textId="77777777" w:rsidR="0082701C" w:rsidRDefault="0082701C">
            <w:pPr>
              <w:pStyle w:val="ConsPlusNormal"/>
              <w:jc w:val="center"/>
            </w:pPr>
            <w:r>
              <w:lastRenderedPageBreak/>
              <w:t>н9</w:t>
            </w:r>
          </w:p>
        </w:tc>
        <w:tc>
          <w:tcPr>
            <w:tcW w:w="2835" w:type="dxa"/>
          </w:tcPr>
          <w:p w14:paraId="6945BD77" w14:textId="77777777" w:rsidR="0082701C" w:rsidRDefault="0082701C">
            <w:pPr>
              <w:pStyle w:val="ConsPlusNormal"/>
              <w:jc w:val="center"/>
            </w:pPr>
            <w:r>
              <w:t>482811.08</w:t>
            </w:r>
          </w:p>
        </w:tc>
        <w:tc>
          <w:tcPr>
            <w:tcW w:w="2835" w:type="dxa"/>
          </w:tcPr>
          <w:p w14:paraId="338274D8" w14:textId="77777777" w:rsidR="0082701C" w:rsidRDefault="0082701C">
            <w:pPr>
              <w:pStyle w:val="ConsPlusNormal"/>
              <w:jc w:val="center"/>
            </w:pPr>
            <w:r>
              <w:t>1407294.77</w:t>
            </w:r>
          </w:p>
        </w:tc>
      </w:tr>
      <w:tr w:rsidR="0082701C" w14:paraId="4D5511BE" w14:textId="77777777">
        <w:tc>
          <w:tcPr>
            <w:tcW w:w="3402" w:type="dxa"/>
          </w:tcPr>
          <w:p w14:paraId="7B3DD305" w14:textId="77777777" w:rsidR="0082701C" w:rsidRDefault="0082701C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2835" w:type="dxa"/>
          </w:tcPr>
          <w:p w14:paraId="0DD551D1" w14:textId="77777777" w:rsidR="0082701C" w:rsidRDefault="0082701C">
            <w:pPr>
              <w:pStyle w:val="ConsPlusNormal"/>
              <w:jc w:val="center"/>
            </w:pPr>
            <w:r>
              <w:t>482804.30</w:t>
            </w:r>
          </w:p>
        </w:tc>
        <w:tc>
          <w:tcPr>
            <w:tcW w:w="2835" w:type="dxa"/>
          </w:tcPr>
          <w:p w14:paraId="4BB08116" w14:textId="77777777" w:rsidR="0082701C" w:rsidRDefault="0082701C">
            <w:pPr>
              <w:pStyle w:val="ConsPlusNormal"/>
              <w:jc w:val="center"/>
            </w:pPr>
            <w:r>
              <w:t>1407292.64</w:t>
            </w:r>
          </w:p>
        </w:tc>
      </w:tr>
      <w:tr w:rsidR="0082701C" w14:paraId="5B06BC05" w14:textId="77777777">
        <w:tc>
          <w:tcPr>
            <w:tcW w:w="3402" w:type="dxa"/>
          </w:tcPr>
          <w:p w14:paraId="53967D50" w14:textId="77777777" w:rsidR="0082701C" w:rsidRDefault="0082701C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2835" w:type="dxa"/>
          </w:tcPr>
          <w:p w14:paraId="4F52575A" w14:textId="77777777" w:rsidR="0082701C" w:rsidRDefault="0082701C">
            <w:pPr>
              <w:pStyle w:val="ConsPlusNormal"/>
              <w:jc w:val="center"/>
            </w:pPr>
            <w:r>
              <w:t>482798.67</w:t>
            </w:r>
          </w:p>
        </w:tc>
        <w:tc>
          <w:tcPr>
            <w:tcW w:w="2835" w:type="dxa"/>
          </w:tcPr>
          <w:p w14:paraId="24EE0A1D" w14:textId="77777777" w:rsidR="0082701C" w:rsidRDefault="0082701C">
            <w:pPr>
              <w:pStyle w:val="ConsPlusNormal"/>
              <w:jc w:val="center"/>
            </w:pPr>
            <w:r>
              <w:t>1407288.79</w:t>
            </w:r>
          </w:p>
        </w:tc>
      </w:tr>
      <w:tr w:rsidR="0082701C" w14:paraId="0228E627" w14:textId="77777777">
        <w:tc>
          <w:tcPr>
            <w:tcW w:w="3402" w:type="dxa"/>
          </w:tcPr>
          <w:p w14:paraId="2C680294" w14:textId="77777777" w:rsidR="0082701C" w:rsidRDefault="0082701C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2835" w:type="dxa"/>
          </w:tcPr>
          <w:p w14:paraId="2D37BDC9" w14:textId="77777777" w:rsidR="0082701C" w:rsidRDefault="0082701C">
            <w:pPr>
              <w:pStyle w:val="ConsPlusNormal"/>
              <w:jc w:val="center"/>
            </w:pPr>
            <w:r>
              <w:t>482794.57</w:t>
            </w:r>
          </w:p>
        </w:tc>
        <w:tc>
          <w:tcPr>
            <w:tcW w:w="2835" w:type="dxa"/>
          </w:tcPr>
          <w:p w14:paraId="4E788F93" w14:textId="77777777" w:rsidR="0082701C" w:rsidRDefault="0082701C">
            <w:pPr>
              <w:pStyle w:val="ConsPlusNormal"/>
              <w:jc w:val="center"/>
            </w:pPr>
            <w:r>
              <w:t>1407283.72</w:t>
            </w:r>
          </w:p>
        </w:tc>
      </w:tr>
      <w:tr w:rsidR="0082701C" w14:paraId="7B6CF0AB" w14:textId="77777777">
        <w:tc>
          <w:tcPr>
            <w:tcW w:w="3402" w:type="dxa"/>
          </w:tcPr>
          <w:p w14:paraId="76122149" w14:textId="77777777" w:rsidR="0082701C" w:rsidRDefault="0082701C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2835" w:type="dxa"/>
          </w:tcPr>
          <w:p w14:paraId="3093D36D" w14:textId="77777777" w:rsidR="0082701C" w:rsidRDefault="0082701C">
            <w:pPr>
              <w:pStyle w:val="ConsPlusNormal"/>
              <w:jc w:val="center"/>
            </w:pPr>
            <w:r>
              <w:t>482791.91</w:t>
            </w:r>
          </w:p>
        </w:tc>
        <w:tc>
          <w:tcPr>
            <w:tcW w:w="2835" w:type="dxa"/>
          </w:tcPr>
          <w:p w14:paraId="3222C85A" w14:textId="77777777" w:rsidR="0082701C" w:rsidRDefault="0082701C">
            <w:pPr>
              <w:pStyle w:val="ConsPlusNormal"/>
              <w:jc w:val="center"/>
            </w:pPr>
            <w:r>
              <w:t>1407278.23</w:t>
            </w:r>
          </w:p>
        </w:tc>
      </w:tr>
      <w:tr w:rsidR="0082701C" w14:paraId="5064022C" w14:textId="77777777">
        <w:tc>
          <w:tcPr>
            <w:tcW w:w="3402" w:type="dxa"/>
          </w:tcPr>
          <w:p w14:paraId="1D59D75E" w14:textId="77777777" w:rsidR="0082701C" w:rsidRDefault="0082701C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2835" w:type="dxa"/>
          </w:tcPr>
          <w:p w14:paraId="1AA805BF" w14:textId="77777777" w:rsidR="0082701C" w:rsidRDefault="0082701C">
            <w:pPr>
              <w:pStyle w:val="ConsPlusNormal"/>
              <w:jc w:val="center"/>
            </w:pPr>
            <w:r>
              <w:t>482790.47</w:t>
            </w:r>
          </w:p>
        </w:tc>
        <w:tc>
          <w:tcPr>
            <w:tcW w:w="2835" w:type="dxa"/>
          </w:tcPr>
          <w:p w14:paraId="3AF126A3" w14:textId="77777777" w:rsidR="0082701C" w:rsidRDefault="0082701C">
            <w:pPr>
              <w:pStyle w:val="ConsPlusNormal"/>
              <w:jc w:val="center"/>
            </w:pPr>
            <w:r>
              <w:t>1407270,28</w:t>
            </w:r>
          </w:p>
        </w:tc>
      </w:tr>
      <w:tr w:rsidR="0082701C" w14:paraId="78EE2023" w14:textId="77777777">
        <w:tc>
          <w:tcPr>
            <w:tcW w:w="3402" w:type="dxa"/>
          </w:tcPr>
          <w:p w14:paraId="27B42C5A" w14:textId="77777777" w:rsidR="0082701C" w:rsidRDefault="0082701C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2835" w:type="dxa"/>
          </w:tcPr>
          <w:p w14:paraId="46162E6B" w14:textId="77777777" w:rsidR="0082701C" w:rsidRDefault="0082701C">
            <w:pPr>
              <w:pStyle w:val="ConsPlusNormal"/>
              <w:jc w:val="center"/>
            </w:pPr>
            <w:r>
              <w:t>482791.18</w:t>
            </w:r>
          </w:p>
        </w:tc>
        <w:tc>
          <w:tcPr>
            <w:tcW w:w="2835" w:type="dxa"/>
          </w:tcPr>
          <w:p w14:paraId="5BFFA1C6" w14:textId="77777777" w:rsidR="0082701C" w:rsidRDefault="0082701C">
            <w:pPr>
              <w:pStyle w:val="ConsPlusNormal"/>
              <w:jc w:val="center"/>
            </w:pPr>
            <w:r>
              <w:t>1407261.87</w:t>
            </w:r>
          </w:p>
        </w:tc>
      </w:tr>
      <w:tr w:rsidR="0082701C" w14:paraId="53B870F5" w14:textId="77777777">
        <w:tc>
          <w:tcPr>
            <w:tcW w:w="3402" w:type="dxa"/>
          </w:tcPr>
          <w:p w14:paraId="6253DE8A" w14:textId="77777777" w:rsidR="0082701C" w:rsidRDefault="0082701C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2835" w:type="dxa"/>
          </w:tcPr>
          <w:p w14:paraId="468D4FD7" w14:textId="77777777" w:rsidR="0082701C" w:rsidRDefault="0082701C">
            <w:pPr>
              <w:pStyle w:val="ConsPlusNormal"/>
              <w:jc w:val="center"/>
            </w:pPr>
            <w:r>
              <w:t>482795.03</w:t>
            </w:r>
          </w:p>
        </w:tc>
        <w:tc>
          <w:tcPr>
            <w:tcW w:w="2835" w:type="dxa"/>
          </w:tcPr>
          <w:p w14:paraId="363CC0AD" w14:textId="77777777" w:rsidR="0082701C" w:rsidRDefault="0082701C">
            <w:pPr>
              <w:pStyle w:val="ConsPlusNormal"/>
              <w:jc w:val="center"/>
            </w:pPr>
            <w:r>
              <w:t>1407255.25</w:t>
            </w:r>
          </w:p>
        </w:tc>
      </w:tr>
      <w:tr w:rsidR="0082701C" w14:paraId="63F71B60" w14:textId="77777777">
        <w:tc>
          <w:tcPr>
            <w:tcW w:w="3402" w:type="dxa"/>
          </w:tcPr>
          <w:p w14:paraId="65D2451D" w14:textId="77777777" w:rsidR="0082701C" w:rsidRDefault="0082701C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2835" w:type="dxa"/>
          </w:tcPr>
          <w:p w14:paraId="4EB248C5" w14:textId="77777777" w:rsidR="0082701C" w:rsidRDefault="0082701C">
            <w:pPr>
              <w:pStyle w:val="ConsPlusNormal"/>
              <w:jc w:val="center"/>
            </w:pPr>
            <w:r>
              <w:t>482801.31</w:t>
            </w:r>
          </w:p>
        </w:tc>
        <w:tc>
          <w:tcPr>
            <w:tcW w:w="2835" w:type="dxa"/>
          </w:tcPr>
          <w:p w14:paraId="289E823D" w14:textId="77777777" w:rsidR="0082701C" w:rsidRDefault="0082701C">
            <w:pPr>
              <w:pStyle w:val="ConsPlusNormal"/>
              <w:jc w:val="center"/>
            </w:pPr>
            <w:r>
              <w:t>1407249.11</w:t>
            </w:r>
          </w:p>
        </w:tc>
      </w:tr>
      <w:tr w:rsidR="0082701C" w14:paraId="50AFA7BE" w14:textId="77777777">
        <w:tc>
          <w:tcPr>
            <w:tcW w:w="3402" w:type="dxa"/>
          </w:tcPr>
          <w:p w14:paraId="19E21B14" w14:textId="77777777" w:rsidR="0082701C" w:rsidRDefault="0082701C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2835" w:type="dxa"/>
          </w:tcPr>
          <w:p w14:paraId="123582A5" w14:textId="77777777" w:rsidR="0082701C" w:rsidRDefault="0082701C">
            <w:pPr>
              <w:pStyle w:val="ConsPlusNormal"/>
              <w:jc w:val="center"/>
            </w:pPr>
            <w:r>
              <w:t>482806.68</w:t>
            </w:r>
          </w:p>
        </w:tc>
        <w:tc>
          <w:tcPr>
            <w:tcW w:w="2835" w:type="dxa"/>
          </w:tcPr>
          <w:p w14:paraId="29E1A625" w14:textId="77777777" w:rsidR="0082701C" w:rsidRDefault="0082701C">
            <w:pPr>
              <w:pStyle w:val="ConsPlusNormal"/>
              <w:jc w:val="center"/>
            </w:pPr>
            <w:r>
              <w:t>1407246.24</w:t>
            </w:r>
          </w:p>
        </w:tc>
      </w:tr>
      <w:tr w:rsidR="0082701C" w14:paraId="0128F587" w14:textId="77777777">
        <w:tc>
          <w:tcPr>
            <w:tcW w:w="3402" w:type="dxa"/>
          </w:tcPr>
          <w:p w14:paraId="7DC2F6BE" w14:textId="77777777" w:rsidR="0082701C" w:rsidRDefault="0082701C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2835" w:type="dxa"/>
          </w:tcPr>
          <w:p w14:paraId="3B80C53E" w14:textId="77777777" w:rsidR="0082701C" w:rsidRDefault="0082701C">
            <w:pPr>
              <w:pStyle w:val="ConsPlusNormal"/>
              <w:jc w:val="center"/>
            </w:pPr>
            <w:r>
              <w:t>482816.12</w:t>
            </w:r>
          </w:p>
        </w:tc>
        <w:tc>
          <w:tcPr>
            <w:tcW w:w="2835" w:type="dxa"/>
          </w:tcPr>
          <w:p w14:paraId="561BBCDB" w14:textId="77777777" w:rsidR="0082701C" w:rsidRDefault="0082701C">
            <w:pPr>
              <w:pStyle w:val="ConsPlusNormal"/>
              <w:jc w:val="center"/>
            </w:pPr>
            <w:r>
              <w:t>1407244.85</w:t>
            </w:r>
          </w:p>
        </w:tc>
      </w:tr>
      <w:tr w:rsidR="0082701C" w14:paraId="1A1486EF" w14:textId="77777777">
        <w:tc>
          <w:tcPr>
            <w:tcW w:w="3402" w:type="dxa"/>
          </w:tcPr>
          <w:p w14:paraId="1B5FF8F6" w14:textId="77777777" w:rsidR="0082701C" w:rsidRDefault="0082701C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2835" w:type="dxa"/>
          </w:tcPr>
          <w:p w14:paraId="4BDEC2B2" w14:textId="77777777" w:rsidR="0082701C" w:rsidRDefault="0082701C">
            <w:pPr>
              <w:pStyle w:val="ConsPlusNormal"/>
              <w:jc w:val="center"/>
            </w:pPr>
            <w:r>
              <w:t>482822.69</w:t>
            </w:r>
          </w:p>
        </w:tc>
        <w:tc>
          <w:tcPr>
            <w:tcW w:w="2835" w:type="dxa"/>
          </w:tcPr>
          <w:p w14:paraId="3BDFF706" w14:textId="77777777" w:rsidR="0082701C" w:rsidRDefault="0082701C">
            <w:pPr>
              <w:pStyle w:val="ConsPlusNormal"/>
              <w:jc w:val="center"/>
            </w:pPr>
            <w:r>
              <w:t>1407246.01</w:t>
            </w:r>
          </w:p>
        </w:tc>
      </w:tr>
      <w:tr w:rsidR="0082701C" w14:paraId="21918474" w14:textId="77777777">
        <w:tc>
          <w:tcPr>
            <w:tcW w:w="3402" w:type="dxa"/>
          </w:tcPr>
          <w:p w14:paraId="20894BED" w14:textId="77777777" w:rsidR="0082701C" w:rsidRDefault="0082701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35" w:type="dxa"/>
          </w:tcPr>
          <w:p w14:paraId="4E32996A" w14:textId="77777777" w:rsidR="0082701C" w:rsidRDefault="0082701C">
            <w:pPr>
              <w:pStyle w:val="ConsPlusNormal"/>
              <w:jc w:val="center"/>
            </w:pPr>
            <w:r>
              <w:t>482.831.54</w:t>
            </w:r>
          </w:p>
        </w:tc>
        <w:tc>
          <w:tcPr>
            <w:tcW w:w="2835" w:type="dxa"/>
          </w:tcPr>
          <w:p w14:paraId="06345AF1" w14:textId="77777777" w:rsidR="0082701C" w:rsidRDefault="0082701C">
            <w:pPr>
              <w:pStyle w:val="ConsPlusNormal"/>
              <w:jc w:val="center"/>
            </w:pPr>
            <w:r>
              <w:t>1407250.59</w:t>
            </w:r>
          </w:p>
        </w:tc>
      </w:tr>
    </w:tbl>
    <w:p w14:paraId="669312C1" w14:textId="77777777" w:rsidR="0082701C" w:rsidRDefault="0082701C">
      <w:pPr>
        <w:pStyle w:val="ConsPlusNormal"/>
        <w:jc w:val="both"/>
      </w:pPr>
    </w:p>
    <w:p w14:paraId="3343744B" w14:textId="77777777" w:rsidR="0082701C" w:rsidRDefault="0082701C">
      <w:pPr>
        <w:pStyle w:val="ConsPlusTitle"/>
        <w:jc w:val="center"/>
        <w:outlineLvl w:val="1"/>
      </w:pPr>
      <w:r>
        <w:t>Режимы использования территории объекта культурного наследия</w:t>
      </w:r>
    </w:p>
    <w:p w14:paraId="3DD13697" w14:textId="77777777" w:rsidR="0082701C" w:rsidRDefault="0082701C">
      <w:pPr>
        <w:pStyle w:val="ConsPlusTitle"/>
        <w:jc w:val="center"/>
      </w:pPr>
      <w:r>
        <w:t>федерального значения "Памятник сталинградским</w:t>
      </w:r>
    </w:p>
    <w:p w14:paraId="1E28146D" w14:textId="77777777" w:rsidR="0082701C" w:rsidRDefault="0082701C">
      <w:pPr>
        <w:pStyle w:val="ConsPlusTitle"/>
        <w:jc w:val="center"/>
      </w:pPr>
      <w:r>
        <w:t>чекистам - бойцам 10 дивизии войск НКВД и работникам</w:t>
      </w:r>
    </w:p>
    <w:p w14:paraId="02A45DB6" w14:textId="77777777" w:rsidR="0082701C" w:rsidRDefault="0082701C">
      <w:pPr>
        <w:pStyle w:val="ConsPlusTitle"/>
        <w:jc w:val="center"/>
      </w:pPr>
      <w:r>
        <w:t>милиции г. Сталинграда, защищавшим центральную часть города</w:t>
      </w:r>
    </w:p>
    <w:p w14:paraId="76ABC6DC" w14:textId="77777777" w:rsidR="0082701C" w:rsidRDefault="0082701C">
      <w:pPr>
        <w:pStyle w:val="ConsPlusTitle"/>
        <w:jc w:val="center"/>
      </w:pPr>
      <w:r>
        <w:t>у устья реки Царицы в 1942 - 1943 гг.", расположенного</w:t>
      </w:r>
    </w:p>
    <w:p w14:paraId="36F8EB86" w14:textId="77777777" w:rsidR="0082701C" w:rsidRDefault="0082701C">
      <w:pPr>
        <w:pStyle w:val="ConsPlusTitle"/>
        <w:jc w:val="center"/>
      </w:pPr>
      <w:r>
        <w:t>по адресу: Волгоградская область, г. Волгоград,</w:t>
      </w:r>
    </w:p>
    <w:p w14:paraId="067038FE" w14:textId="77777777" w:rsidR="0082701C" w:rsidRDefault="0082701C">
      <w:pPr>
        <w:pStyle w:val="ConsPlusTitle"/>
        <w:jc w:val="center"/>
      </w:pPr>
      <w:r>
        <w:t>Ворошиловский район, ул. им. Калинина</w:t>
      </w:r>
    </w:p>
    <w:p w14:paraId="1A471C6D" w14:textId="77777777" w:rsidR="0082701C" w:rsidRDefault="0082701C">
      <w:pPr>
        <w:pStyle w:val="ConsPlusNormal"/>
        <w:jc w:val="both"/>
      </w:pPr>
    </w:p>
    <w:p w14:paraId="351A4542" w14:textId="77777777" w:rsidR="0082701C" w:rsidRDefault="0082701C">
      <w:pPr>
        <w:pStyle w:val="ConsPlusNormal"/>
        <w:ind w:firstLine="540"/>
        <w:jc w:val="both"/>
      </w:pPr>
      <w:r>
        <w:t>В границах территории объекта культурного наследия федерального значения "Памятник сталинградским чекистам - бойцам 10 дивизии войск НКВД и работникам милиции г. Сталинграда, защищавшим центральную часть города у устья реки Царицы в 1942 - 1943 гг.", расположенного по адресу: Волгоградская область, г. Волгоград, Ворошиловский район, ул. им. Калинина,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проектирование и проведение любых земляных, строительных, мелиоративных, хозяйственных и иных работ, за исключением:</w:t>
      </w:r>
    </w:p>
    <w:p w14:paraId="4BDFCFA4" w14:textId="77777777" w:rsidR="0082701C" w:rsidRDefault="0082701C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642D982C" w14:textId="77777777" w:rsidR="0082701C" w:rsidRDefault="0082701C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433C8C5" w14:textId="77777777" w:rsidR="0082701C" w:rsidRDefault="0082701C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1A9FFEA" w14:textId="77777777" w:rsidR="0082701C" w:rsidRDefault="0082701C">
      <w:pPr>
        <w:pStyle w:val="ConsPlusNormal"/>
        <w:spacing w:before="220"/>
        <w:ind w:firstLine="540"/>
        <w:jc w:val="both"/>
      </w:pPr>
      <w:r>
        <w:t xml:space="preserve"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</w:t>
      </w:r>
      <w:r>
        <w:lastRenderedPageBreak/>
        <w:t>сохранности;</w:t>
      </w:r>
    </w:p>
    <w:p w14:paraId="41CB7F63" w14:textId="77777777" w:rsidR="0082701C" w:rsidRDefault="0082701C">
      <w:pPr>
        <w:pStyle w:val="ConsPlusNormal"/>
        <w:spacing w:before="220"/>
        <w:ind w:firstLine="540"/>
        <w:jc w:val="both"/>
      </w:pPr>
      <w:r>
        <w:t>работ по установке малых архитектурных форм,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6E2C877" w14:textId="77777777" w:rsidR="0082701C" w:rsidRDefault="0082701C">
      <w:pPr>
        <w:pStyle w:val="ConsPlusNormal"/>
        <w:spacing w:before="220"/>
        <w:ind w:firstLine="540"/>
        <w:jc w:val="both"/>
      </w:pPr>
      <w:r>
        <w:t>устройства наружного освещения объекта культурного наследия с учетом влияния светового потока на восприятие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сохранности.</w:t>
      </w:r>
    </w:p>
    <w:p w14:paraId="35314C5B" w14:textId="77777777" w:rsidR="0082701C" w:rsidRDefault="0082701C">
      <w:pPr>
        <w:pStyle w:val="ConsPlusNormal"/>
        <w:jc w:val="both"/>
      </w:pPr>
    </w:p>
    <w:p w14:paraId="3F4B11B4" w14:textId="77777777" w:rsidR="0082701C" w:rsidRDefault="0082701C">
      <w:pPr>
        <w:pStyle w:val="ConsPlusNormal"/>
        <w:jc w:val="both"/>
      </w:pPr>
    </w:p>
    <w:p w14:paraId="3DF30DA4" w14:textId="77777777" w:rsidR="0082701C" w:rsidRDefault="0082701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979625C" w14:textId="77777777" w:rsidR="0082701C" w:rsidRDefault="0082701C"/>
    <w:sectPr w:rsidR="0082701C" w:rsidSect="002A6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1C"/>
    <w:rsid w:val="002A66FA"/>
    <w:rsid w:val="0082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26EF2"/>
  <w15:chartTrackingRefBased/>
  <w15:docId w15:val="{894CC065-9BD2-48C2-99ED-8630B8FDE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70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270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2701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E52D6C88EC3BA1ABBD317D72E783A1117E377B365249E21E43EC8AB366780A1CBC089AA8AC25E8757BE0FA36A68ED3CAFC723C78BBFDAA46B82996U4j4J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DE52D6C88EC3BA1ABBD2F70648BDCA4107D6C77345342BD4013EADDEC367E5F5CFC0ECFEBE828EA7170B4AA72F8D78386B77F396EA7FDACU5jCJ" TargetMode="External"/><Relationship Id="rId12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DE52D6C88EC3BA1ABBD2F70648BDCA415716D71325242BD4013EADDEC367E5F5CFC0ECBECE823BD243FB5F637A5C4828AB77D3D72UAj1J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7DE52D6C88EC3BA1ABBD2F70648BDCA415716D71325242BD4013EADDEC367E5F5CFC0ECCECEB23BD243FB5F637A5C4828AB77D3D72UAj1J" TargetMode="External"/><Relationship Id="rId10" Type="http://schemas.openxmlformats.org/officeDocument/2006/relationships/hyperlink" Target="consultantplus://offline/ref=7DE52D6C88EC3BA1ABBD317D72E783A1117E377B3C5D40EE1F4CB180BB3F74081BB3579FAFBD25E87D65E0FF28AFDA80U8jA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7DE52D6C88EC3BA1ABBD317D72E783A1117E377B365248EC1B45EC8AB366780A1CBC089AA8AC25E8757BE1F23FA68ED3CAFC723C78BBFDAA46B82996U4j4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1217</Words>
  <Characters>6942</Characters>
  <Application>Microsoft Office Word</Application>
  <DocSecurity>0</DocSecurity>
  <Lines>57</Lines>
  <Paragraphs>16</Paragraphs>
  <ScaleCrop>false</ScaleCrop>
  <Company/>
  <LinksUpToDate>false</LinksUpToDate>
  <CharactersWithSpaces>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2024-04-18T09:35:00Z</dcterms:created>
  <dcterms:modified xsi:type="dcterms:W3CDTF">2024-04-18T09:35:00Z</dcterms:modified>
</cp:coreProperties>
</file>