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2B0A5B" w14:textId="77777777" w:rsidR="00102951" w:rsidRDefault="00102951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14:paraId="2A3914EF" w14:textId="77777777" w:rsidR="00102951" w:rsidRDefault="00102951">
      <w:pPr>
        <w:pStyle w:val="ConsPlusNormal"/>
        <w:jc w:val="both"/>
        <w:outlineLvl w:val="0"/>
      </w:pPr>
    </w:p>
    <w:p w14:paraId="6AE4E06D" w14:textId="77777777" w:rsidR="00102951" w:rsidRDefault="00102951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69829A00" w14:textId="77777777" w:rsidR="00102951" w:rsidRDefault="00102951">
      <w:pPr>
        <w:pStyle w:val="ConsPlusTitle"/>
        <w:jc w:val="center"/>
      </w:pPr>
      <w:r>
        <w:t>КУЛЬТУРНОГО НАСЛЕДИЯ ВОЛГОГРАДСКОЙ ОБЛАСТИ</w:t>
      </w:r>
    </w:p>
    <w:p w14:paraId="525ADB20" w14:textId="77777777" w:rsidR="00102951" w:rsidRDefault="00102951">
      <w:pPr>
        <w:pStyle w:val="ConsPlusTitle"/>
        <w:jc w:val="both"/>
      </w:pPr>
    </w:p>
    <w:p w14:paraId="02952E66" w14:textId="77777777" w:rsidR="00102951" w:rsidRDefault="00102951">
      <w:pPr>
        <w:pStyle w:val="ConsPlusTitle"/>
        <w:jc w:val="center"/>
      </w:pPr>
      <w:r>
        <w:t>ПРИКАЗ</w:t>
      </w:r>
    </w:p>
    <w:p w14:paraId="3021B561" w14:textId="77777777" w:rsidR="00102951" w:rsidRDefault="00102951">
      <w:pPr>
        <w:pStyle w:val="ConsPlusTitle"/>
        <w:jc w:val="center"/>
      </w:pPr>
      <w:r>
        <w:t>от 4 сентября 2023 г. N 426</w:t>
      </w:r>
    </w:p>
    <w:p w14:paraId="1838182B" w14:textId="77777777" w:rsidR="00102951" w:rsidRDefault="00102951">
      <w:pPr>
        <w:pStyle w:val="ConsPlusTitle"/>
        <w:jc w:val="both"/>
      </w:pPr>
    </w:p>
    <w:p w14:paraId="3B03F081" w14:textId="77777777" w:rsidR="00102951" w:rsidRDefault="00102951">
      <w:pPr>
        <w:pStyle w:val="ConsPlusTitle"/>
        <w:jc w:val="center"/>
      </w:pPr>
      <w:r>
        <w:t>О ВКЛЮЧЕНИИ ВЫЯВЛЕННОГО ОБЪЕКТА КУЛЬТУРНОГО НАСЛЕДИЯ</w:t>
      </w:r>
    </w:p>
    <w:p w14:paraId="212E5843" w14:textId="77777777" w:rsidR="00102951" w:rsidRDefault="00102951">
      <w:pPr>
        <w:pStyle w:val="ConsPlusTitle"/>
        <w:jc w:val="center"/>
      </w:pPr>
      <w:r>
        <w:t>В ЕДИНЫЙ ГОСУДАРСТВЕННЫЙ РЕЕСТР ОБЪЕКТОВ КУЛЬТУРНОГО</w:t>
      </w:r>
    </w:p>
    <w:p w14:paraId="09FCBC30" w14:textId="77777777" w:rsidR="00102951" w:rsidRDefault="00102951">
      <w:pPr>
        <w:pStyle w:val="ConsPlusTitle"/>
        <w:jc w:val="center"/>
      </w:pPr>
      <w:r>
        <w:t>НАСЛЕДИЯ (ПАМЯТНИКОВ ИСТОРИИ И КУЛЬТУРЫ) НАРОДОВ РОССИЙСКОЙ</w:t>
      </w:r>
    </w:p>
    <w:p w14:paraId="3FCC399B" w14:textId="77777777" w:rsidR="00102951" w:rsidRDefault="00102951">
      <w:pPr>
        <w:pStyle w:val="ConsPlusTitle"/>
        <w:jc w:val="center"/>
      </w:pPr>
      <w:r>
        <w:t>ФЕДЕРАЦИИ В КАЧЕСТВЕ ОБЪЕКТА КУЛЬТУРНОГО НАСЛЕДИЯ</w:t>
      </w:r>
    </w:p>
    <w:p w14:paraId="18CAC3AE" w14:textId="77777777" w:rsidR="00102951" w:rsidRDefault="00102951">
      <w:pPr>
        <w:pStyle w:val="ConsPlusTitle"/>
        <w:jc w:val="center"/>
      </w:pPr>
      <w:r>
        <w:t>РЕГИОНАЛЬНОГО ЗНАЧЕНИЯ, УТВЕРЖДЕНИИ ГРАНИЦ И РЕЖИМА</w:t>
      </w:r>
    </w:p>
    <w:p w14:paraId="35C1B1EB" w14:textId="77777777" w:rsidR="00102951" w:rsidRDefault="00102951">
      <w:pPr>
        <w:pStyle w:val="ConsPlusTitle"/>
        <w:jc w:val="center"/>
      </w:pPr>
      <w:r>
        <w:t>ИСПОЛЬЗОВАНИЯ ЕГО ТЕРРИТОРИИ</w:t>
      </w:r>
    </w:p>
    <w:p w14:paraId="62D357B1" w14:textId="77777777" w:rsidR="00102951" w:rsidRDefault="00102951">
      <w:pPr>
        <w:pStyle w:val="ConsPlusNormal"/>
        <w:jc w:val="both"/>
      </w:pPr>
    </w:p>
    <w:p w14:paraId="60D7FA8A" w14:textId="77777777" w:rsidR="00102951" w:rsidRDefault="00102951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статьями 3.1</w:t>
        </w:r>
      </w:hyperlink>
      <w:r>
        <w:t xml:space="preserve">, </w:t>
      </w:r>
      <w:hyperlink r:id="rId6" w:history="1">
        <w:r>
          <w:rPr>
            <w:color w:val="0000FF"/>
          </w:rPr>
          <w:t>18</w:t>
        </w:r>
      </w:hyperlink>
      <w:r>
        <w:t xml:space="preserve">, </w:t>
      </w:r>
      <w:hyperlink r:id="rId7" w:history="1">
        <w:r>
          <w:rPr>
            <w:color w:val="0000FF"/>
          </w:rPr>
          <w:t>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8" w:history="1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9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58B366C9" w14:textId="77777777" w:rsidR="00102951" w:rsidRDefault="00102951">
      <w:pPr>
        <w:pStyle w:val="ConsPlusNormal"/>
        <w:spacing w:before="220"/>
        <w:ind w:firstLine="540"/>
        <w:jc w:val="both"/>
      </w:pPr>
      <w:r>
        <w:t xml:space="preserve">1. Включить выявленный объект культурного наследия в единый государственный реестр объектов культурного наследия (памятников истории и культуры) народов Российской Федерации в качестве объекта культурного наследия регионального значения согласно </w:t>
      </w:r>
      <w:hyperlink w:anchor="P34" w:history="1">
        <w:r>
          <w:rPr>
            <w:color w:val="0000FF"/>
          </w:rPr>
          <w:t>приложению 1</w:t>
        </w:r>
      </w:hyperlink>
      <w:r>
        <w:t>.</w:t>
      </w:r>
    </w:p>
    <w:p w14:paraId="757B0103" w14:textId="77777777" w:rsidR="00102951" w:rsidRDefault="00102951">
      <w:pPr>
        <w:pStyle w:val="ConsPlusNormal"/>
        <w:spacing w:before="220"/>
        <w:ind w:firstLine="540"/>
        <w:jc w:val="both"/>
      </w:pPr>
      <w:r>
        <w:t xml:space="preserve">2. Утвердить </w:t>
      </w:r>
      <w:hyperlink w:anchor="P63" w:history="1">
        <w:r>
          <w:rPr>
            <w:color w:val="0000FF"/>
          </w:rPr>
          <w:t>границы</w:t>
        </w:r>
      </w:hyperlink>
      <w:r>
        <w:t xml:space="preserve"> и режимы использования территории объекта культурного наследия регионального значения "Дом жилой", расположенного по адресу: Волгоградская область, г. Волгоград, Краснооктябрьский район, пр-кт Волжский, д. 2, согласно приложению 2.</w:t>
      </w:r>
    </w:p>
    <w:p w14:paraId="0AE2C1AF" w14:textId="77777777" w:rsidR="00102951" w:rsidRDefault="00102951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14:paraId="382D1823" w14:textId="77777777" w:rsidR="00102951" w:rsidRDefault="00102951">
      <w:pPr>
        <w:pStyle w:val="ConsPlusNormal"/>
        <w:jc w:val="both"/>
      </w:pPr>
    </w:p>
    <w:p w14:paraId="3503CE15" w14:textId="77777777" w:rsidR="00102951" w:rsidRDefault="00102951">
      <w:pPr>
        <w:pStyle w:val="ConsPlusNormal"/>
        <w:jc w:val="right"/>
      </w:pPr>
      <w:r>
        <w:t>Председатель комитета</w:t>
      </w:r>
    </w:p>
    <w:p w14:paraId="6E05CD86" w14:textId="77777777" w:rsidR="00102951" w:rsidRDefault="00102951">
      <w:pPr>
        <w:pStyle w:val="ConsPlusNormal"/>
        <w:jc w:val="right"/>
      </w:pPr>
      <w:r>
        <w:t>А.Ю.БАЖЕНОВ</w:t>
      </w:r>
    </w:p>
    <w:p w14:paraId="6FAA7BF9" w14:textId="77777777" w:rsidR="00102951" w:rsidRDefault="00102951">
      <w:pPr>
        <w:pStyle w:val="ConsPlusNormal"/>
        <w:jc w:val="both"/>
      </w:pPr>
    </w:p>
    <w:p w14:paraId="7A62E7AE" w14:textId="77777777" w:rsidR="00102951" w:rsidRDefault="00102951">
      <w:pPr>
        <w:pStyle w:val="ConsPlusNormal"/>
        <w:jc w:val="both"/>
      </w:pPr>
    </w:p>
    <w:p w14:paraId="3F5EF187" w14:textId="77777777" w:rsidR="00102951" w:rsidRDefault="00102951">
      <w:pPr>
        <w:pStyle w:val="ConsPlusNormal"/>
        <w:jc w:val="both"/>
      </w:pPr>
    </w:p>
    <w:p w14:paraId="38649080" w14:textId="77777777" w:rsidR="00102951" w:rsidRDefault="00102951">
      <w:pPr>
        <w:pStyle w:val="ConsPlusNormal"/>
        <w:jc w:val="both"/>
      </w:pPr>
    </w:p>
    <w:p w14:paraId="05084AC8" w14:textId="77777777" w:rsidR="00102951" w:rsidRDefault="00102951">
      <w:pPr>
        <w:pStyle w:val="ConsPlusNormal"/>
        <w:jc w:val="both"/>
      </w:pPr>
    </w:p>
    <w:p w14:paraId="2A298AB0" w14:textId="77777777" w:rsidR="00102951" w:rsidRDefault="00102951">
      <w:pPr>
        <w:pStyle w:val="ConsPlusNormal"/>
        <w:jc w:val="right"/>
        <w:outlineLvl w:val="0"/>
      </w:pPr>
      <w:r>
        <w:t>Приложение 1</w:t>
      </w:r>
    </w:p>
    <w:p w14:paraId="16BA45FA" w14:textId="77777777" w:rsidR="00102951" w:rsidRDefault="00102951">
      <w:pPr>
        <w:pStyle w:val="ConsPlusNormal"/>
        <w:jc w:val="right"/>
      </w:pPr>
      <w:r>
        <w:t>к приказу</w:t>
      </w:r>
    </w:p>
    <w:p w14:paraId="031B389A" w14:textId="77777777" w:rsidR="00102951" w:rsidRDefault="00102951">
      <w:pPr>
        <w:pStyle w:val="ConsPlusNormal"/>
        <w:jc w:val="right"/>
      </w:pPr>
      <w:r>
        <w:t>комитета</w:t>
      </w:r>
    </w:p>
    <w:p w14:paraId="465728F0" w14:textId="77777777" w:rsidR="00102951" w:rsidRDefault="00102951">
      <w:pPr>
        <w:pStyle w:val="ConsPlusNormal"/>
        <w:jc w:val="right"/>
      </w:pPr>
      <w:r>
        <w:t>государственной охраны</w:t>
      </w:r>
    </w:p>
    <w:p w14:paraId="18CA537D" w14:textId="77777777" w:rsidR="00102951" w:rsidRDefault="00102951">
      <w:pPr>
        <w:pStyle w:val="ConsPlusNormal"/>
        <w:jc w:val="right"/>
      </w:pPr>
      <w:r>
        <w:t>объектов культурного наследия</w:t>
      </w:r>
    </w:p>
    <w:p w14:paraId="24F193CA" w14:textId="77777777" w:rsidR="00102951" w:rsidRDefault="00102951">
      <w:pPr>
        <w:pStyle w:val="ConsPlusNormal"/>
        <w:jc w:val="right"/>
      </w:pPr>
      <w:r>
        <w:t>Волгоградской области</w:t>
      </w:r>
    </w:p>
    <w:p w14:paraId="62BF7AC2" w14:textId="77777777" w:rsidR="00102951" w:rsidRDefault="00102951">
      <w:pPr>
        <w:pStyle w:val="ConsPlusNormal"/>
        <w:jc w:val="right"/>
      </w:pPr>
      <w:r>
        <w:t>от 04 сентября 2023 г. N 426</w:t>
      </w:r>
    </w:p>
    <w:p w14:paraId="66D53E2A" w14:textId="77777777" w:rsidR="00102951" w:rsidRDefault="00102951">
      <w:pPr>
        <w:pStyle w:val="ConsPlusNormal"/>
        <w:jc w:val="both"/>
      </w:pPr>
    </w:p>
    <w:p w14:paraId="1DBEBB5C" w14:textId="77777777" w:rsidR="00102951" w:rsidRDefault="00102951">
      <w:pPr>
        <w:pStyle w:val="ConsPlusTitle"/>
        <w:jc w:val="center"/>
      </w:pPr>
      <w:bookmarkStart w:id="0" w:name="P34"/>
      <w:bookmarkEnd w:id="0"/>
      <w:r>
        <w:t>ВЫЯВЛЕННЫЙ ОБЪЕКТ КУЛЬТУРНОГО НАСЛЕДИЯ, ВКЛЮЧАЕМЫЙ В ЕДИНЫЙ</w:t>
      </w:r>
    </w:p>
    <w:p w14:paraId="392673B1" w14:textId="77777777" w:rsidR="00102951" w:rsidRDefault="00102951">
      <w:pPr>
        <w:pStyle w:val="ConsPlusTitle"/>
        <w:jc w:val="center"/>
      </w:pPr>
      <w:r>
        <w:t>ГОСУДАРСТВЕННЫЙ РЕЕСТР ОБЪЕКТОВ КУЛЬТУРНОГО НАСЛЕДИЯ</w:t>
      </w:r>
    </w:p>
    <w:p w14:paraId="13311AC8" w14:textId="77777777" w:rsidR="00102951" w:rsidRDefault="00102951">
      <w:pPr>
        <w:pStyle w:val="ConsPlusTitle"/>
        <w:jc w:val="center"/>
      </w:pPr>
      <w:r>
        <w:t>(ПАМЯТНИКОВ ИСТОРИИ И КУЛЬТУРЫ) НАРОДОВ РОССИЙСКОЙ ФЕДЕРАЦИИ</w:t>
      </w:r>
    </w:p>
    <w:p w14:paraId="5DDD1716" w14:textId="77777777" w:rsidR="00102951" w:rsidRDefault="00102951">
      <w:pPr>
        <w:pStyle w:val="ConsPlusTitle"/>
        <w:jc w:val="center"/>
      </w:pPr>
      <w:r>
        <w:t>В КАЧЕСТВЕ ОБЪЕКТА КУЛЬТУРНОГО НАСЛЕДИЯ РЕГИОНАЛЬНОГО</w:t>
      </w:r>
    </w:p>
    <w:p w14:paraId="05CB9C2F" w14:textId="77777777" w:rsidR="00102951" w:rsidRDefault="00102951">
      <w:pPr>
        <w:pStyle w:val="ConsPlusTitle"/>
        <w:jc w:val="center"/>
      </w:pPr>
      <w:r>
        <w:lastRenderedPageBreak/>
        <w:t>ЗНАЧЕНИЯ</w:t>
      </w:r>
    </w:p>
    <w:p w14:paraId="6F336DD8" w14:textId="77777777" w:rsidR="00102951" w:rsidRDefault="0010295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2211"/>
        <w:gridCol w:w="1701"/>
        <w:gridCol w:w="1531"/>
        <w:gridCol w:w="3118"/>
      </w:tblGrid>
      <w:tr w:rsidR="00102951" w14:paraId="3A7EB58D" w14:textId="77777777">
        <w:tc>
          <w:tcPr>
            <w:tcW w:w="510" w:type="dxa"/>
          </w:tcPr>
          <w:p w14:paraId="2309EF35" w14:textId="77777777" w:rsidR="00102951" w:rsidRDefault="00102951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211" w:type="dxa"/>
          </w:tcPr>
          <w:p w14:paraId="4F2A81EB" w14:textId="77777777" w:rsidR="00102951" w:rsidRDefault="00102951">
            <w:pPr>
              <w:pStyle w:val="ConsPlusNormal"/>
              <w:jc w:val="center"/>
            </w:pPr>
            <w:r>
              <w:t>Наименование объекта культурного наследия</w:t>
            </w:r>
          </w:p>
        </w:tc>
        <w:tc>
          <w:tcPr>
            <w:tcW w:w="1701" w:type="dxa"/>
          </w:tcPr>
          <w:p w14:paraId="2CC70105" w14:textId="77777777" w:rsidR="00102951" w:rsidRDefault="00102951">
            <w:pPr>
              <w:pStyle w:val="ConsPlusNormal"/>
              <w:jc w:val="center"/>
            </w:pPr>
            <w:r>
              <w:t>Дата создания (перестроек) объекта</w:t>
            </w:r>
          </w:p>
        </w:tc>
        <w:tc>
          <w:tcPr>
            <w:tcW w:w="1531" w:type="dxa"/>
          </w:tcPr>
          <w:p w14:paraId="697EDED3" w14:textId="77777777" w:rsidR="00102951" w:rsidRDefault="00102951">
            <w:pPr>
              <w:pStyle w:val="ConsPlusNormal"/>
              <w:jc w:val="center"/>
            </w:pPr>
            <w:r>
              <w:t>Вид объекта культурного наследия</w:t>
            </w:r>
          </w:p>
        </w:tc>
        <w:tc>
          <w:tcPr>
            <w:tcW w:w="3118" w:type="dxa"/>
          </w:tcPr>
          <w:p w14:paraId="433745D4" w14:textId="77777777" w:rsidR="00102951" w:rsidRDefault="00102951">
            <w:pPr>
              <w:pStyle w:val="ConsPlusNormal"/>
              <w:jc w:val="center"/>
            </w:pPr>
            <w:r>
              <w:t>Адрес объекта культурного наследия</w:t>
            </w:r>
          </w:p>
        </w:tc>
      </w:tr>
      <w:tr w:rsidR="00102951" w14:paraId="3C04305F" w14:textId="77777777">
        <w:tc>
          <w:tcPr>
            <w:tcW w:w="510" w:type="dxa"/>
          </w:tcPr>
          <w:p w14:paraId="2A07AC67" w14:textId="77777777" w:rsidR="00102951" w:rsidRDefault="0010295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211" w:type="dxa"/>
          </w:tcPr>
          <w:p w14:paraId="036DBE84" w14:textId="77777777" w:rsidR="00102951" w:rsidRDefault="00102951">
            <w:pPr>
              <w:pStyle w:val="ConsPlusNormal"/>
            </w:pPr>
            <w:r>
              <w:t>"Дом жилой"</w:t>
            </w:r>
          </w:p>
        </w:tc>
        <w:tc>
          <w:tcPr>
            <w:tcW w:w="1701" w:type="dxa"/>
          </w:tcPr>
          <w:p w14:paraId="2432924A" w14:textId="77777777" w:rsidR="00102951" w:rsidRDefault="00102951">
            <w:pPr>
              <w:pStyle w:val="ConsPlusNormal"/>
            </w:pPr>
            <w:r>
              <w:t>1949 г.</w:t>
            </w:r>
          </w:p>
        </w:tc>
        <w:tc>
          <w:tcPr>
            <w:tcW w:w="1531" w:type="dxa"/>
          </w:tcPr>
          <w:p w14:paraId="4322ED89" w14:textId="77777777" w:rsidR="00102951" w:rsidRDefault="00102951">
            <w:pPr>
              <w:pStyle w:val="ConsPlusNormal"/>
            </w:pPr>
            <w:r>
              <w:t>Памятник</w:t>
            </w:r>
          </w:p>
        </w:tc>
        <w:tc>
          <w:tcPr>
            <w:tcW w:w="3118" w:type="dxa"/>
          </w:tcPr>
          <w:p w14:paraId="2DFF73A4" w14:textId="77777777" w:rsidR="00102951" w:rsidRDefault="00102951">
            <w:pPr>
              <w:pStyle w:val="ConsPlusNormal"/>
            </w:pPr>
            <w:r>
              <w:t>г. Волгоград, Краснооктябрьский район, пр-кт Волжский, д. 2</w:t>
            </w:r>
          </w:p>
        </w:tc>
      </w:tr>
    </w:tbl>
    <w:p w14:paraId="07C08588" w14:textId="77777777" w:rsidR="00102951" w:rsidRDefault="00102951">
      <w:pPr>
        <w:pStyle w:val="ConsPlusNormal"/>
        <w:jc w:val="both"/>
      </w:pPr>
    </w:p>
    <w:p w14:paraId="7FCF5DC9" w14:textId="77777777" w:rsidR="00102951" w:rsidRDefault="00102951">
      <w:pPr>
        <w:pStyle w:val="ConsPlusNormal"/>
        <w:jc w:val="both"/>
      </w:pPr>
    </w:p>
    <w:p w14:paraId="514DEEBD" w14:textId="77777777" w:rsidR="00102951" w:rsidRDefault="00102951">
      <w:pPr>
        <w:pStyle w:val="ConsPlusNormal"/>
        <w:jc w:val="both"/>
      </w:pPr>
    </w:p>
    <w:p w14:paraId="35CCB947" w14:textId="77777777" w:rsidR="00102951" w:rsidRDefault="00102951">
      <w:pPr>
        <w:pStyle w:val="ConsPlusNormal"/>
        <w:jc w:val="both"/>
      </w:pPr>
    </w:p>
    <w:p w14:paraId="09ECB2DC" w14:textId="77777777" w:rsidR="00102951" w:rsidRDefault="00102951">
      <w:pPr>
        <w:pStyle w:val="ConsPlusNormal"/>
        <w:jc w:val="both"/>
      </w:pPr>
    </w:p>
    <w:p w14:paraId="58966222" w14:textId="77777777" w:rsidR="00102951" w:rsidRDefault="00102951">
      <w:pPr>
        <w:pStyle w:val="ConsPlusNormal"/>
        <w:jc w:val="right"/>
        <w:outlineLvl w:val="0"/>
      </w:pPr>
      <w:r>
        <w:t>Приложение 2</w:t>
      </w:r>
    </w:p>
    <w:p w14:paraId="1C3FA5BE" w14:textId="77777777" w:rsidR="00102951" w:rsidRDefault="00102951">
      <w:pPr>
        <w:pStyle w:val="ConsPlusNormal"/>
        <w:jc w:val="right"/>
      </w:pPr>
      <w:r>
        <w:t>к приказу</w:t>
      </w:r>
    </w:p>
    <w:p w14:paraId="50C6395F" w14:textId="77777777" w:rsidR="00102951" w:rsidRDefault="00102951">
      <w:pPr>
        <w:pStyle w:val="ConsPlusNormal"/>
        <w:jc w:val="right"/>
      </w:pPr>
      <w:r>
        <w:t>комитета</w:t>
      </w:r>
    </w:p>
    <w:p w14:paraId="5F93D910" w14:textId="77777777" w:rsidR="00102951" w:rsidRDefault="00102951">
      <w:pPr>
        <w:pStyle w:val="ConsPlusNormal"/>
        <w:jc w:val="right"/>
      </w:pPr>
      <w:r>
        <w:t>государственной охраны</w:t>
      </w:r>
    </w:p>
    <w:p w14:paraId="45FB15B3" w14:textId="77777777" w:rsidR="00102951" w:rsidRDefault="00102951">
      <w:pPr>
        <w:pStyle w:val="ConsPlusNormal"/>
        <w:jc w:val="right"/>
      </w:pPr>
      <w:r>
        <w:t>объектов культурного наследия</w:t>
      </w:r>
    </w:p>
    <w:p w14:paraId="4C7C5A87" w14:textId="77777777" w:rsidR="00102951" w:rsidRDefault="00102951">
      <w:pPr>
        <w:pStyle w:val="ConsPlusNormal"/>
        <w:jc w:val="right"/>
      </w:pPr>
      <w:r>
        <w:t>Волгоградской области</w:t>
      </w:r>
    </w:p>
    <w:p w14:paraId="59A9D977" w14:textId="77777777" w:rsidR="00102951" w:rsidRDefault="00102951">
      <w:pPr>
        <w:pStyle w:val="ConsPlusNormal"/>
        <w:jc w:val="right"/>
      </w:pPr>
      <w:r>
        <w:t>от 04 сентября 2023 г. N 426</w:t>
      </w:r>
    </w:p>
    <w:p w14:paraId="64087DB3" w14:textId="77777777" w:rsidR="00102951" w:rsidRDefault="00102951">
      <w:pPr>
        <w:pStyle w:val="ConsPlusNormal"/>
        <w:jc w:val="both"/>
      </w:pPr>
    </w:p>
    <w:p w14:paraId="34CB2334" w14:textId="77777777" w:rsidR="00102951" w:rsidRDefault="00102951">
      <w:pPr>
        <w:pStyle w:val="ConsPlusTitle"/>
        <w:jc w:val="center"/>
      </w:pPr>
      <w:bookmarkStart w:id="1" w:name="P63"/>
      <w:bookmarkEnd w:id="1"/>
      <w:r>
        <w:t>ГРАНИЦЫ И РЕЖИМЫ ТЕРРИТОРИИ ОБЪЕКТА КУЛЬТУРНОГО НАСЛЕДИЯ</w:t>
      </w:r>
    </w:p>
    <w:p w14:paraId="7012604C" w14:textId="77777777" w:rsidR="00102951" w:rsidRDefault="00102951">
      <w:pPr>
        <w:pStyle w:val="ConsPlusTitle"/>
        <w:jc w:val="center"/>
      </w:pPr>
      <w:r>
        <w:t>РЕГИОНАЛЬНОГО ЗНАЧЕНИЯ "ДОМ ЖИЛОЙ", РАСПОЛОЖЕННОГО</w:t>
      </w:r>
    </w:p>
    <w:p w14:paraId="0C053EB8" w14:textId="77777777" w:rsidR="00102951" w:rsidRDefault="00102951">
      <w:pPr>
        <w:pStyle w:val="ConsPlusTitle"/>
        <w:jc w:val="center"/>
      </w:pPr>
      <w:r>
        <w:t>ПО АДРЕСУ: ВОЛГОГРАДСКАЯ ОБЛАСТЬ, Г. ВОЛГОГРАД,</w:t>
      </w:r>
    </w:p>
    <w:p w14:paraId="4043DD1B" w14:textId="77777777" w:rsidR="00102951" w:rsidRDefault="00102951">
      <w:pPr>
        <w:pStyle w:val="ConsPlusTitle"/>
        <w:jc w:val="center"/>
      </w:pPr>
      <w:r>
        <w:t>КРАСНООКТЯБРЬСКИЙ РАЙОН, ПР-КТ ВОЛЖСКИЙ, Д. 2</w:t>
      </w:r>
    </w:p>
    <w:p w14:paraId="06861A7F" w14:textId="77777777" w:rsidR="00102951" w:rsidRDefault="00102951">
      <w:pPr>
        <w:pStyle w:val="ConsPlusNormal"/>
        <w:jc w:val="both"/>
      </w:pPr>
    </w:p>
    <w:p w14:paraId="61B32AC3" w14:textId="77777777" w:rsidR="00102951" w:rsidRDefault="00102951">
      <w:pPr>
        <w:pStyle w:val="ConsPlusTitle"/>
        <w:jc w:val="center"/>
        <w:outlineLvl w:val="1"/>
      </w:pPr>
      <w:r>
        <w:t>Схема границ территории объекта культурного наследия</w:t>
      </w:r>
    </w:p>
    <w:p w14:paraId="317C769F" w14:textId="77777777" w:rsidR="00102951" w:rsidRDefault="00102951">
      <w:pPr>
        <w:pStyle w:val="ConsPlusTitle"/>
        <w:jc w:val="center"/>
      </w:pPr>
      <w:r>
        <w:t>регионального значения "Дом жилой", расположенного</w:t>
      </w:r>
    </w:p>
    <w:p w14:paraId="0EDF8E4D" w14:textId="77777777" w:rsidR="00102951" w:rsidRDefault="00102951">
      <w:pPr>
        <w:pStyle w:val="ConsPlusTitle"/>
        <w:jc w:val="center"/>
      </w:pPr>
      <w:r>
        <w:t>по адресу: Волгоградская область, г. Волгоград,</w:t>
      </w:r>
    </w:p>
    <w:p w14:paraId="3162DFF6" w14:textId="77777777" w:rsidR="00102951" w:rsidRDefault="00102951">
      <w:pPr>
        <w:pStyle w:val="ConsPlusTitle"/>
        <w:jc w:val="center"/>
      </w:pPr>
      <w:r>
        <w:t>Краснооктябрьский район, пр-кт Волжский, д. 2</w:t>
      </w:r>
    </w:p>
    <w:p w14:paraId="3936BEDA" w14:textId="77777777" w:rsidR="00102951" w:rsidRDefault="00102951">
      <w:pPr>
        <w:pStyle w:val="ConsPlusNormal"/>
        <w:jc w:val="both"/>
      </w:pPr>
    </w:p>
    <w:p w14:paraId="04448CE9" w14:textId="77777777" w:rsidR="00102951" w:rsidRDefault="00102951">
      <w:pPr>
        <w:pStyle w:val="ConsPlusNormal"/>
        <w:jc w:val="center"/>
      </w:pPr>
      <w:r w:rsidRPr="00BD184A">
        <w:rPr>
          <w:position w:val="-262"/>
        </w:rPr>
        <w:pict w14:anchorId="7B70EA5C">
          <v:shape id="_x0000_i1025" style="width:280.5pt;height:273.75pt" coordsize="" o:spt="100" adj="0,,0" path="" filled="f" stroked="f">
            <v:stroke joinstyle="miter"/>
            <v:imagedata r:id="rId10" o:title="base_23732_268643_32768"/>
            <v:formulas/>
            <v:path o:connecttype="segments"/>
          </v:shape>
        </w:pict>
      </w:r>
    </w:p>
    <w:p w14:paraId="54DE86B5" w14:textId="77777777" w:rsidR="00102951" w:rsidRDefault="00102951">
      <w:pPr>
        <w:pStyle w:val="ConsPlusNormal"/>
        <w:jc w:val="both"/>
      </w:pPr>
    </w:p>
    <w:p w14:paraId="77E2B334" w14:textId="77777777" w:rsidR="00102951" w:rsidRDefault="00102951">
      <w:pPr>
        <w:pStyle w:val="ConsPlusTitle"/>
        <w:jc w:val="center"/>
        <w:outlineLvl w:val="1"/>
      </w:pPr>
      <w:r>
        <w:lastRenderedPageBreak/>
        <w:t>Ситуационный план границ территории объекта культурного</w:t>
      </w:r>
    </w:p>
    <w:p w14:paraId="4F01CFD8" w14:textId="77777777" w:rsidR="00102951" w:rsidRDefault="00102951">
      <w:pPr>
        <w:pStyle w:val="ConsPlusTitle"/>
        <w:jc w:val="center"/>
      </w:pPr>
      <w:r>
        <w:t>наследия регионального значения "Дом жилой", расположенного</w:t>
      </w:r>
    </w:p>
    <w:p w14:paraId="138F7859" w14:textId="77777777" w:rsidR="00102951" w:rsidRDefault="00102951">
      <w:pPr>
        <w:pStyle w:val="ConsPlusTitle"/>
        <w:jc w:val="center"/>
      </w:pPr>
      <w:r>
        <w:t>по адресу: Волгоградская область, г. Волгоград,</w:t>
      </w:r>
    </w:p>
    <w:p w14:paraId="0208B0DF" w14:textId="77777777" w:rsidR="00102951" w:rsidRDefault="00102951">
      <w:pPr>
        <w:pStyle w:val="ConsPlusTitle"/>
        <w:jc w:val="center"/>
      </w:pPr>
      <w:r>
        <w:t>Краснооктябрьский район, пр-кт Волжский, д. 2</w:t>
      </w:r>
    </w:p>
    <w:p w14:paraId="227619E1" w14:textId="77777777" w:rsidR="00102951" w:rsidRDefault="00102951">
      <w:pPr>
        <w:pStyle w:val="ConsPlusNormal"/>
        <w:jc w:val="both"/>
      </w:pPr>
    </w:p>
    <w:p w14:paraId="27CB8F6E" w14:textId="77777777" w:rsidR="00102951" w:rsidRDefault="00102951">
      <w:pPr>
        <w:pStyle w:val="ConsPlusNormal"/>
        <w:jc w:val="center"/>
      </w:pPr>
      <w:r w:rsidRPr="00BD184A">
        <w:rPr>
          <w:position w:val="-213"/>
        </w:rPr>
        <w:pict w14:anchorId="35DBCBED">
          <v:shape id="_x0000_i1026" style="width:280.5pt;height:225pt" coordsize="" o:spt="100" adj="0,,0" path="" filled="f" stroked="f">
            <v:stroke joinstyle="miter"/>
            <v:imagedata r:id="rId11" o:title="base_23732_268643_32769"/>
            <v:formulas/>
            <v:path o:connecttype="segments"/>
          </v:shape>
        </w:pict>
      </w:r>
    </w:p>
    <w:p w14:paraId="474A2C67" w14:textId="77777777" w:rsidR="00102951" w:rsidRDefault="00102951">
      <w:pPr>
        <w:pStyle w:val="ConsPlusNormal"/>
        <w:jc w:val="both"/>
      </w:pPr>
    </w:p>
    <w:p w14:paraId="0396432A" w14:textId="77777777" w:rsidR="00102951" w:rsidRDefault="00102951">
      <w:pPr>
        <w:pStyle w:val="ConsPlusTitle"/>
        <w:jc w:val="center"/>
        <w:outlineLvl w:val="1"/>
      </w:pPr>
      <w:r>
        <w:t>Перечень координат характерных точек границ территории</w:t>
      </w:r>
    </w:p>
    <w:p w14:paraId="369B4A45" w14:textId="77777777" w:rsidR="00102951" w:rsidRDefault="00102951">
      <w:pPr>
        <w:pStyle w:val="ConsPlusTitle"/>
        <w:jc w:val="center"/>
      </w:pPr>
      <w:r>
        <w:t>объекта культурного наследия регионального значения "Дом</w:t>
      </w:r>
    </w:p>
    <w:p w14:paraId="7E7D12C1" w14:textId="77777777" w:rsidR="00102951" w:rsidRDefault="00102951">
      <w:pPr>
        <w:pStyle w:val="ConsPlusTitle"/>
        <w:jc w:val="center"/>
      </w:pPr>
      <w:r>
        <w:t>жилой", расположенного по адресу: Волгоградская</w:t>
      </w:r>
    </w:p>
    <w:p w14:paraId="1F456037" w14:textId="77777777" w:rsidR="00102951" w:rsidRDefault="00102951">
      <w:pPr>
        <w:pStyle w:val="ConsPlusTitle"/>
        <w:jc w:val="center"/>
      </w:pPr>
      <w:r>
        <w:t>область, г. Волгоград, Краснооктябрьский район, пр-кт</w:t>
      </w:r>
    </w:p>
    <w:p w14:paraId="4388D940" w14:textId="77777777" w:rsidR="00102951" w:rsidRDefault="00102951">
      <w:pPr>
        <w:pStyle w:val="ConsPlusTitle"/>
        <w:jc w:val="center"/>
      </w:pPr>
      <w:r>
        <w:t>Волжский, д. 2</w:t>
      </w:r>
    </w:p>
    <w:p w14:paraId="740339B9" w14:textId="77777777" w:rsidR="00102951" w:rsidRDefault="00102951">
      <w:pPr>
        <w:pStyle w:val="ConsPlusNormal"/>
        <w:jc w:val="both"/>
      </w:pPr>
    </w:p>
    <w:p w14:paraId="3ACA675E" w14:textId="77777777" w:rsidR="00102951" w:rsidRDefault="00102951">
      <w:pPr>
        <w:pStyle w:val="ConsPlusNormal"/>
        <w:jc w:val="center"/>
      </w:pPr>
      <w:r>
        <w:t>Система координат: МСК-34, зона 1</w:t>
      </w:r>
    </w:p>
    <w:p w14:paraId="01EC500D" w14:textId="77777777" w:rsidR="00102951" w:rsidRDefault="0010295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2"/>
        <w:gridCol w:w="3118"/>
        <w:gridCol w:w="2551"/>
      </w:tblGrid>
      <w:tr w:rsidR="00102951" w14:paraId="1CBE06AD" w14:textId="77777777">
        <w:tc>
          <w:tcPr>
            <w:tcW w:w="3402" w:type="dxa"/>
          </w:tcPr>
          <w:p w14:paraId="61C7C076" w14:textId="77777777" w:rsidR="00102951" w:rsidRDefault="00102951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118" w:type="dxa"/>
          </w:tcPr>
          <w:p w14:paraId="472F627C" w14:textId="77777777" w:rsidR="00102951" w:rsidRDefault="00102951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551" w:type="dxa"/>
          </w:tcPr>
          <w:p w14:paraId="7FE203F0" w14:textId="77777777" w:rsidR="00102951" w:rsidRDefault="00102951">
            <w:pPr>
              <w:pStyle w:val="ConsPlusNormal"/>
              <w:jc w:val="center"/>
            </w:pPr>
            <w:r>
              <w:t>У</w:t>
            </w:r>
          </w:p>
        </w:tc>
      </w:tr>
      <w:tr w:rsidR="00102951" w14:paraId="4311A355" w14:textId="77777777">
        <w:tc>
          <w:tcPr>
            <w:tcW w:w="3402" w:type="dxa"/>
          </w:tcPr>
          <w:p w14:paraId="4112D152" w14:textId="77777777" w:rsidR="00102951" w:rsidRDefault="00102951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3118" w:type="dxa"/>
          </w:tcPr>
          <w:p w14:paraId="09F512A8" w14:textId="77777777" w:rsidR="00102951" w:rsidRDefault="00102951">
            <w:pPr>
              <w:pStyle w:val="ConsPlusNormal"/>
              <w:jc w:val="center"/>
            </w:pPr>
            <w:r>
              <w:t>490661,96</w:t>
            </w:r>
          </w:p>
        </w:tc>
        <w:tc>
          <w:tcPr>
            <w:tcW w:w="2551" w:type="dxa"/>
          </w:tcPr>
          <w:p w14:paraId="19D95EAC" w14:textId="77777777" w:rsidR="00102951" w:rsidRDefault="00102951">
            <w:pPr>
              <w:pStyle w:val="ConsPlusNormal"/>
              <w:jc w:val="center"/>
            </w:pPr>
            <w:r>
              <w:t>1412786,45</w:t>
            </w:r>
          </w:p>
        </w:tc>
      </w:tr>
      <w:tr w:rsidR="00102951" w14:paraId="2D19BC24" w14:textId="77777777">
        <w:tc>
          <w:tcPr>
            <w:tcW w:w="3402" w:type="dxa"/>
          </w:tcPr>
          <w:p w14:paraId="16B3CC39" w14:textId="77777777" w:rsidR="00102951" w:rsidRDefault="00102951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3118" w:type="dxa"/>
          </w:tcPr>
          <w:p w14:paraId="0AAE601B" w14:textId="77777777" w:rsidR="00102951" w:rsidRDefault="00102951">
            <w:pPr>
              <w:pStyle w:val="ConsPlusNormal"/>
              <w:jc w:val="center"/>
            </w:pPr>
            <w:r>
              <w:t>490649,42</w:t>
            </w:r>
          </w:p>
        </w:tc>
        <w:tc>
          <w:tcPr>
            <w:tcW w:w="2551" w:type="dxa"/>
          </w:tcPr>
          <w:p w14:paraId="5EA9A487" w14:textId="77777777" w:rsidR="00102951" w:rsidRDefault="00102951">
            <w:pPr>
              <w:pStyle w:val="ConsPlusNormal"/>
              <w:jc w:val="center"/>
            </w:pPr>
            <w:r>
              <w:t>1412800,45</w:t>
            </w:r>
          </w:p>
        </w:tc>
      </w:tr>
      <w:tr w:rsidR="00102951" w14:paraId="29F2530A" w14:textId="77777777">
        <w:tc>
          <w:tcPr>
            <w:tcW w:w="3402" w:type="dxa"/>
          </w:tcPr>
          <w:p w14:paraId="4F537689" w14:textId="77777777" w:rsidR="00102951" w:rsidRDefault="00102951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3118" w:type="dxa"/>
          </w:tcPr>
          <w:p w14:paraId="4FF74E38" w14:textId="77777777" w:rsidR="00102951" w:rsidRDefault="00102951">
            <w:pPr>
              <w:pStyle w:val="ConsPlusNormal"/>
              <w:jc w:val="center"/>
            </w:pPr>
            <w:r>
              <w:t>490588,76</w:t>
            </w:r>
          </w:p>
        </w:tc>
        <w:tc>
          <w:tcPr>
            <w:tcW w:w="2551" w:type="dxa"/>
          </w:tcPr>
          <w:p w14:paraId="5D809C20" w14:textId="77777777" w:rsidR="00102951" w:rsidRDefault="00102951">
            <w:pPr>
              <w:pStyle w:val="ConsPlusNormal"/>
              <w:jc w:val="center"/>
            </w:pPr>
            <w:r>
              <w:t>1412744,97</w:t>
            </w:r>
          </w:p>
        </w:tc>
      </w:tr>
      <w:tr w:rsidR="00102951" w14:paraId="7B815C99" w14:textId="77777777">
        <w:tc>
          <w:tcPr>
            <w:tcW w:w="3402" w:type="dxa"/>
          </w:tcPr>
          <w:p w14:paraId="50687130" w14:textId="77777777" w:rsidR="00102951" w:rsidRDefault="00102951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3118" w:type="dxa"/>
          </w:tcPr>
          <w:p w14:paraId="51CB0E03" w14:textId="77777777" w:rsidR="00102951" w:rsidRDefault="00102951">
            <w:pPr>
              <w:pStyle w:val="ConsPlusNormal"/>
              <w:jc w:val="center"/>
            </w:pPr>
            <w:r>
              <w:t>490601,06</w:t>
            </w:r>
          </w:p>
        </w:tc>
        <w:tc>
          <w:tcPr>
            <w:tcW w:w="2551" w:type="dxa"/>
          </w:tcPr>
          <w:p w14:paraId="75E55F2E" w14:textId="77777777" w:rsidR="00102951" w:rsidRDefault="00102951">
            <w:pPr>
              <w:pStyle w:val="ConsPlusNormal"/>
              <w:jc w:val="center"/>
            </w:pPr>
            <w:r>
              <w:t>1412731,51</w:t>
            </w:r>
          </w:p>
        </w:tc>
      </w:tr>
      <w:tr w:rsidR="00102951" w14:paraId="6D70ABE8" w14:textId="77777777">
        <w:tc>
          <w:tcPr>
            <w:tcW w:w="3402" w:type="dxa"/>
          </w:tcPr>
          <w:p w14:paraId="2CCA4136" w14:textId="77777777" w:rsidR="00102951" w:rsidRDefault="00102951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3118" w:type="dxa"/>
          </w:tcPr>
          <w:p w14:paraId="6634702F" w14:textId="77777777" w:rsidR="00102951" w:rsidRDefault="00102951">
            <w:pPr>
              <w:pStyle w:val="ConsPlusNormal"/>
              <w:jc w:val="center"/>
            </w:pPr>
            <w:r>
              <w:t>490661,96</w:t>
            </w:r>
          </w:p>
        </w:tc>
        <w:tc>
          <w:tcPr>
            <w:tcW w:w="2551" w:type="dxa"/>
          </w:tcPr>
          <w:p w14:paraId="04C0A46D" w14:textId="77777777" w:rsidR="00102951" w:rsidRDefault="00102951">
            <w:pPr>
              <w:pStyle w:val="ConsPlusNormal"/>
              <w:jc w:val="center"/>
            </w:pPr>
            <w:r>
              <w:t>1412786,45</w:t>
            </w:r>
          </w:p>
        </w:tc>
      </w:tr>
    </w:tbl>
    <w:p w14:paraId="167FD9F8" w14:textId="77777777" w:rsidR="00102951" w:rsidRDefault="00102951">
      <w:pPr>
        <w:pStyle w:val="ConsPlusNormal"/>
        <w:jc w:val="both"/>
      </w:pPr>
    </w:p>
    <w:p w14:paraId="41D9CE25" w14:textId="77777777" w:rsidR="00102951" w:rsidRDefault="00102951">
      <w:pPr>
        <w:pStyle w:val="ConsPlusTitle"/>
        <w:jc w:val="center"/>
        <w:outlineLvl w:val="1"/>
      </w:pPr>
      <w:r>
        <w:t>Режим использования территории объекта культурного</w:t>
      </w:r>
    </w:p>
    <w:p w14:paraId="5BC62D1E" w14:textId="77777777" w:rsidR="00102951" w:rsidRDefault="00102951">
      <w:pPr>
        <w:pStyle w:val="ConsPlusTitle"/>
        <w:jc w:val="center"/>
      </w:pPr>
      <w:r>
        <w:t>наследия регионального значения "Дом жилой", расположенного</w:t>
      </w:r>
    </w:p>
    <w:p w14:paraId="5CBDC345" w14:textId="77777777" w:rsidR="00102951" w:rsidRDefault="00102951">
      <w:pPr>
        <w:pStyle w:val="ConsPlusTitle"/>
        <w:jc w:val="center"/>
      </w:pPr>
      <w:r>
        <w:t>по адресу: Волгоградская область, г. Волгоград,</w:t>
      </w:r>
    </w:p>
    <w:p w14:paraId="76F91311" w14:textId="77777777" w:rsidR="00102951" w:rsidRDefault="00102951">
      <w:pPr>
        <w:pStyle w:val="ConsPlusTitle"/>
        <w:jc w:val="center"/>
      </w:pPr>
      <w:r>
        <w:t>Краснооктябрьский район, пр-кт Волжский, д. 2</w:t>
      </w:r>
    </w:p>
    <w:p w14:paraId="4C5D6DAF" w14:textId="77777777" w:rsidR="00102951" w:rsidRDefault="00102951">
      <w:pPr>
        <w:pStyle w:val="ConsPlusNormal"/>
        <w:jc w:val="both"/>
      </w:pPr>
    </w:p>
    <w:p w14:paraId="3745ABD1" w14:textId="77777777" w:rsidR="00102951" w:rsidRDefault="00102951">
      <w:pPr>
        <w:pStyle w:val="ConsPlusNormal"/>
        <w:ind w:firstLine="540"/>
        <w:jc w:val="both"/>
      </w:pPr>
      <w:r>
        <w:t>В границах территории объекта культурного наследия регионального значения "Дом жилой", расположенного по адресу: Волгоградская область, г. Волгоград, Краснооктябрьский район, пр-кт Волжский, д. 2, запрещается:</w:t>
      </w:r>
    </w:p>
    <w:p w14:paraId="06DD3138" w14:textId="77777777" w:rsidR="00102951" w:rsidRDefault="00102951">
      <w:pPr>
        <w:pStyle w:val="ConsPlusNormal"/>
        <w:spacing w:before="220"/>
        <w:ind w:firstLine="540"/>
        <w:jc w:val="both"/>
      </w:pPr>
      <w:r>
        <w:t xml:space="preserve">строительство объектов капитального строительства и увеличение </w:t>
      </w:r>
      <w:proofErr w:type="gramStart"/>
      <w:r>
        <w:t>объемно-пространственных характеристик</w:t>
      </w:r>
      <w:proofErr w:type="gramEnd"/>
      <w:r>
        <w:t xml:space="preserve"> существующих на территории памятника объектов капитального </w:t>
      </w:r>
      <w:r>
        <w:lastRenderedPageBreak/>
        <w:t>строительства; проведение земляных, строительных, мелиоративных и иных работ;</w:t>
      </w:r>
    </w:p>
    <w:p w14:paraId="6EB5DEF9" w14:textId="77777777" w:rsidR="00102951" w:rsidRDefault="00102951">
      <w:pPr>
        <w:pStyle w:val="ConsPlusNormal"/>
        <w:spacing w:before="220"/>
        <w:ind w:firstLine="540"/>
        <w:jc w:val="both"/>
      </w:pPr>
      <w:r>
        <w:t>снос объекта культурного наследия;</w:t>
      </w:r>
    </w:p>
    <w:p w14:paraId="5237E80C" w14:textId="77777777" w:rsidR="00102951" w:rsidRDefault="00102951">
      <w:pPr>
        <w:pStyle w:val="ConsPlusNormal"/>
        <w:spacing w:before="220"/>
        <w:ind w:firstLine="540"/>
        <w:jc w:val="both"/>
      </w:pPr>
      <w:r>
        <w:t>возведение пристроек к объекту культурного наследия и изменение традиционных характеристик здания, влекущее за собой причинение вреда в виде реального ущерба и (или) умаление его историко-культурной ценности.</w:t>
      </w:r>
    </w:p>
    <w:p w14:paraId="45CDFC49" w14:textId="77777777" w:rsidR="00102951" w:rsidRDefault="00102951">
      <w:pPr>
        <w:pStyle w:val="ConsPlusNormal"/>
        <w:spacing w:before="220"/>
        <w:ind w:firstLine="540"/>
        <w:jc w:val="both"/>
      </w:pPr>
      <w:r>
        <w:t>В границах территории объекта культурного наследия регионального значения "Дом жилой", расположенного по адресу: Волгоградская область, г. Волгоград, Краснооктябрьский район, пр-кт Волжский, д. 2, разрешается:</w:t>
      </w:r>
    </w:p>
    <w:p w14:paraId="0A5453E4" w14:textId="77777777" w:rsidR="00102951" w:rsidRDefault="00102951">
      <w:pPr>
        <w:pStyle w:val="ConsPlusNormal"/>
        <w:spacing w:before="220"/>
        <w:ind w:firstLine="540"/>
        <w:jc w:val="both"/>
      </w:pPr>
      <w:r>
        <w:t>проведение работ, направленных на сохранение объекта культурного наследия (ремонт, реставрация, консервация, приспособление памятника для современного использования), без изменений его особенностей, составляющих предмет охраны, на основании проектов, выполненных, согласованных и утвержденных в установленном порядке;</w:t>
      </w:r>
    </w:p>
    <w:p w14:paraId="6022FD5C" w14:textId="77777777" w:rsidR="00102951" w:rsidRDefault="00102951">
      <w:pPr>
        <w:pStyle w:val="ConsPlusNormal"/>
        <w:spacing w:before="220"/>
        <w:ind w:firstLine="540"/>
        <w:jc w:val="both"/>
      </w:pPr>
      <w:r>
        <w:t>модернизация инженерных коммуникаций, не создающая угрозу объекту культурного наследия;</w:t>
      </w:r>
    </w:p>
    <w:p w14:paraId="395EA0B8" w14:textId="77777777" w:rsidR="00102951" w:rsidRDefault="00102951">
      <w:pPr>
        <w:pStyle w:val="ConsPlusNormal"/>
        <w:spacing w:before="220"/>
        <w:ind w:firstLine="540"/>
        <w:jc w:val="both"/>
      </w:pPr>
      <w:r>
        <w:t>ведение хозяйственной деятельности, не противоречащей требованиям обеспечения сохранности объекта культурного наследия и позволяющей обеспечить функционирование объекта культурного наследия в современных условиях;</w:t>
      </w:r>
    </w:p>
    <w:p w14:paraId="7E4874B4" w14:textId="77777777" w:rsidR="00102951" w:rsidRDefault="00102951">
      <w:pPr>
        <w:pStyle w:val="ConsPlusNormal"/>
        <w:spacing w:before="220"/>
        <w:ind w:firstLine="540"/>
        <w:jc w:val="both"/>
      </w:pPr>
      <w:r>
        <w:t>благоустройство, в том числе устройство отмосток и иных сооружений инженерной защиты объекта культурного наследия, плиточного и иного покрытия;</w:t>
      </w:r>
    </w:p>
    <w:p w14:paraId="3CB210A2" w14:textId="77777777" w:rsidR="00102951" w:rsidRDefault="00102951">
      <w:pPr>
        <w:pStyle w:val="ConsPlusNormal"/>
        <w:spacing w:before="220"/>
        <w:ind w:firstLine="540"/>
        <w:jc w:val="both"/>
      </w:pPr>
      <w:r>
        <w:t>размещение на территории объекта культурного наследия информационных стендов, памятных знаков;</w:t>
      </w:r>
    </w:p>
    <w:p w14:paraId="1634D86B" w14:textId="77777777" w:rsidR="00102951" w:rsidRDefault="00102951">
      <w:pPr>
        <w:pStyle w:val="ConsPlusNormal"/>
        <w:spacing w:before="220"/>
        <w:ind w:firstLine="540"/>
        <w:jc w:val="both"/>
      </w:pPr>
      <w:r>
        <w:t>устройство наружного освещения объекта культурного наследия с учетом влияния светового потока на восприятие объекта культурного наследия;</w:t>
      </w:r>
    </w:p>
    <w:p w14:paraId="045F31E1" w14:textId="77777777" w:rsidR="00102951" w:rsidRDefault="00102951">
      <w:pPr>
        <w:pStyle w:val="ConsPlusNormal"/>
        <w:spacing w:before="220"/>
        <w:ind w:firstLine="540"/>
        <w:jc w:val="both"/>
      </w:pPr>
      <w:r>
        <w:t>проведение земляных работ (при строительстве и реконструкции инженерных коммуникаций, обеспечивающих эксплуатацию объекта культурного наследия).</w:t>
      </w:r>
    </w:p>
    <w:p w14:paraId="53093045" w14:textId="77777777" w:rsidR="00102951" w:rsidRDefault="00102951">
      <w:pPr>
        <w:pStyle w:val="ConsPlusNormal"/>
        <w:spacing w:before="220"/>
        <w:ind w:firstLine="540"/>
        <w:jc w:val="both"/>
      </w:pPr>
      <w:r>
        <w:t>Осуществление разрешенных мероприятий в границах территории объекта культурного наследия осуществляется при условии соблюдения мер по обеспечению сохранности объекта культурного наследия.</w:t>
      </w:r>
    </w:p>
    <w:p w14:paraId="228DB55D" w14:textId="77777777" w:rsidR="00102951" w:rsidRDefault="00102951">
      <w:pPr>
        <w:pStyle w:val="ConsPlusNormal"/>
        <w:jc w:val="both"/>
      </w:pPr>
    </w:p>
    <w:p w14:paraId="317372A6" w14:textId="77777777" w:rsidR="00102951" w:rsidRDefault="00102951">
      <w:pPr>
        <w:pStyle w:val="ConsPlusNormal"/>
        <w:jc w:val="both"/>
      </w:pPr>
    </w:p>
    <w:p w14:paraId="3502172F" w14:textId="77777777" w:rsidR="00102951" w:rsidRDefault="0010295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541C5658" w14:textId="77777777" w:rsidR="00102951" w:rsidRDefault="00102951"/>
    <w:sectPr w:rsidR="00102951" w:rsidSect="001711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951"/>
    <w:rsid w:val="00102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DF11E3"/>
  <w15:chartTrackingRefBased/>
  <w15:docId w15:val="{9DEE67C1-250E-4B72-9A21-D6178CB20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029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Cs w:val="20"/>
      <w:lang w:eastAsia="ru-RU"/>
      <w14:ligatures w14:val="none"/>
    </w:rPr>
  </w:style>
  <w:style w:type="paragraph" w:customStyle="1" w:styleId="ConsPlusTitle">
    <w:name w:val="ConsPlusTitle"/>
    <w:rsid w:val="001029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kern w:val="0"/>
      <w:szCs w:val="20"/>
      <w:lang w:eastAsia="ru-RU"/>
      <w14:ligatures w14:val="none"/>
    </w:rPr>
  </w:style>
  <w:style w:type="paragraph" w:customStyle="1" w:styleId="ConsPlusTitlePage">
    <w:name w:val="ConsPlusTitlePage"/>
    <w:rsid w:val="0010295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185107&amp;dst=100034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452990&amp;dst=568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52990&amp;dst=448" TargetMode="External"/><Relationship Id="rId11" Type="http://schemas.openxmlformats.org/officeDocument/2006/relationships/image" Target="media/image2.png"/><Relationship Id="rId5" Type="http://schemas.openxmlformats.org/officeDocument/2006/relationships/hyperlink" Target="https://login.consultant.ru/link/?req=doc&amp;base=LAW&amp;n=452990&amp;dst=273" TargetMode="External"/><Relationship Id="rId10" Type="http://schemas.openxmlformats.org/officeDocument/2006/relationships/image" Target="media/image1.png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RLAW180&amp;n=260924&amp;dst=10001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960</Words>
  <Characters>5474</Characters>
  <Application>Microsoft Office Word</Application>
  <DocSecurity>0</DocSecurity>
  <Lines>45</Lines>
  <Paragraphs>12</Paragraphs>
  <ScaleCrop>false</ScaleCrop>
  <Company/>
  <LinksUpToDate>false</LinksUpToDate>
  <CharactersWithSpaces>6422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2023-10-08T07:13:00Z</dcterms:created>
  <dcterms:modified xsi:type="dcterms:W3CDTF">2023-10-08T07:14:00Z</dcterms:modified>
</cp:coreProperties>
</file>