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055FE" w14:textId="7CEBF948" w:rsidR="00D233D8" w:rsidRDefault="00D233D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233D8">
        <w:t>Приказ комитета государственной охраны объектов культурного наследия Волгоградской обл. от 02.12.2020 N 427 "О признании утратившим силу приказа комитета государственной охраны объектов культурного наследия Волгоградской области от 14 августа 2017 г. N 114 "Об установлении границ и режима использования территории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1 - 47"</w:t>
      </w:r>
    </w:p>
    <w:p w14:paraId="7FBF9EE7" w14:textId="77777777" w:rsidR="00D233D8" w:rsidRDefault="00D233D8">
      <w:pPr>
        <w:pStyle w:val="ConsPlusNormal"/>
        <w:jc w:val="both"/>
        <w:outlineLvl w:val="0"/>
      </w:pPr>
    </w:p>
    <w:p w14:paraId="753FF582" w14:textId="77777777" w:rsidR="00D233D8" w:rsidRDefault="00D233D8">
      <w:pPr>
        <w:pStyle w:val="ConsPlusTitle"/>
        <w:jc w:val="center"/>
      </w:pPr>
      <w:r>
        <w:t>КОМИТЕТ ГОСУДАРСТВЕННОЙ ОХРАНЫ ОБЪЕКТОВ</w:t>
      </w:r>
    </w:p>
    <w:p w14:paraId="31BA6427" w14:textId="77777777" w:rsidR="00D233D8" w:rsidRDefault="00D233D8">
      <w:pPr>
        <w:pStyle w:val="ConsPlusTitle"/>
        <w:jc w:val="center"/>
      </w:pPr>
      <w:r>
        <w:t>КУЛЬТУРНОГО НАСЛЕДИЯ ВОЛГОГРАДСКОЙ ОБЛАСТИ</w:t>
      </w:r>
    </w:p>
    <w:p w14:paraId="56A1039C" w14:textId="77777777" w:rsidR="00D233D8" w:rsidRDefault="00D233D8">
      <w:pPr>
        <w:pStyle w:val="ConsPlusTitle"/>
        <w:jc w:val="both"/>
      </w:pPr>
    </w:p>
    <w:p w14:paraId="7A145089" w14:textId="77777777" w:rsidR="00D233D8" w:rsidRDefault="00D233D8">
      <w:pPr>
        <w:pStyle w:val="ConsPlusTitle"/>
        <w:jc w:val="center"/>
      </w:pPr>
      <w:r>
        <w:t>ПРИКАЗ</w:t>
      </w:r>
    </w:p>
    <w:p w14:paraId="786281F1" w14:textId="77777777" w:rsidR="00D233D8" w:rsidRDefault="00D233D8">
      <w:pPr>
        <w:pStyle w:val="ConsPlusTitle"/>
        <w:jc w:val="center"/>
      </w:pPr>
      <w:r>
        <w:t>от 2 декабря 2020 г. N 427</w:t>
      </w:r>
    </w:p>
    <w:p w14:paraId="761FE339" w14:textId="77777777" w:rsidR="00D233D8" w:rsidRDefault="00D233D8">
      <w:pPr>
        <w:pStyle w:val="ConsPlusTitle"/>
        <w:jc w:val="both"/>
      </w:pPr>
    </w:p>
    <w:p w14:paraId="405CF878" w14:textId="77777777" w:rsidR="00D233D8" w:rsidRDefault="00D233D8">
      <w:pPr>
        <w:pStyle w:val="ConsPlusTitle"/>
        <w:jc w:val="center"/>
      </w:pPr>
      <w:r>
        <w:t>О ПРИЗНАНИИ УТРАТИВШИМ СИЛУ ПРИКАЗА КОМИТЕТА ГОСУДАРСТВЕННОЙ</w:t>
      </w:r>
    </w:p>
    <w:p w14:paraId="49B4E9B0" w14:textId="77777777" w:rsidR="00D233D8" w:rsidRDefault="00D233D8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3C75D377" w14:textId="77777777" w:rsidR="00D233D8" w:rsidRDefault="00D233D8">
      <w:pPr>
        <w:pStyle w:val="ConsPlusTitle"/>
        <w:jc w:val="center"/>
      </w:pPr>
      <w:r>
        <w:t>ОТ 14 АВГУСТА 2017 Г. N 114 "ОБ УСТАНОВЛЕНИИ ГРАНИЦ И РЕЖИМА</w:t>
      </w:r>
    </w:p>
    <w:p w14:paraId="0F3E3D7F" w14:textId="77777777" w:rsidR="00D233D8" w:rsidRDefault="00D233D8">
      <w:pPr>
        <w:pStyle w:val="ConsPlusTitle"/>
        <w:jc w:val="center"/>
      </w:pPr>
      <w:r>
        <w:t>ИСПОЛЬЗОВАНИЯ ТЕРРИТОРИИ ОБЪЕКТА КУЛЬТУРНОГО НАСЛЕДИЯ</w:t>
      </w:r>
    </w:p>
    <w:p w14:paraId="61C9ECA1" w14:textId="77777777" w:rsidR="00D233D8" w:rsidRDefault="00D233D8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1A87BEDF" w14:textId="77777777" w:rsidR="00D233D8" w:rsidRDefault="00D233D8">
      <w:pPr>
        <w:pStyle w:val="ConsPlusTitle"/>
        <w:jc w:val="center"/>
      </w:pPr>
      <w:r>
        <w:t>РАСПОЛОЖЕННОГО ПО АДРЕСУ: ВОЛГОГРАДСКАЯ</w:t>
      </w:r>
    </w:p>
    <w:p w14:paraId="64B23771" w14:textId="77777777" w:rsidR="00D233D8" w:rsidRDefault="00D233D8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2405E05D" w14:textId="77777777" w:rsidR="00D233D8" w:rsidRDefault="00D233D8">
      <w:pPr>
        <w:pStyle w:val="ConsPlusTitle"/>
        <w:jc w:val="center"/>
      </w:pPr>
      <w:r>
        <w:t>1 - 47"</w:t>
      </w:r>
    </w:p>
    <w:p w14:paraId="107D225C" w14:textId="77777777" w:rsidR="00D233D8" w:rsidRDefault="00D233D8">
      <w:pPr>
        <w:pStyle w:val="ConsPlusNormal"/>
        <w:jc w:val="both"/>
      </w:pPr>
    </w:p>
    <w:p w14:paraId="2B9BDD58" w14:textId="77777777" w:rsidR="00D233D8" w:rsidRDefault="00D233D8">
      <w:pPr>
        <w:pStyle w:val="ConsPlusNormal"/>
        <w:ind w:firstLine="540"/>
        <w:jc w:val="both"/>
      </w:pPr>
      <w:r>
        <w:t>Приказываю:</w:t>
      </w:r>
    </w:p>
    <w:p w14:paraId="15873C1B" w14:textId="77777777" w:rsidR="00D233D8" w:rsidRDefault="00D233D8">
      <w:pPr>
        <w:pStyle w:val="ConsPlusNormal"/>
        <w:spacing w:before="220"/>
        <w:ind w:firstLine="540"/>
        <w:jc w:val="both"/>
      </w:pPr>
      <w:r>
        <w:t xml:space="preserve">1. Признать утратившим силу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14 августа 2017 г. N 114 "Об установлении границ и режима использования территории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1 - 47".</w:t>
      </w:r>
    </w:p>
    <w:p w14:paraId="0019A810" w14:textId="77777777" w:rsidR="00D233D8" w:rsidRDefault="00D233D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73510F87" w14:textId="77777777" w:rsidR="00D233D8" w:rsidRDefault="00D233D8">
      <w:pPr>
        <w:pStyle w:val="ConsPlusNormal"/>
        <w:jc w:val="both"/>
      </w:pPr>
    </w:p>
    <w:p w14:paraId="07CDA436" w14:textId="77777777" w:rsidR="00D233D8" w:rsidRDefault="00D233D8">
      <w:pPr>
        <w:pStyle w:val="ConsPlusNormal"/>
        <w:jc w:val="right"/>
      </w:pPr>
      <w:r>
        <w:t>Председатель комитета</w:t>
      </w:r>
    </w:p>
    <w:p w14:paraId="77215799" w14:textId="77777777" w:rsidR="00D233D8" w:rsidRDefault="00D233D8">
      <w:pPr>
        <w:pStyle w:val="ConsPlusNormal"/>
        <w:jc w:val="right"/>
      </w:pPr>
      <w:r>
        <w:t>А.Ю.БАЖЕНОВ</w:t>
      </w:r>
    </w:p>
    <w:p w14:paraId="552A7A52" w14:textId="77777777" w:rsidR="00D233D8" w:rsidRDefault="00D233D8">
      <w:pPr>
        <w:pStyle w:val="ConsPlusNormal"/>
        <w:jc w:val="both"/>
      </w:pPr>
    </w:p>
    <w:p w14:paraId="59A391CD" w14:textId="77777777" w:rsidR="00D233D8" w:rsidRDefault="00D233D8">
      <w:pPr>
        <w:pStyle w:val="ConsPlusNormal"/>
        <w:jc w:val="both"/>
      </w:pPr>
    </w:p>
    <w:p w14:paraId="731D4288" w14:textId="77777777" w:rsidR="00D233D8" w:rsidRDefault="00D233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C9F8045" w14:textId="77777777" w:rsidR="00D233D8" w:rsidRDefault="00D233D8"/>
    <w:sectPr w:rsidR="00D233D8" w:rsidSect="00131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D8"/>
    <w:rsid w:val="001318E8"/>
    <w:rsid w:val="00D2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6CED4"/>
  <w15:chartTrackingRefBased/>
  <w15:docId w15:val="{F1BA07B1-6789-48E2-A452-21BD6B255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33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33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33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B73BBD5173BD2981B2EE54F4B534A083B1B72C9B2CAEAC8E0A10F025600BEA26060FC8CA69828646E41CD78C374EB1E18H2v5M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2024-04-09T12:47:00Z</dcterms:created>
  <dcterms:modified xsi:type="dcterms:W3CDTF">2024-04-09T12:47:00Z</dcterms:modified>
</cp:coreProperties>
</file>