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18E" w:rsidRDefault="007C118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C118E" w:rsidRDefault="007C118E">
      <w:pPr>
        <w:pStyle w:val="ConsPlusNormal"/>
        <w:jc w:val="both"/>
        <w:outlineLvl w:val="0"/>
      </w:pPr>
    </w:p>
    <w:p w:rsidR="007C118E" w:rsidRDefault="007C118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7C118E" w:rsidRDefault="007C118E">
      <w:pPr>
        <w:pStyle w:val="ConsPlusTitle"/>
        <w:jc w:val="center"/>
      </w:pPr>
      <w:r>
        <w:t>КУЛЬТУРНОГО НАСЛЕДИЯ ВОЛГОГРАДСКОЙ ОБЛАСТИ</w:t>
      </w:r>
    </w:p>
    <w:p w:rsidR="007C118E" w:rsidRDefault="007C118E">
      <w:pPr>
        <w:pStyle w:val="ConsPlusTitle"/>
        <w:jc w:val="both"/>
      </w:pPr>
    </w:p>
    <w:p w:rsidR="007C118E" w:rsidRDefault="007C118E">
      <w:pPr>
        <w:pStyle w:val="ConsPlusTitle"/>
        <w:jc w:val="center"/>
      </w:pPr>
      <w:r>
        <w:t>ПРИКАЗ</w:t>
      </w:r>
    </w:p>
    <w:p w:rsidR="007C118E" w:rsidRDefault="007C118E">
      <w:pPr>
        <w:pStyle w:val="ConsPlusTitle"/>
        <w:jc w:val="center"/>
      </w:pPr>
      <w:r>
        <w:t>от 12 мая 2020 г. N 93</w:t>
      </w:r>
    </w:p>
    <w:p w:rsidR="007C118E" w:rsidRDefault="007C118E">
      <w:pPr>
        <w:pStyle w:val="ConsPlusTitle"/>
        <w:jc w:val="both"/>
      </w:pPr>
    </w:p>
    <w:p w:rsidR="007C118E" w:rsidRDefault="007C118E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7C118E" w:rsidRDefault="007C118E">
      <w:pPr>
        <w:pStyle w:val="ConsPlusTitle"/>
        <w:jc w:val="center"/>
      </w:pPr>
      <w:r>
        <w:t>ОБЪЕКТА КУЛЬТУРНОГО НАСЛЕДИЯ РЕГИОНАЛЬНОГО ЗНАЧЕНИЯ</w:t>
      </w:r>
    </w:p>
    <w:p w:rsidR="007C118E" w:rsidRDefault="007C118E">
      <w:pPr>
        <w:pStyle w:val="ConsPlusTitle"/>
        <w:jc w:val="center"/>
      </w:pPr>
      <w:r>
        <w:t>"ПАМЯТНИК В.И. ЛЕНИНУ", РАСПОЛОЖЕННОГО</w:t>
      </w:r>
    </w:p>
    <w:p w:rsidR="007C118E" w:rsidRDefault="007C118E">
      <w:pPr>
        <w:pStyle w:val="ConsPlusTitle"/>
        <w:jc w:val="center"/>
      </w:pPr>
      <w:r>
        <w:t>ПО АДРЕСУ: Г. ВОЛГОГРАД, КРАСНООКТЯБРЬСКИЙ РАЙОН,</w:t>
      </w:r>
    </w:p>
    <w:p w:rsidR="007C118E" w:rsidRDefault="007C118E">
      <w:pPr>
        <w:pStyle w:val="ConsPlusTitle"/>
        <w:jc w:val="center"/>
      </w:pPr>
      <w:r>
        <w:t>ПР-КТ ИМ. В.И. ЛЕНИНА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7C118E" w:rsidRDefault="007C118E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"Памятник В.И. Ленину", расположенного по адресу: г. Волгоград, Краснооктябрьский район, пр-кт им. В.И. Ленина,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3" w:history="1">
        <w:r>
          <w:rPr>
            <w:color w:val="0000FF"/>
          </w:rPr>
          <w:t>3</w:t>
        </w:r>
      </w:hyperlink>
      <w:r>
        <w:t>.</w:t>
      </w:r>
    </w:p>
    <w:p w:rsidR="007C118E" w:rsidRDefault="007C118E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5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"Памятник В.И. Ленину", расположенного по адресу: г. Волгоград, Краснооктябрьский район, пр-кт им. В.И. Ленина, согласно приложению 4.</w:t>
      </w:r>
    </w:p>
    <w:p w:rsidR="007C118E" w:rsidRDefault="007C118E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right"/>
      </w:pPr>
      <w:r>
        <w:t>Председатель комитета</w:t>
      </w:r>
    </w:p>
    <w:p w:rsidR="007C118E" w:rsidRDefault="007C118E">
      <w:pPr>
        <w:pStyle w:val="ConsPlusNormal"/>
        <w:jc w:val="right"/>
      </w:pPr>
      <w:r>
        <w:t>А.Ю.БАЖЕНОВ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right"/>
        <w:outlineLvl w:val="0"/>
      </w:pPr>
      <w:r>
        <w:t>Приложение 1</w:t>
      </w:r>
    </w:p>
    <w:p w:rsidR="007C118E" w:rsidRDefault="007C118E">
      <w:pPr>
        <w:pStyle w:val="ConsPlusNormal"/>
        <w:jc w:val="right"/>
      </w:pPr>
      <w:r>
        <w:t>к приказу</w:t>
      </w:r>
    </w:p>
    <w:p w:rsidR="007C118E" w:rsidRDefault="007C118E">
      <w:pPr>
        <w:pStyle w:val="ConsPlusNormal"/>
        <w:jc w:val="right"/>
      </w:pPr>
      <w:r>
        <w:t>комитета государственной</w:t>
      </w:r>
    </w:p>
    <w:p w:rsidR="007C118E" w:rsidRDefault="007C118E">
      <w:pPr>
        <w:pStyle w:val="ConsPlusNormal"/>
        <w:jc w:val="right"/>
      </w:pPr>
      <w:r>
        <w:t>охраны объектов</w:t>
      </w:r>
    </w:p>
    <w:p w:rsidR="007C118E" w:rsidRDefault="007C118E">
      <w:pPr>
        <w:pStyle w:val="ConsPlusNormal"/>
        <w:jc w:val="right"/>
      </w:pPr>
      <w:r>
        <w:t>культурного наследия</w:t>
      </w:r>
    </w:p>
    <w:p w:rsidR="007C118E" w:rsidRDefault="007C118E">
      <w:pPr>
        <w:pStyle w:val="ConsPlusNormal"/>
        <w:jc w:val="right"/>
      </w:pPr>
      <w:r>
        <w:t>Волгоградской области</w:t>
      </w:r>
    </w:p>
    <w:p w:rsidR="007C118E" w:rsidRDefault="007C118E">
      <w:pPr>
        <w:pStyle w:val="ConsPlusNormal"/>
        <w:jc w:val="right"/>
      </w:pPr>
      <w:r>
        <w:t>от 12 мая 2020 г. N 93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Title"/>
        <w:jc w:val="center"/>
      </w:pPr>
      <w:bookmarkStart w:id="0" w:name="P33"/>
      <w:bookmarkEnd w:id="0"/>
      <w:r>
        <w:t>СХЕМА</w:t>
      </w:r>
    </w:p>
    <w:p w:rsidR="007C118E" w:rsidRDefault="007C118E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7C118E" w:rsidRDefault="007C118E">
      <w:pPr>
        <w:pStyle w:val="ConsPlusTitle"/>
        <w:jc w:val="center"/>
      </w:pPr>
      <w:r>
        <w:t>ЗНАЧЕНИЯ "ПАМЯТНИК В.И. ЛЕНИНУ", РАСПОЛОЖЕННОГО</w:t>
      </w:r>
    </w:p>
    <w:p w:rsidR="007C118E" w:rsidRDefault="007C118E">
      <w:pPr>
        <w:pStyle w:val="ConsPlusTitle"/>
        <w:jc w:val="center"/>
      </w:pPr>
      <w:r>
        <w:t>ПО АДРЕСУ: Г. ВОЛГОГРАД, КРАСНООКТЯБРЬСКИЙ РАЙОН,</w:t>
      </w:r>
    </w:p>
    <w:p w:rsidR="007C118E" w:rsidRDefault="007C118E">
      <w:pPr>
        <w:pStyle w:val="ConsPlusTitle"/>
        <w:jc w:val="center"/>
      </w:pPr>
      <w:r>
        <w:t>ПР-КТ ИМ. В.И. ЛЕНИНА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center"/>
      </w:pPr>
      <w:r w:rsidRPr="00E3520A">
        <w:rPr>
          <w:position w:val="-422"/>
        </w:rPr>
        <w:pict>
          <v:shape id="_x0000_i1025" style="width:345pt;height:434.25pt" coordsize="" o:spt="100" adj="0,,0" path="" filled="f" stroked="f">
            <v:stroke joinstyle="miter"/>
            <v:imagedata r:id="rId9" o:title="base_23732_206481_32768"/>
            <v:formulas/>
            <v:path o:connecttype="segments"/>
          </v:shape>
        </w:pic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right"/>
        <w:outlineLvl w:val="0"/>
      </w:pPr>
      <w:r>
        <w:t>Приложение 2</w:t>
      </w:r>
    </w:p>
    <w:p w:rsidR="007C118E" w:rsidRDefault="007C118E">
      <w:pPr>
        <w:pStyle w:val="ConsPlusNormal"/>
        <w:jc w:val="right"/>
      </w:pPr>
      <w:r>
        <w:t>к приказу</w:t>
      </w:r>
    </w:p>
    <w:p w:rsidR="007C118E" w:rsidRDefault="007C118E">
      <w:pPr>
        <w:pStyle w:val="ConsPlusNormal"/>
        <w:jc w:val="right"/>
      </w:pPr>
      <w:r>
        <w:t>комитета государственной</w:t>
      </w:r>
    </w:p>
    <w:p w:rsidR="007C118E" w:rsidRDefault="007C118E">
      <w:pPr>
        <w:pStyle w:val="ConsPlusNormal"/>
        <w:jc w:val="right"/>
      </w:pPr>
      <w:r>
        <w:t>охраны объектов</w:t>
      </w:r>
    </w:p>
    <w:p w:rsidR="007C118E" w:rsidRDefault="007C118E">
      <w:pPr>
        <w:pStyle w:val="ConsPlusNormal"/>
        <w:jc w:val="right"/>
      </w:pPr>
      <w:r>
        <w:t>культурного наследия</w:t>
      </w:r>
    </w:p>
    <w:p w:rsidR="007C118E" w:rsidRDefault="007C118E">
      <w:pPr>
        <w:pStyle w:val="ConsPlusNormal"/>
        <w:jc w:val="right"/>
      </w:pPr>
      <w:r>
        <w:t>Волгоградской области</w:t>
      </w:r>
    </w:p>
    <w:p w:rsidR="007C118E" w:rsidRDefault="007C118E">
      <w:pPr>
        <w:pStyle w:val="ConsPlusNormal"/>
        <w:jc w:val="right"/>
      </w:pPr>
      <w:r>
        <w:t>от 12 мая 2020 г. N 93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Title"/>
        <w:jc w:val="center"/>
      </w:pPr>
      <w:r>
        <w:t>СИТУАЦИОННЫЙ ПЛАН</w:t>
      </w:r>
    </w:p>
    <w:p w:rsidR="007C118E" w:rsidRDefault="007C118E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7C118E" w:rsidRDefault="007C118E">
      <w:pPr>
        <w:pStyle w:val="ConsPlusTitle"/>
        <w:jc w:val="center"/>
      </w:pPr>
      <w:r>
        <w:t>ЗНАЧЕНИЯ "ПАМЯТНИК В.И. ЛЕНИНУ", РАСПОЛОЖЕННОГО</w:t>
      </w:r>
    </w:p>
    <w:p w:rsidR="007C118E" w:rsidRDefault="007C118E">
      <w:pPr>
        <w:pStyle w:val="ConsPlusTitle"/>
        <w:jc w:val="center"/>
      </w:pPr>
      <w:r>
        <w:t>ПО АДРЕСУ: Г. ВОЛГОГРАД, КРАСНООКТЯБРЬСКИЙ РАЙОН,</w:t>
      </w:r>
    </w:p>
    <w:p w:rsidR="007C118E" w:rsidRDefault="007C118E">
      <w:pPr>
        <w:pStyle w:val="ConsPlusTitle"/>
        <w:jc w:val="center"/>
      </w:pPr>
      <w:r>
        <w:t>ПР-КТ ИМ. В.И. ЛЕНИНА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center"/>
      </w:pPr>
      <w:r w:rsidRPr="00E3520A">
        <w:rPr>
          <w:position w:val="-473"/>
        </w:rPr>
        <w:lastRenderedPageBreak/>
        <w:pict>
          <v:shape id="_x0000_i1026" style="width:405.75pt;height:485.25pt" coordsize="" o:spt="100" adj="0,,0" path="" filled="f" stroked="f">
            <v:stroke joinstyle="miter"/>
            <v:imagedata r:id="rId10" o:title="base_23732_206481_32769"/>
            <v:formulas/>
            <v:path o:connecttype="segments"/>
          </v:shape>
        </w:pic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right"/>
        <w:outlineLvl w:val="0"/>
      </w:pPr>
      <w:r>
        <w:t>Приложение 3</w:t>
      </w:r>
    </w:p>
    <w:p w:rsidR="007C118E" w:rsidRDefault="007C118E">
      <w:pPr>
        <w:pStyle w:val="ConsPlusNormal"/>
        <w:jc w:val="right"/>
      </w:pPr>
      <w:r>
        <w:t>к приказу</w:t>
      </w:r>
    </w:p>
    <w:p w:rsidR="007C118E" w:rsidRDefault="007C118E">
      <w:pPr>
        <w:pStyle w:val="ConsPlusNormal"/>
        <w:jc w:val="right"/>
      </w:pPr>
      <w:r>
        <w:t>комитета государственной</w:t>
      </w:r>
    </w:p>
    <w:p w:rsidR="007C118E" w:rsidRDefault="007C118E">
      <w:pPr>
        <w:pStyle w:val="ConsPlusNormal"/>
        <w:jc w:val="right"/>
      </w:pPr>
      <w:r>
        <w:t>охраны объектов</w:t>
      </w:r>
    </w:p>
    <w:p w:rsidR="007C118E" w:rsidRDefault="007C118E">
      <w:pPr>
        <w:pStyle w:val="ConsPlusNormal"/>
        <w:jc w:val="right"/>
      </w:pPr>
      <w:r>
        <w:t>культурного наследия</w:t>
      </w:r>
    </w:p>
    <w:p w:rsidR="007C118E" w:rsidRDefault="007C118E">
      <w:pPr>
        <w:pStyle w:val="ConsPlusNormal"/>
        <w:jc w:val="right"/>
      </w:pPr>
      <w:r>
        <w:t>Волгоградской области</w:t>
      </w:r>
    </w:p>
    <w:p w:rsidR="007C118E" w:rsidRDefault="007C118E">
      <w:pPr>
        <w:pStyle w:val="ConsPlusNormal"/>
        <w:jc w:val="right"/>
      </w:pPr>
      <w:r>
        <w:t>от 12 мая 2020 г. N 93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Title"/>
        <w:jc w:val="center"/>
      </w:pPr>
      <w:bookmarkStart w:id="1" w:name="P73"/>
      <w:bookmarkEnd w:id="1"/>
      <w:r>
        <w:t>ПЕРЕЧЕНЬ</w:t>
      </w:r>
    </w:p>
    <w:p w:rsidR="007C118E" w:rsidRDefault="007C118E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7C118E" w:rsidRDefault="007C118E">
      <w:pPr>
        <w:pStyle w:val="ConsPlusTitle"/>
        <w:jc w:val="center"/>
      </w:pPr>
      <w:r>
        <w:t>КУЛЬТУРНОГО НАСЛЕДИЯ РЕГИОНАЛЬНОГО ЗНАЧЕНИЯ "ПАМЯТНИК</w:t>
      </w:r>
    </w:p>
    <w:p w:rsidR="007C118E" w:rsidRDefault="007C118E">
      <w:pPr>
        <w:pStyle w:val="ConsPlusTitle"/>
        <w:jc w:val="center"/>
      </w:pPr>
      <w:r>
        <w:t>В.И. ЛЕНИНУ", РАСПОЛОЖЕННОГО ПО АДРЕСУ: Г. ВОЛГОГРАД,</w:t>
      </w:r>
    </w:p>
    <w:p w:rsidR="007C118E" w:rsidRDefault="007C118E">
      <w:pPr>
        <w:pStyle w:val="ConsPlusTitle"/>
        <w:jc w:val="center"/>
      </w:pPr>
      <w:r>
        <w:t>КРАСНООКТЯБРЬСКИЙ РАЙОН, ПР-КТ ИМ. В.И. ЛЕНИНА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7C118E" w:rsidRDefault="007C118E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7"/>
        <w:gridCol w:w="1275"/>
        <w:gridCol w:w="2835"/>
        <w:gridCol w:w="2958"/>
      </w:tblGrid>
      <w:tr w:rsidR="007C118E">
        <w:tc>
          <w:tcPr>
            <w:tcW w:w="1967" w:type="dxa"/>
          </w:tcPr>
          <w:p w:rsidR="007C118E" w:rsidRDefault="007C118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275" w:type="dxa"/>
          </w:tcPr>
          <w:p w:rsidR="007C118E" w:rsidRDefault="007C118E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835" w:type="dxa"/>
          </w:tcPr>
          <w:p w:rsidR="007C118E" w:rsidRDefault="007C118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58" w:type="dxa"/>
          </w:tcPr>
          <w:p w:rsidR="007C118E" w:rsidRDefault="007C118E">
            <w:pPr>
              <w:pStyle w:val="ConsPlusNormal"/>
              <w:jc w:val="center"/>
            </w:pPr>
            <w:r>
              <w:t>У</w:t>
            </w:r>
          </w:p>
        </w:tc>
      </w:tr>
      <w:tr w:rsidR="007C118E">
        <w:tc>
          <w:tcPr>
            <w:tcW w:w="1967" w:type="dxa"/>
          </w:tcPr>
          <w:p w:rsidR="007C118E" w:rsidRDefault="007C118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5" w:type="dxa"/>
          </w:tcPr>
          <w:p w:rsidR="007C118E" w:rsidRDefault="007C118E">
            <w:pPr>
              <w:pStyle w:val="ConsPlusNormal"/>
            </w:pPr>
          </w:p>
        </w:tc>
        <w:tc>
          <w:tcPr>
            <w:tcW w:w="2835" w:type="dxa"/>
          </w:tcPr>
          <w:p w:rsidR="007C118E" w:rsidRDefault="007C118E">
            <w:pPr>
              <w:pStyle w:val="ConsPlusNormal"/>
              <w:jc w:val="center"/>
            </w:pPr>
            <w:r>
              <w:t>7510.25</w:t>
            </w:r>
          </w:p>
        </w:tc>
        <w:tc>
          <w:tcPr>
            <w:tcW w:w="2958" w:type="dxa"/>
          </w:tcPr>
          <w:p w:rsidR="007C118E" w:rsidRDefault="007C118E">
            <w:pPr>
              <w:pStyle w:val="ConsPlusNormal"/>
              <w:jc w:val="center"/>
            </w:pPr>
            <w:r>
              <w:t>4726.94</w:t>
            </w:r>
          </w:p>
        </w:tc>
      </w:tr>
      <w:tr w:rsidR="007C118E">
        <w:tc>
          <w:tcPr>
            <w:tcW w:w="1967" w:type="dxa"/>
          </w:tcPr>
          <w:p w:rsidR="007C118E" w:rsidRDefault="007C118E">
            <w:pPr>
              <w:pStyle w:val="ConsPlusNormal"/>
            </w:pPr>
          </w:p>
        </w:tc>
        <w:tc>
          <w:tcPr>
            <w:tcW w:w="1275" w:type="dxa"/>
          </w:tcPr>
          <w:p w:rsidR="007C118E" w:rsidRDefault="007C118E">
            <w:pPr>
              <w:pStyle w:val="ConsPlusNormal"/>
              <w:jc w:val="center"/>
            </w:pPr>
            <w:r>
              <w:t>76.0</w:t>
            </w:r>
          </w:p>
        </w:tc>
        <w:tc>
          <w:tcPr>
            <w:tcW w:w="2835" w:type="dxa"/>
          </w:tcPr>
          <w:p w:rsidR="007C118E" w:rsidRDefault="007C118E">
            <w:pPr>
              <w:pStyle w:val="ConsPlusNormal"/>
            </w:pPr>
          </w:p>
        </w:tc>
        <w:tc>
          <w:tcPr>
            <w:tcW w:w="2958" w:type="dxa"/>
          </w:tcPr>
          <w:p w:rsidR="007C118E" w:rsidRDefault="007C118E">
            <w:pPr>
              <w:pStyle w:val="ConsPlusNormal"/>
            </w:pPr>
          </w:p>
        </w:tc>
      </w:tr>
      <w:tr w:rsidR="007C118E">
        <w:tc>
          <w:tcPr>
            <w:tcW w:w="1967" w:type="dxa"/>
          </w:tcPr>
          <w:p w:rsidR="007C118E" w:rsidRDefault="007C118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275" w:type="dxa"/>
          </w:tcPr>
          <w:p w:rsidR="007C118E" w:rsidRDefault="007C118E">
            <w:pPr>
              <w:pStyle w:val="ConsPlusNormal"/>
            </w:pPr>
          </w:p>
        </w:tc>
        <w:tc>
          <w:tcPr>
            <w:tcW w:w="2835" w:type="dxa"/>
          </w:tcPr>
          <w:p w:rsidR="007C118E" w:rsidRDefault="007C118E">
            <w:pPr>
              <w:pStyle w:val="ConsPlusNormal"/>
              <w:jc w:val="center"/>
            </w:pPr>
            <w:r>
              <w:t>7563.36</w:t>
            </w:r>
          </w:p>
        </w:tc>
        <w:tc>
          <w:tcPr>
            <w:tcW w:w="2958" w:type="dxa"/>
          </w:tcPr>
          <w:p w:rsidR="007C118E" w:rsidRDefault="007C118E">
            <w:pPr>
              <w:pStyle w:val="ConsPlusNormal"/>
              <w:jc w:val="center"/>
            </w:pPr>
            <w:r>
              <w:t>4672.58</w:t>
            </w:r>
          </w:p>
        </w:tc>
      </w:tr>
      <w:tr w:rsidR="007C118E">
        <w:tc>
          <w:tcPr>
            <w:tcW w:w="1967" w:type="dxa"/>
          </w:tcPr>
          <w:p w:rsidR="007C118E" w:rsidRDefault="007C118E">
            <w:pPr>
              <w:pStyle w:val="ConsPlusNormal"/>
            </w:pPr>
          </w:p>
        </w:tc>
        <w:tc>
          <w:tcPr>
            <w:tcW w:w="1275" w:type="dxa"/>
          </w:tcPr>
          <w:p w:rsidR="007C118E" w:rsidRDefault="007C118E">
            <w:pPr>
              <w:pStyle w:val="ConsPlusNormal"/>
              <w:jc w:val="center"/>
            </w:pPr>
            <w:r>
              <w:t>23.99</w:t>
            </w:r>
          </w:p>
        </w:tc>
        <w:tc>
          <w:tcPr>
            <w:tcW w:w="2835" w:type="dxa"/>
          </w:tcPr>
          <w:p w:rsidR="007C118E" w:rsidRDefault="007C118E">
            <w:pPr>
              <w:pStyle w:val="ConsPlusNormal"/>
            </w:pPr>
          </w:p>
        </w:tc>
        <w:tc>
          <w:tcPr>
            <w:tcW w:w="2958" w:type="dxa"/>
          </w:tcPr>
          <w:p w:rsidR="007C118E" w:rsidRDefault="007C118E">
            <w:pPr>
              <w:pStyle w:val="ConsPlusNormal"/>
            </w:pPr>
          </w:p>
        </w:tc>
      </w:tr>
      <w:tr w:rsidR="007C118E">
        <w:tc>
          <w:tcPr>
            <w:tcW w:w="1967" w:type="dxa"/>
          </w:tcPr>
          <w:p w:rsidR="007C118E" w:rsidRDefault="007C118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275" w:type="dxa"/>
          </w:tcPr>
          <w:p w:rsidR="007C118E" w:rsidRDefault="007C118E">
            <w:pPr>
              <w:pStyle w:val="ConsPlusNormal"/>
            </w:pPr>
          </w:p>
        </w:tc>
        <w:tc>
          <w:tcPr>
            <w:tcW w:w="2835" w:type="dxa"/>
          </w:tcPr>
          <w:p w:rsidR="007C118E" w:rsidRDefault="007C118E">
            <w:pPr>
              <w:pStyle w:val="ConsPlusNormal"/>
              <w:jc w:val="center"/>
            </w:pPr>
            <w:r>
              <w:t>7580.52</w:t>
            </w:r>
          </w:p>
        </w:tc>
        <w:tc>
          <w:tcPr>
            <w:tcW w:w="2958" w:type="dxa"/>
          </w:tcPr>
          <w:p w:rsidR="007C118E" w:rsidRDefault="007C118E">
            <w:pPr>
              <w:pStyle w:val="ConsPlusNormal"/>
              <w:jc w:val="center"/>
            </w:pPr>
            <w:r>
              <w:t>4689.35</w:t>
            </w:r>
          </w:p>
        </w:tc>
      </w:tr>
      <w:tr w:rsidR="007C118E">
        <w:tc>
          <w:tcPr>
            <w:tcW w:w="1967" w:type="dxa"/>
          </w:tcPr>
          <w:p w:rsidR="007C118E" w:rsidRDefault="007C118E">
            <w:pPr>
              <w:pStyle w:val="ConsPlusNormal"/>
            </w:pPr>
          </w:p>
        </w:tc>
        <w:tc>
          <w:tcPr>
            <w:tcW w:w="1275" w:type="dxa"/>
          </w:tcPr>
          <w:p w:rsidR="007C118E" w:rsidRDefault="007C118E">
            <w:pPr>
              <w:pStyle w:val="ConsPlusNormal"/>
              <w:jc w:val="center"/>
            </w:pPr>
            <w:r>
              <w:t>75.99</w:t>
            </w:r>
          </w:p>
        </w:tc>
        <w:tc>
          <w:tcPr>
            <w:tcW w:w="2835" w:type="dxa"/>
          </w:tcPr>
          <w:p w:rsidR="007C118E" w:rsidRDefault="007C118E">
            <w:pPr>
              <w:pStyle w:val="ConsPlusNormal"/>
            </w:pPr>
          </w:p>
        </w:tc>
        <w:tc>
          <w:tcPr>
            <w:tcW w:w="2958" w:type="dxa"/>
          </w:tcPr>
          <w:p w:rsidR="007C118E" w:rsidRDefault="007C118E">
            <w:pPr>
              <w:pStyle w:val="ConsPlusNormal"/>
            </w:pPr>
          </w:p>
        </w:tc>
      </w:tr>
      <w:tr w:rsidR="007C118E">
        <w:tc>
          <w:tcPr>
            <w:tcW w:w="1967" w:type="dxa"/>
          </w:tcPr>
          <w:p w:rsidR="007C118E" w:rsidRDefault="007C118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275" w:type="dxa"/>
          </w:tcPr>
          <w:p w:rsidR="007C118E" w:rsidRDefault="007C118E">
            <w:pPr>
              <w:pStyle w:val="ConsPlusNormal"/>
            </w:pPr>
          </w:p>
        </w:tc>
        <w:tc>
          <w:tcPr>
            <w:tcW w:w="2835" w:type="dxa"/>
          </w:tcPr>
          <w:p w:rsidR="007C118E" w:rsidRDefault="007C118E">
            <w:pPr>
              <w:pStyle w:val="ConsPlusNormal"/>
              <w:jc w:val="center"/>
            </w:pPr>
            <w:r>
              <w:t>7527.42</w:t>
            </w:r>
          </w:p>
        </w:tc>
        <w:tc>
          <w:tcPr>
            <w:tcW w:w="2958" w:type="dxa"/>
          </w:tcPr>
          <w:p w:rsidR="007C118E" w:rsidRDefault="007C118E">
            <w:pPr>
              <w:pStyle w:val="ConsPlusNormal"/>
              <w:jc w:val="center"/>
            </w:pPr>
            <w:r>
              <w:t>4743.71</w:t>
            </w:r>
          </w:p>
        </w:tc>
      </w:tr>
      <w:tr w:rsidR="007C118E">
        <w:tc>
          <w:tcPr>
            <w:tcW w:w="1967" w:type="dxa"/>
          </w:tcPr>
          <w:p w:rsidR="007C118E" w:rsidRDefault="007C118E">
            <w:pPr>
              <w:pStyle w:val="ConsPlusNormal"/>
            </w:pPr>
          </w:p>
        </w:tc>
        <w:tc>
          <w:tcPr>
            <w:tcW w:w="1275" w:type="dxa"/>
          </w:tcPr>
          <w:p w:rsidR="007C118E" w:rsidRDefault="007C118E">
            <w:pPr>
              <w:pStyle w:val="ConsPlusNormal"/>
              <w:jc w:val="center"/>
            </w:pPr>
            <w:r>
              <w:t>24.0</w:t>
            </w:r>
          </w:p>
        </w:tc>
        <w:tc>
          <w:tcPr>
            <w:tcW w:w="2835" w:type="dxa"/>
          </w:tcPr>
          <w:p w:rsidR="007C118E" w:rsidRDefault="007C118E">
            <w:pPr>
              <w:pStyle w:val="ConsPlusNormal"/>
            </w:pPr>
          </w:p>
        </w:tc>
        <w:tc>
          <w:tcPr>
            <w:tcW w:w="2958" w:type="dxa"/>
          </w:tcPr>
          <w:p w:rsidR="007C118E" w:rsidRDefault="007C118E">
            <w:pPr>
              <w:pStyle w:val="ConsPlusNormal"/>
            </w:pPr>
          </w:p>
        </w:tc>
      </w:tr>
      <w:tr w:rsidR="007C118E">
        <w:tc>
          <w:tcPr>
            <w:tcW w:w="1967" w:type="dxa"/>
          </w:tcPr>
          <w:p w:rsidR="007C118E" w:rsidRDefault="007C118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5" w:type="dxa"/>
          </w:tcPr>
          <w:p w:rsidR="007C118E" w:rsidRDefault="007C118E">
            <w:pPr>
              <w:pStyle w:val="ConsPlusNormal"/>
            </w:pPr>
          </w:p>
        </w:tc>
        <w:tc>
          <w:tcPr>
            <w:tcW w:w="2835" w:type="dxa"/>
          </w:tcPr>
          <w:p w:rsidR="007C118E" w:rsidRDefault="007C118E">
            <w:pPr>
              <w:pStyle w:val="ConsPlusNormal"/>
              <w:jc w:val="center"/>
            </w:pPr>
            <w:r>
              <w:t>7510.25</w:t>
            </w:r>
          </w:p>
        </w:tc>
        <w:tc>
          <w:tcPr>
            <w:tcW w:w="2958" w:type="dxa"/>
          </w:tcPr>
          <w:p w:rsidR="007C118E" w:rsidRDefault="007C118E">
            <w:pPr>
              <w:pStyle w:val="ConsPlusNormal"/>
              <w:jc w:val="center"/>
            </w:pPr>
            <w:r>
              <w:t>4726.94</w:t>
            </w:r>
          </w:p>
        </w:tc>
      </w:tr>
    </w:tbl>
    <w:p w:rsidR="007C118E" w:rsidRDefault="007C118E">
      <w:pPr>
        <w:pStyle w:val="ConsPlusNormal"/>
        <w:jc w:val="both"/>
      </w:pPr>
    </w:p>
    <w:p w:rsidR="007C118E" w:rsidRDefault="007C118E">
      <w:pPr>
        <w:pStyle w:val="ConsPlusTitle"/>
        <w:jc w:val="center"/>
        <w:outlineLvl w:val="1"/>
      </w:pPr>
      <w:r>
        <w:t>Система координат: WGS 84</w:t>
      </w:r>
    </w:p>
    <w:p w:rsidR="007C118E" w:rsidRDefault="007C118E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6"/>
        <w:gridCol w:w="3199"/>
        <w:gridCol w:w="4025"/>
      </w:tblGrid>
      <w:tr w:rsidR="007C118E">
        <w:tc>
          <w:tcPr>
            <w:tcW w:w="1756" w:type="dxa"/>
          </w:tcPr>
          <w:p w:rsidR="007C118E" w:rsidRDefault="007C118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99" w:type="dxa"/>
          </w:tcPr>
          <w:p w:rsidR="007C118E" w:rsidRDefault="007C118E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025" w:type="dxa"/>
          </w:tcPr>
          <w:p w:rsidR="007C118E" w:rsidRDefault="007C118E">
            <w:pPr>
              <w:pStyle w:val="ConsPlusNormal"/>
              <w:jc w:val="center"/>
            </w:pPr>
            <w:r>
              <w:t>E</w:t>
            </w:r>
          </w:p>
        </w:tc>
      </w:tr>
      <w:tr w:rsidR="007C118E">
        <w:tc>
          <w:tcPr>
            <w:tcW w:w="1756" w:type="dxa"/>
          </w:tcPr>
          <w:p w:rsidR="007C118E" w:rsidRDefault="007C118E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99" w:type="dxa"/>
          </w:tcPr>
          <w:p w:rsidR="007C118E" w:rsidRDefault="007C118E">
            <w:pPr>
              <w:pStyle w:val="ConsPlusNormal"/>
              <w:jc w:val="center"/>
            </w:pPr>
            <w:r>
              <w:t>48°46'38.41" С</w:t>
            </w:r>
          </w:p>
        </w:tc>
        <w:tc>
          <w:tcPr>
            <w:tcW w:w="4025" w:type="dxa"/>
          </w:tcPr>
          <w:p w:rsidR="007C118E" w:rsidRDefault="007C118E">
            <w:pPr>
              <w:pStyle w:val="ConsPlusNormal"/>
              <w:jc w:val="center"/>
            </w:pPr>
            <w:r>
              <w:t>44°34'28.99" B</w:t>
            </w:r>
          </w:p>
        </w:tc>
      </w:tr>
      <w:tr w:rsidR="007C118E">
        <w:tc>
          <w:tcPr>
            <w:tcW w:w="1756" w:type="dxa"/>
          </w:tcPr>
          <w:p w:rsidR="007C118E" w:rsidRDefault="007C118E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99" w:type="dxa"/>
          </w:tcPr>
          <w:p w:rsidR="007C118E" w:rsidRDefault="007C118E">
            <w:pPr>
              <w:pStyle w:val="ConsPlusNormal"/>
              <w:jc w:val="center"/>
            </w:pPr>
            <w:r>
              <w:t>48°46'40.13" С</w:t>
            </w:r>
          </w:p>
        </w:tc>
        <w:tc>
          <w:tcPr>
            <w:tcW w:w="4025" w:type="dxa"/>
          </w:tcPr>
          <w:p w:rsidR="007C118E" w:rsidRDefault="007C118E">
            <w:pPr>
              <w:pStyle w:val="ConsPlusNormal"/>
              <w:jc w:val="center"/>
            </w:pPr>
            <w:r>
              <w:t>44°34'26.33" B</w:t>
            </w:r>
          </w:p>
        </w:tc>
      </w:tr>
      <w:tr w:rsidR="007C118E">
        <w:tc>
          <w:tcPr>
            <w:tcW w:w="1756" w:type="dxa"/>
          </w:tcPr>
          <w:p w:rsidR="007C118E" w:rsidRDefault="007C118E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99" w:type="dxa"/>
          </w:tcPr>
          <w:p w:rsidR="007C118E" w:rsidRDefault="007C118E">
            <w:pPr>
              <w:pStyle w:val="ConsPlusNormal"/>
              <w:jc w:val="center"/>
            </w:pPr>
            <w:r>
              <w:t>48°46'40.69" С</w:t>
            </w:r>
          </w:p>
        </w:tc>
        <w:tc>
          <w:tcPr>
            <w:tcW w:w="4025" w:type="dxa"/>
          </w:tcPr>
          <w:p w:rsidR="007C118E" w:rsidRDefault="007C118E">
            <w:pPr>
              <w:pStyle w:val="ConsPlusNormal"/>
              <w:jc w:val="center"/>
            </w:pPr>
            <w:r>
              <w:t>44°34'27.15" B</w:t>
            </w:r>
          </w:p>
        </w:tc>
      </w:tr>
      <w:tr w:rsidR="007C118E">
        <w:tc>
          <w:tcPr>
            <w:tcW w:w="1756" w:type="dxa"/>
          </w:tcPr>
          <w:p w:rsidR="007C118E" w:rsidRDefault="007C118E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99" w:type="dxa"/>
          </w:tcPr>
          <w:p w:rsidR="007C118E" w:rsidRDefault="007C118E">
            <w:pPr>
              <w:pStyle w:val="ConsPlusNormal"/>
              <w:jc w:val="center"/>
            </w:pPr>
            <w:r>
              <w:t>48°46'38.96" С</w:t>
            </w:r>
          </w:p>
        </w:tc>
        <w:tc>
          <w:tcPr>
            <w:tcW w:w="4025" w:type="dxa"/>
          </w:tcPr>
          <w:p w:rsidR="007C118E" w:rsidRDefault="007C118E">
            <w:pPr>
              <w:pStyle w:val="ConsPlusNormal"/>
              <w:jc w:val="center"/>
            </w:pPr>
            <w:r>
              <w:t>44°34'29.81" B</w:t>
            </w:r>
          </w:p>
        </w:tc>
      </w:tr>
    </w:tbl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right"/>
        <w:outlineLvl w:val="0"/>
      </w:pPr>
      <w:r>
        <w:t>Приложение 4</w:t>
      </w:r>
    </w:p>
    <w:p w:rsidR="007C118E" w:rsidRDefault="007C118E">
      <w:pPr>
        <w:pStyle w:val="ConsPlusNormal"/>
        <w:jc w:val="right"/>
      </w:pPr>
      <w:r>
        <w:t>к приказу</w:t>
      </w:r>
    </w:p>
    <w:p w:rsidR="007C118E" w:rsidRDefault="007C118E">
      <w:pPr>
        <w:pStyle w:val="ConsPlusNormal"/>
        <w:jc w:val="right"/>
      </w:pPr>
      <w:r>
        <w:t>комитета государственной</w:t>
      </w:r>
    </w:p>
    <w:p w:rsidR="007C118E" w:rsidRDefault="007C118E">
      <w:pPr>
        <w:pStyle w:val="ConsPlusNormal"/>
        <w:jc w:val="right"/>
      </w:pPr>
      <w:r>
        <w:t>охраны объектов</w:t>
      </w:r>
    </w:p>
    <w:p w:rsidR="007C118E" w:rsidRDefault="007C118E">
      <w:pPr>
        <w:pStyle w:val="ConsPlusNormal"/>
        <w:jc w:val="right"/>
      </w:pPr>
      <w:r>
        <w:t>культурного наследия</w:t>
      </w:r>
    </w:p>
    <w:p w:rsidR="007C118E" w:rsidRDefault="007C118E">
      <w:pPr>
        <w:pStyle w:val="ConsPlusNormal"/>
        <w:jc w:val="right"/>
      </w:pPr>
      <w:r>
        <w:t>Волгоградской области</w:t>
      </w:r>
    </w:p>
    <w:p w:rsidR="007C118E" w:rsidRDefault="007C118E">
      <w:pPr>
        <w:pStyle w:val="ConsPlusNormal"/>
        <w:jc w:val="right"/>
      </w:pPr>
      <w:r>
        <w:t>от 12 мая 2020 г. N 93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Title"/>
        <w:jc w:val="center"/>
      </w:pPr>
      <w:bookmarkStart w:id="2" w:name="P152"/>
      <w:bookmarkEnd w:id="2"/>
      <w:r>
        <w:t>РЕЖИМ ИСПОЛЬЗОВАНИЯ ТЕРРИТОРИИ ОБЪЕКТА КУЛЬТУРНОГО НАСЛЕДИЯ</w:t>
      </w:r>
    </w:p>
    <w:p w:rsidR="007C118E" w:rsidRDefault="007C118E">
      <w:pPr>
        <w:pStyle w:val="ConsPlusTitle"/>
        <w:jc w:val="center"/>
      </w:pPr>
      <w:r>
        <w:t>РЕГИОНАЛЬНОГО ЗНАЧЕНИЯ "ПАМЯТНИК В.И. ЛЕНИНУ",</w:t>
      </w:r>
    </w:p>
    <w:p w:rsidR="007C118E" w:rsidRDefault="007C118E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7C118E" w:rsidRDefault="007C118E">
      <w:pPr>
        <w:pStyle w:val="ConsPlusTitle"/>
        <w:jc w:val="center"/>
      </w:pPr>
      <w:r>
        <w:t>РАЙОН, ПР-КТ ИМ. В.И. ЛЕНИНА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ind w:firstLine="540"/>
        <w:jc w:val="both"/>
      </w:pPr>
      <w:r>
        <w:lastRenderedPageBreak/>
        <w:t>В границах территории объекта культурного наследия регионального значения "Памятник В.И. Ленину", расположенного по адресу: г. Волгоград, Краснооктябрьский район, пр-кт им. В.И. Ленина,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7C118E" w:rsidRDefault="007C118E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7C118E" w:rsidRDefault="007C118E">
      <w:pPr>
        <w:pStyle w:val="ConsPlusNormal"/>
        <w:spacing w:before="220"/>
        <w:ind w:firstLine="540"/>
        <w:jc w:val="both"/>
      </w:pPr>
      <w:r>
        <w:t>ремонта и реконструкции инженерных сетей;</w:t>
      </w:r>
    </w:p>
    <w:p w:rsidR="007C118E" w:rsidRDefault="007C118E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наследия;</w:t>
      </w:r>
    </w:p>
    <w:p w:rsidR="007C118E" w:rsidRDefault="007C118E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наследия;</w:t>
      </w:r>
    </w:p>
    <w:p w:rsidR="007C118E" w:rsidRDefault="007C118E">
      <w:pPr>
        <w:pStyle w:val="ConsPlusNormal"/>
        <w:spacing w:before="220"/>
        <w:ind w:firstLine="540"/>
        <w:jc w:val="both"/>
      </w:pPr>
      <w:r>
        <w:t>устройства прозрачных ограждений;</w:t>
      </w:r>
    </w:p>
    <w:p w:rsidR="007C118E" w:rsidRDefault="007C118E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jc w:val="both"/>
      </w:pPr>
    </w:p>
    <w:p w:rsidR="007C118E" w:rsidRDefault="007C118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3" w:name="_GoBack"/>
      <w:bookmarkEnd w:id="3"/>
    </w:p>
    <w:sectPr w:rsidR="0061571F" w:rsidSect="00CB5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18E"/>
    <w:rsid w:val="0061571F"/>
    <w:rsid w:val="007C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6B3AB6-3601-4AC8-975E-1DEB61AB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11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11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11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ED14D51209E4E953714B8D45FB7F98EF8FBFDDA710C23631AE99132EAB497C2336DEB9F02527FE9DB1D5D8A115AE0AA93CE7FB36799E949986CCF8y7W2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ED14D51209E4E9537155805397209DEE8CE4D1A61EC16169FF9F4471FB4F296376D8ECB3612AFC99BA8188E54BF759ED77EBFB28659F94y8W7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ED14D51209E4E9537155805397209DEC81E0D2A41FC16169FF9F4471FB4F296376D8E8B46121ABCCF580D4A31EE45AEF77E8F934y6W7D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1ED14D51209E4E9537155805397209DEC81E0D2A41FC16169FF9F4471FB4F296376D8EFB46221ABCCF580D4A31EE45AEF77E8F934y6W7D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798</Words>
  <Characters>4550</Characters>
  <Application>Microsoft Office Word</Application>
  <DocSecurity>0</DocSecurity>
  <Lines>37</Lines>
  <Paragraphs>10</Paragraphs>
  <ScaleCrop>false</ScaleCrop>
  <Company>diakov.net</Company>
  <LinksUpToDate>false</LinksUpToDate>
  <CharactersWithSpaces>5338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2020-12-20T03:22:00Z</dcterms:created>
  <dcterms:modified xsi:type="dcterms:W3CDTF">2020-12-20T03:23:00Z</dcterms:modified>
</cp:coreProperties>
</file>