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454" w:rsidRDefault="006F145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F1454" w:rsidRDefault="006F1454">
      <w:pPr>
        <w:pStyle w:val="ConsPlusNormal"/>
        <w:jc w:val="both"/>
        <w:outlineLvl w:val="0"/>
      </w:pPr>
    </w:p>
    <w:p w:rsidR="006F1454" w:rsidRDefault="006F1454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6F1454" w:rsidRDefault="006F1454">
      <w:pPr>
        <w:pStyle w:val="ConsPlusTitle"/>
        <w:jc w:val="center"/>
      </w:pPr>
    </w:p>
    <w:p w:rsidR="006F1454" w:rsidRDefault="006F1454">
      <w:pPr>
        <w:pStyle w:val="ConsPlusTitle"/>
        <w:jc w:val="center"/>
      </w:pPr>
      <w:r>
        <w:t>ПРИКАЗ</w:t>
      </w:r>
    </w:p>
    <w:p w:rsidR="006F1454" w:rsidRDefault="006F1454">
      <w:pPr>
        <w:pStyle w:val="ConsPlusTitle"/>
        <w:jc w:val="center"/>
      </w:pPr>
      <w:r>
        <w:t>от 1 октября 2013 г. N 01-20/307</w:t>
      </w:r>
    </w:p>
    <w:p w:rsidR="006F1454" w:rsidRDefault="006F1454">
      <w:pPr>
        <w:pStyle w:val="ConsPlusTitle"/>
        <w:jc w:val="center"/>
      </w:pPr>
    </w:p>
    <w:p w:rsidR="006F1454" w:rsidRDefault="006F1454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6F1454" w:rsidRDefault="006F1454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:rsidR="006F1454" w:rsidRDefault="006F1454">
      <w:pPr>
        <w:pStyle w:val="ConsPlusTitle"/>
        <w:jc w:val="center"/>
      </w:pPr>
      <w:r>
        <w:t>ВОИНОВ, ПОГИБШИХ В ПЕРИОД СТАЛИНГРАДСКОЙ БИТВЫ"</w:t>
      </w:r>
    </w:p>
    <w:p w:rsidR="006F1454" w:rsidRDefault="006F1454">
      <w:pPr>
        <w:pStyle w:val="ConsPlusTitle"/>
        <w:jc w:val="center"/>
      </w:pPr>
      <w:r>
        <w:t>(С. ПЕСЧАНКА, СЕВ. ОКРАИНА) И УСТАНОВЛЕНИИ ПРАВОВЫХ</w:t>
      </w:r>
    </w:p>
    <w:p w:rsidR="006F1454" w:rsidRDefault="006F1454">
      <w:pPr>
        <w:pStyle w:val="ConsPlusTitle"/>
        <w:jc w:val="center"/>
      </w:pPr>
      <w:r>
        <w:t>РЕЖИМОВ ИСПОЛЬЗОВАНИЯ ТЕРРИТОРИИ</w:t>
      </w:r>
    </w:p>
    <w:p w:rsidR="006F1454" w:rsidRDefault="006F145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F145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6F1454" w:rsidRDefault="006F1454">
      <w:pPr>
        <w:pStyle w:val="ConsPlusNormal"/>
        <w:jc w:val="center"/>
      </w:pPr>
    </w:p>
    <w:p w:rsidR="006F1454" w:rsidRDefault="006F145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г. Волгоград, Советский район, с. Песчанка, сев. окраина, согласно </w:t>
      </w:r>
      <w:hyperlink w:anchor="P35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56" w:history="1">
        <w:r>
          <w:rPr>
            <w:color w:val="0000FF"/>
          </w:rPr>
          <w:t>2</w:t>
        </w:r>
      </w:hyperlink>
      <w:r>
        <w:t xml:space="preserve"> и </w:t>
      </w:r>
      <w:hyperlink w:anchor="P77" w:history="1">
        <w:r>
          <w:rPr>
            <w:color w:val="0000FF"/>
          </w:rPr>
          <w:t>3</w:t>
        </w:r>
      </w:hyperlink>
      <w:r>
        <w:t>.</w:t>
      </w:r>
    </w:p>
    <w:p w:rsidR="006F1454" w:rsidRDefault="006F1454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12.08.2015 N 01-20/313)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132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г. Волгоград, Советский район, с. Песчанка, сев. окраина, согласно приложению 4.</w:t>
      </w:r>
    </w:p>
    <w:p w:rsidR="006F1454" w:rsidRDefault="006F1454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12.08.2015 N 01-20/313)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right"/>
      </w:pPr>
      <w:r>
        <w:t>Министр</w:t>
      </w:r>
    </w:p>
    <w:p w:rsidR="006F1454" w:rsidRDefault="006F1454">
      <w:pPr>
        <w:pStyle w:val="ConsPlusNormal"/>
        <w:jc w:val="right"/>
      </w:pPr>
      <w:r>
        <w:t>В.П.ГЕПФНЕР</w:t>
      </w: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right"/>
        <w:outlineLvl w:val="0"/>
      </w:pPr>
      <w:r>
        <w:t>Приложение 1</w:t>
      </w:r>
    </w:p>
    <w:p w:rsidR="006F1454" w:rsidRDefault="006F1454">
      <w:pPr>
        <w:pStyle w:val="ConsPlusNormal"/>
        <w:jc w:val="right"/>
      </w:pPr>
      <w:r>
        <w:t>к приказу</w:t>
      </w:r>
    </w:p>
    <w:p w:rsidR="006F1454" w:rsidRDefault="006F1454">
      <w:pPr>
        <w:pStyle w:val="ConsPlusNormal"/>
        <w:jc w:val="right"/>
      </w:pPr>
      <w:r>
        <w:t>министерства культуры</w:t>
      </w:r>
    </w:p>
    <w:p w:rsidR="006F1454" w:rsidRDefault="006F1454">
      <w:pPr>
        <w:pStyle w:val="ConsPlusNormal"/>
        <w:jc w:val="right"/>
      </w:pPr>
      <w:r>
        <w:t>Волгоградской области</w:t>
      </w:r>
    </w:p>
    <w:p w:rsidR="006F1454" w:rsidRDefault="006F1454">
      <w:pPr>
        <w:pStyle w:val="ConsPlusNormal"/>
        <w:jc w:val="right"/>
      </w:pPr>
      <w:r>
        <w:t>от 1 октября 2013 г. N 01-20/307</w:t>
      </w: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Title"/>
        <w:jc w:val="center"/>
      </w:pPr>
      <w:bookmarkStart w:id="0" w:name="P35"/>
      <w:bookmarkEnd w:id="0"/>
      <w:r>
        <w:t>ОПИСАНИЕ ГРАНИЦ ТЕРРИТОРИИ ОБЪЕКТА КУЛЬТУРНОГО НАСЛЕДИЯ</w:t>
      </w:r>
    </w:p>
    <w:p w:rsidR="006F1454" w:rsidRDefault="006F1454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6F1454" w:rsidRDefault="006F1454">
      <w:pPr>
        <w:pStyle w:val="ConsPlusTitle"/>
        <w:jc w:val="center"/>
      </w:pPr>
      <w:r>
        <w:t>ПОГИБШИХ В ПЕРИОД СТАЛИНГРАДСКОЙ БИТВЫ"</w:t>
      </w:r>
    </w:p>
    <w:p w:rsidR="006F1454" w:rsidRDefault="006F1454">
      <w:pPr>
        <w:pStyle w:val="ConsPlusTitle"/>
        <w:jc w:val="center"/>
      </w:pPr>
      <w:r>
        <w:t>(С. ПЕСЧАНКА, СЕВ. ОКРАИНА)</w:t>
      </w: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"Братская могила советских воинов, погибших в период Сталинградской битвы" (с. Песчанка, сев. окраина) устанавливаются согласно схеме по линиям, обозначенным цифрами: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от точки 1 до точки 2 - по северной стороне ограды братской могилы в восточном направлении на расстояние 10,0 м;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от точки 2 до точки 3 - по восточной стороне ограды братской могилы в южном направлении на расстояние 12,0 м;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от точки 3 до точки 4 - по южной стороне ограды братской могилы в западном направлении на расстояние 10,0 м;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от точки 4 до точки 1 - по западной стороне ограды братской могилы в северном направлении до замыкания контура.</w:t>
      </w: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right"/>
        <w:outlineLvl w:val="0"/>
      </w:pPr>
      <w:r>
        <w:t>Приложение 2</w:t>
      </w:r>
    </w:p>
    <w:p w:rsidR="006F1454" w:rsidRDefault="006F1454">
      <w:pPr>
        <w:pStyle w:val="ConsPlusNormal"/>
        <w:jc w:val="right"/>
      </w:pPr>
      <w:r>
        <w:t>к приказу</w:t>
      </w:r>
    </w:p>
    <w:p w:rsidR="006F1454" w:rsidRDefault="006F1454">
      <w:pPr>
        <w:pStyle w:val="ConsPlusNormal"/>
        <w:jc w:val="right"/>
      </w:pPr>
      <w:r>
        <w:t>министерства культуры</w:t>
      </w:r>
    </w:p>
    <w:p w:rsidR="006F1454" w:rsidRDefault="006F1454">
      <w:pPr>
        <w:pStyle w:val="ConsPlusNormal"/>
        <w:jc w:val="right"/>
      </w:pPr>
      <w:r>
        <w:t>Волгоградской области</w:t>
      </w:r>
    </w:p>
    <w:p w:rsidR="006F1454" w:rsidRDefault="006F1454">
      <w:pPr>
        <w:pStyle w:val="ConsPlusNormal"/>
        <w:jc w:val="right"/>
      </w:pPr>
      <w:r>
        <w:t>от 01 октября 2013 г. N 01-20/307</w:t>
      </w: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Title"/>
        <w:jc w:val="center"/>
      </w:pPr>
      <w:bookmarkStart w:id="1" w:name="P56"/>
      <w:bookmarkEnd w:id="1"/>
      <w:r>
        <w:t>СХЕМА</w:t>
      </w:r>
    </w:p>
    <w:p w:rsidR="006F1454" w:rsidRDefault="006F1454">
      <w:pPr>
        <w:pStyle w:val="ConsPlusTitle"/>
        <w:jc w:val="center"/>
      </w:pPr>
      <w:r>
        <w:t>ГРАНИЦЫ ТЕРРИТОРИИ ОБЪЕКТА КУЛЬТУРНОГО НАСЛЕДИЯ</w:t>
      </w:r>
    </w:p>
    <w:p w:rsidR="006F1454" w:rsidRDefault="006F1454">
      <w:pPr>
        <w:pStyle w:val="ConsPlusTitle"/>
        <w:jc w:val="center"/>
      </w:pPr>
      <w:r>
        <w:t>РЕГИОНАЛЬНОГО ЗНАЧЕНИЯ "БРАТСКАЯ МОГИЛА ВОИНОВ, ПОГИБШИХ</w:t>
      </w:r>
    </w:p>
    <w:p w:rsidR="006F1454" w:rsidRDefault="006F1454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6F1454" w:rsidRDefault="006F1454">
      <w:pPr>
        <w:pStyle w:val="ConsPlusTitle"/>
        <w:jc w:val="center"/>
      </w:pPr>
      <w:r>
        <w:t>Г. ВОЛГОГРАД, СОВЕТСКИЙ РАЙОН (С. ПЕСЧАНКА, СЕВ. ОКРАИНА)</w:t>
      </w:r>
    </w:p>
    <w:p w:rsidR="006F1454" w:rsidRDefault="006F145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F145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center"/>
      </w:pPr>
      <w:r w:rsidRPr="00CF6763">
        <w:rPr>
          <w:position w:val="-492"/>
        </w:rPr>
        <w:lastRenderedPageBreak/>
        <w:pict>
          <v:shape id="_x0000_i1025" style="width:436.8pt;height:503.4pt" coordsize="" o:spt="100" adj="0,,0" path="" filled="f" stroked="f">
            <v:stroke joinstyle="miter"/>
            <v:imagedata r:id="rId12" o:title="base_23732_121262_32768"/>
            <v:formulas/>
            <v:path o:connecttype="segments"/>
          </v:shape>
        </w:pict>
      </w: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right"/>
        <w:outlineLvl w:val="0"/>
      </w:pPr>
      <w:r>
        <w:t>Приложение 3</w:t>
      </w:r>
    </w:p>
    <w:p w:rsidR="006F1454" w:rsidRDefault="006F1454">
      <w:pPr>
        <w:pStyle w:val="ConsPlusNormal"/>
        <w:jc w:val="right"/>
      </w:pPr>
      <w:r>
        <w:t>к приказу</w:t>
      </w:r>
    </w:p>
    <w:p w:rsidR="006F1454" w:rsidRDefault="006F1454">
      <w:pPr>
        <w:pStyle w:val="ConsPlusNormal"/>
        <w:jc w:val="right"/>
      </w:pPr>
      <w:r>
        <w:t>министерства культуры</w:t>
      </w:r>
    </w:p>
    <w:p w:rsidR="006F1454" w:rsidRDefault="006F1454">
      <w:pPr>
        <w:pStyle w:val="ConsPlusNormal"/>
        <w:jc w:val="right"/>
      </w:pPr>
      <w:r>
        <w:t>Волгоградской области</w:t>
      </w:r>
    </w:p>
    <w:p w:rsidR="006F1454" w:rsidRDefault="006F1454">
      <w:pPr>
        <w:pStyle w:val="ConsPlusNormal"/>
        <w:jc w:val="right"/>
      </w:pPr>
      <w:r>
        <w:t>от 01 октября 2013 г. N 01-20/307</w:t>
      </w: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Title"/>
        <w:jc w:val="center"/>
      </w:pPr>
      <w:bookmarkStart w:id="2" w:name="P77"/>
      <w:bookmarkEnd w:id="2"/>
      <w:r>
        <w:t>КАТАЛОГ КООРДИНАТ ПОВОРОТНЫХ ТОЧЕК ГРАНИЦЫ ТЕРРИТОРИИ</w:t>
      </w:r>
    </w:p>
    <w:p w:rsidR="006F1454" w:rsidRDefault="006F1454">
      <w:pPr>
        <w:pStyle w:val="ConsPlusTitle"/>
        <w:jc w:val="center"/>
      </w:pPr>
      <w:r>
        <w:t>ОБЪЕКТА КУЛЬТУРНОГО НАСЛЕДИЯ РЕГИОНАЛЬНОГО ЗНАЧЕНИЯ</w:t>
      </w:r>
    </w:p>
    <w:p w:rsidR="006F1454" w:rsidRDefault="006F1454">
      <w:pPr>
        <w:pStyle w:val="ConsPlusTitle"/>
        <w:jc w:val="center"/>
      </w:pPr>
      <w:r>
        <w:t>"БРАТСКАЯ МОГИЛА ВОИНОВ, ПОГИБШИХ В ПЕРИОД СТАЛИНГРАДСКОЙ</w:t>
      </w:r>
    </w:p>
    <w:p w:rsidR="006F1454" w:rsidRDefault="006F1454">
      <w:pPr>
        <w:pStyle w:val="ConsPlusTitle"/>
        <w:jc w:val="center"/>
      </w:pPr>
      <w:r>
        <w:t>БИТВЫ", РАСПОЛОЖЕННОГО ПО АДРЕСУ: Г. ВОЛГОГРАД,</w:t>
      </w:r>
    </w:p>
    <w:p w:rsidR="006F1454" w:rsidRDefault="006F1454">
      <w:pPr>
        <w:pStyle w:val="ConsPlusTitle"/>
        <w:jc w:val="center"/>
      </w:pPr>
      <w:r>
        <w:t>СОВЕТСКИЙ РАЙОН (С. ПЕСЧАНКА, СЕВ. ОКРАИНА)</w:t>
      </w:r>
    </w:p>
    <w:p w:rsidR="006F1454" w:rsidRDefault="006F145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F145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center"/>
        <w:outlineLvl w:val="1"/>
      </w:pPr>
      <w:r>
        <w:t>Система координат: местная</w:t>
      </w:r>
    </w:p>
    <w:p w:rsidR="006F1454" w:rsidRDefault="006F1454">
      <w:pPr>
        <w:pStyle w:val="ConsPlusNormal"/>
        <w:jc w:val="both"/>
      </w:pPr>
    </w:p>
    <w:p w:rsidR="006F1454" w:rsidRDefault="006F1454">
      <w:pPr>
        <w:sectPr w:rsidR="006F1454" w:rsidSect="005411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4195"/>
        <w:gridCol w:w="4195"/>
      </w:tblGrid>
      <w:tr w:rsidR="006F1454">
        <w:tc>
          <w:tcPr>
            <w:tcW w:w="1247" w:type="dxa"/>
          </w:tcPr>
          <w:p w:rsidR="006F1454" w:rsidRDefault="006F1454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4195" w:type="dxa"/>
          </w:tcPr>
          <w:p w:rsidR="006F1454" w:rsidRDefault="006F1454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4195" w:type="dxa"/>
          </w:tcPr>
          <w:p w:rsidR="006F1454" w:rsidRDefault="006F1454">
            <w:pPr>
              <w:pStyle w:val="ConsPlusNormal"/>
              <w:jc w:val="center"/>
            </w:pPr>
            <w:r>
              <w:t>У</w:t>
            </w:r>
          </w:p>
        </w:tc>
      </w:tr>
      <w:tr w:rsidR="006F1454">
        <w:tc>
          <w:tcPr>
            <w:tcW w:w="1247" w:type="dxa"/>
          </w:tcPr>
          <w:p w:rsidR="006F1454" w:rsidRDefault="006F145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-5089.76266283151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-12949.6074093142</w:t>
            </w:r>
          </w:p>
        </w:tc>
      </w:tr>
      <w:tr w:rsidR="006F1454">
        <w:tc>
          <w:tcPr>
            <w:tcW w:w="1247" w:type="dxa"/>
          </w:tcPr>
          <w:p w:rsidR="006F1454" w:rsidRDefault="006F145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-5088.59894726402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-12938.6712249519</w:t>
            </w:r>
          </w:p>
        </w:tc>
      </w:tr>
      <w:tr w:rsidR="006F1454">
        <w:tc>
          <w:tcPr>
            <w:tcW w:w="1247" w:type="dxa"/>
          </w:tcPr>
          <w:p w:rsidR="006F1454" w:rsidRDefault="006F145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-5101.85259431745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-12936.7335323954</w:t>
            </w:r>
          </w:p>
        </w:tc>
      </w:tr>
      <w:tr w:rsidR="006F1454">
        <w:tc>
          <w:tcPr>
            <w:tcW w:w="1247" w:type="dxa"/>
          </w:tcPr>
          <w:p w:rsidR="006F1454" w:rsidRDefault="006F145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-5103.22358458205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-12947.8860130924</w:t>
            </w:r>
          </w:p>
        </w:tc>
      </w:tr>
    </w:tbl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center"/>
        <w:outlineLvl w:val="1"/>
      </w:pPr>
      <w:r>
        <w:t>Система координат: WGS 84</w:t>
      </w:r>
    </w:p>
    <w:p w:rsidR="006F1454" w:rsidRDefault="006F145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4195"/>
        <w:gridCol w:w="4195"/>
      </w:tblGrid>
      <w:tr w:rsidR="006F1454">
        <w:tc>
          <w:tcPr>
            <w:tcW w:w="1247" w:type="dxa"/>
          </w:tcPr>
          <w:p w:rsidR="006F1454" w:rsidRDefault="006F1454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4195" w:type="dxa"/>
          </w:tcPr>
          <w:p w:rsidR="006F1454" w:rsidRDefault="006F145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195" w:type="dxa"/>
          </w:tcPr>
          <w:p w:rsidR="006F1454" w:rsidRDefault="006F1454">
            <w:pPr>
              <w:pStyle w:val="ConsPlusNormal"/>
              <w:jc w:val="center"/>
            </w:pPr>
            <w:r>
              <w:t>E</w:t>
            </w:r>
          </w:p>
        </w:tc>
      </w:tr>
      <w:tr w:rsidR="006F1454">
        <w:tc>
          <w:tcPr>
            <w:tcW w:w="1247" w:type="dxa"/>
          </w:tcPr>
          <w:p w:rsidR="006F1454" w:rsidRDefault="006F145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</w:tcPr>
          <w:p w:rsidR="006F1454" w:rsidRDefault="006F1454">
            <w:pPr>
              <w:pStyle w:val="ConsPlusNormal"/>
              <w:jc w:val="center"/>
            </w:pPr>
            <w:r>
              <w:t>48° 39' 50.06"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44° 20' 04.64"</w:t>
            </w:r>
          </w:p>
        </w:tc>
      </w:tr>
      <w:tr w:rsidR="006F1454">
        <w:tc>
          <w:tcPr>
            <w:tcW w:w="1247" w:type="dxa"/>
          </w:tcPr>
          <w:p w:rsidR="006F1454" w:rsidRDefault="006F145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</w:tcPr>
          <w:p w:rsidR="006F1454" w:rsidRDefault="006F1454">
            <w:pPr>
              <w:pStyle w:val="ConsPlusNormal"/>
              <w:jc w:val="center"/>
            </w:pPr>
            <w:r>
              <w:t>48° 39' 50.10"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44° 20' 05.18</w:t>
            </w:r>
          </w:p>
        </w:tc>
      </w:tr>
      <w:tr w:rsidR="006F1454">
        <w:tc>
          <w:tcPr>
            <w:tcW w:w="1247" w:type="dxa"/>
          </w:tcPr>
          <w:p w:rsidR="006F1454" w:rsidRDefault="006F145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95" w:type="dxa"/>
          </w:tcPr>
          <w:p w:rsidR="006F1454" w:rsidRDefault="006F1454">
            <w:pPr>
              <w:pStyle w:val="ConsPlusNormal"/>
              <w:jc w:val="center"/>
            </w:pPr>
            <w:r>
              <w:t>48° 39' 49.67"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44° 20' 05.27"</w:t>
            </w:r>
          </w:p>
        </w:tc>
      </w:tr>
      <w:tr w:rsidR="006F1454">
        <w:tc>
          <w:tcPr>
            <w:tcW w:w="1247" w:type="dxa"/>
          </w:tcPr>
          <w:p w:rsidR="006F1454" w:rsidRDefault="006F145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95" w:type="dxa"/>
          </w:tcPr>
          <w:p w:rsidR="006F1454" w:rsidRDefault="006F1454">
            <w:pPr>
              <w:pStyle w:val="ConsPlusNormal"/>
              <w:jc w:val="center"/>
            </w:pPr>
            <w:r>
              <w:t>48° 39' 49.62"</w:t>
            </w:r>
          </w:p>
        </w:tc>
        <w:tc>
          <w:tcPr>
            <w:tcW w:w="4195" w:type="dxa"/>
            <w:vAlign w:val="bottom"/>
          </w:tcPr>
          <w:p w:rsidR="006F1454" w:rsidRDefault="006F1454">
            <w:pPr>
              <w:pStyle w:val="ConsPlusNormal"/>
              <w:jc w:val="center"/>
            </w:pPr>
            <w:r>
              <w:t>44° 20' 04.73"</w:t>
            </w:r>
          </w:p>
        </w:tc>
      </w:tr>
    </w:tbl>
    <w:p w:rsidR="006F1454" w:rsidRDefault="006F1454">
      <w:pPr>
        <w:sectPr w:rsidR="006F145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right"/>
        <w:outlineLvl w:val="0"/>
      </w:pPr>
      <w:r>
        <w:t>Приложение 4</w:t>
      </w:r>
    </w:p>
    <w:p w:rsidR="006F1454" w:rsidRDefault="006F1454">
      <w:pPr>
        <w:pStyle w:val="ConsPlusNormal"/>
        <w:jc w:val="right"/>
      </w:pPr>
      <w:r>
        <w:t>к приказу</w:t>
      </w:r>
    </w:p>
    <w:p w:rsidR="006F1454" w:rsidRDefault="006F1454">
      <w:pPr>
        <w:pStyle w:val="ConsPlusNormal"/>
        <w:jc w:val="right"/>
      </w:pPr>
      <w:r>
        <w:t>министерства культуры</w:t>
      </w:r>
    </w:p>
    <w:p w:rsidR="006F1454" w:rsidRDefault="006F1454">
      <w:pPr>
        <w:pStyle w:val="ConsPlusNormal"/>
        <w:jc w:val="right"/>
      </w:pPr>
      <w:r>
        <w:t>Волгоградской области</w:t>
      </w:r>
    </w:p>
    <w:p w:rsidR="006F1454" w:rsidRDefault="006F1454">
      <w:pPr>
        <w:pStyle w:val="ConsPlusNormal"/>
        <w:jc w:val="right"/>
      </w:pPr>
      <w:r>
        <w:t>от 01 октября 2013 г. N 01-20/307</w:t>
      </w: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Title"/>
        <w:jc w:val="center"/>
      </w:pPr>
      <w:bookmarkStart w:id="3" w:name="P132"/>
      <w:bookmarkEnd w:id="3"/>
      <w:r>
        <w:t>ПРАВОВЫЕ РЕЖИМЫ ИСПОЛЬЗОВАНИЯ ТЕРРИТОРИИ ОБЪЕКТА КУЛЬТУРНОГО</w:t>
      </w:r>
    </w:p>
    <w:p w:rsidR="006F1454" w:rsidRDefault="006F1454">
      <w:pPr>
        <w:pStyle w:val="ConsPlusTitle"/>
        <w:jc w:val="center"/>
      </w:pPr>
      <w:r>
        <w:t>НАСЛЕДИЯ РЕГИОНАЛЬНОГО ЗНАЧЕНИЯ "БРАТСКАЯ МОГИЛА ВОИНОВ,</w:t>
      </w:r>
    </w:p>
    <w:p w:rsidR="006F1454" w:rsidRDefault="006F1454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6F1454" w:rsidRDefault="006F1454">
      <w:pPr>
        <w:pStyle w:val="ConsPlusTitle"/>
        <w:jc w:val="center"/>
      </w:pPr>
      <w:r>
        <w:t>ПО АДРЕСУ: Г. ВОЛГОГРАД, СОВЕТСКИЙ РАЙОН</w:t>
      </w:r>
    </w:p>
    <w:p w:rsidR="006F1454" w:rsidRDefault="006F1454">
      <w:pPr>
        <w:pStyle w:val="ConsPlusTitle"/>
        <w:jc w:val="center"/>
      </w:pPr>
      <w:r>
        <w:t>(С. ПЕСЧАНКА, СЕВ. ОКРАИНА)</w:t>
      </w:r>
    </w:p>
    <w:p w:rsidR="006F1454" w:rsidRDefault="006F145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F145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4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6F1454" w:rsidRDefault="006F1454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"Братская могила воинов, погибших в период Сталинградской битвы", расположенного по адресу: г. Волгоград, Советский район, (с. Песчанка, сев. окраина), запрещаются строительство объектов капитального строительства и увеличение объемно-пространственных характеристик, существующих на территории памятника или ансамбля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lastRenderedPageBreak/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6F1454" w:rsidRDefault="006F1454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jc w:val="both"/>
      </w:pPr>
    </w:p>
    <w:p w:rsidR="006F1454" w:rsidRDefault="006F145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F1454" w:rsidRDefault="006F1454">
      <w:bookmarkStart w:id="4" w:name="_GoBack"/>
      <w:bookmarkEnd w:id="4"/>
    </w:p>
    <w:sectPr w:rsidR="006F1454" w:rsidSect="00CF676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454"/>
    <w:rsid w:val="006F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14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14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14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14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14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14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131BF2B5F7D950389778686EFE8DAC1BF9F024D0CC81B1745C2304F3E0AEE09FAA50175F16284260A09736FD8BFC7D67C18C217C5EDF61239B51n952O" TargetMode="External"/><Relationship Id="rId13" Type="http://schemas.openxmlformats.org/officeDocument/2006/relationships/hyperlink" Target="consultantplus://offline/ref=699FCD6ADD6FE72A4FA89A97E6F475F060918E4196D83864817B83A5A14138AEF09FE1CC3E995F1C4DC7D676B86432B3421E6BCB07AE6219E3883E45o15E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131BF2B5F7D950389766657892D2A91AFAAC20D9CF8AE42B037859A4E9A4B7CAE551591A1B374362BE9437F4nD5FO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131BF2B5F7D950389778686EFE8DAC1BF9F024D9CD80B272557E0EFBB9A2E298A50F00585F244360A09636FED4F968769980206241DC7D3F995390n450O" TargetMode="External"/><Relationship Id="rId11" Type="http://schemas.openxmlformats.org/officeDocument/2006/relationships/hyperlink" Target="consultantplus://offline/ref=89131BF2B5F7D950389778686EFE8DAC1BF9F024D9CD80B272557E0EFBB9A2E298A50F00585F244360A09635F7D4F968769980206241DC7D3F995390n450O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9131BF2B5F7D950389778686EFE8DAC1BF9F024D9CD80B272557E0EFBB9A2E298A50F00585F244360A09635F6D4F968769980206241DC7D3F995390n450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131BF2B5F7D950389778686EFE8DAC1BF9F024D9CD80B272557E0EFBB9A2E298A50F00585F244360A09636FFD4F968769980206241DC7D3F995390n450O" TargetMode="External"/><Relationship Id="rId14" Type="http://schemas.openxmlformats.org/officeDocument/2006/relationships/hyperlink" Target="consultantplus://offline/ref=699FCD6ADD6FE72A4FA89A97E6F475F060918E4196D83864817B83A5A14138AEF09FE1CC3E995F1C4DC7D676B96432B3421E6BCB07AE6219E3883E45o15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1275</Words>
  <Characters>7270</Characters>
  <Application>Microsoft Office Word</Application>
  <DocSecurity>0</DocSecurity>
  <Lines>60</Lines>
  <Paragraphs>17</Paragraphs>
  <ScaleCrop>false</ScaleCrop>
  <Company/>
  <LinksUpToDate>false</LinksUpToDate>
  <CharactersWithSpaces>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2020-12-10T14:57:00Z</dcterms:created>
  <dcterms:modified xsi:type="dcterms:W3CDTF">2020-12-10T14:59:00Z</dcterms:modified>
</cp:coreProperties>
</file>