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ACE" w:rsidRDefault="001F4AC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F4ACE" w:rsidRDefault="001F4ACE">
      <w:pPr>
        <w:pStyle w:val="ConsPlusNormal"/>
        <w:outlineLvl w:val="0"/>
      </w:pPr>
    </w:p>
    <w:p w:rsidR="001F4ACE" w:rsidRDefault="001F4ACE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1F4ACE" w:rsidRDefault="001F4ACE">
      <w:pPr>
        <w:pStyle w:val="ConsPlusTitle"/>
        <w:jc w:val="center"/>
      </w:pPr>
    </w:p>
    <w:p w:rsidR="001F4ACE" w:rsidRDefault="001F4ACE">
      <w:pPr>
        <w:pStyle w:val="ConsPlusTitle"/>
        <w:jc w:val="center"/>
      </w:pPr>
      <w:r>
        <w:t>ПРИКАЗ</w:t>
      </w:r>
    </w:p>
    <w:p w:rsidR="001F4ACE" w:rsidRDefault="001F4ACE">
      <w:pPr>
        <w:pStyle w:val="ConsPlusTitle"/>
        <w:jc w:val="center"/>
      </w:pPr>
      <w:r>
        <w:t>от 11 октября 2012 г. N 01-20/307</w:t>
      </w:r>
    </w:p>
    <w:p w:rsidR="001F4ACE" w:rsidRDefault="001F4ACE">
      <w:pPr>
        <w:pStyle w:val="ConsPlusTitle"/>
        <w:jc w:val="center"/>
      </w:pPr>
    </w:p>
    <w:p w:rsidR="001F4ACE" w:rsidRDefault="001F4ACE">
      <w:pPr>
        <w:pStyle w:val="ConsPlusTitle"/>
        <w:jc w:val="center"/>
      </w:pPr>
      <w:r>
        <w:t>ОБ УСТАНОВЛЕНИИ ГРАНИЦЫ ТЕРРИТОРИИ ОБЪЕКТА КУЛЬТУРНОГО</w:t>
      </w:r>
    </w:p>
    <w:p w:rsidR="001F4ACE" w:rsidRDefault="001F4ACE">
      <w:pPr>
        <w:pStyle w:val="ConsPlusTitle"/>
        <w:jc w:val="center"/>
      </w:pPr>
      <w:r>
        <w:t>НАСЛЕДИЯ РЕГИОНАЛЬНОГО ЗНАЧЕНИЯ "СВЯТО-ДУХОВ МОНАСТЫРЬ",</w:t>
      </w:r>
    </w:p>
    <w:p w:rsidR="001F4ACE" w:rsidRDefault="001F4ACE">
      <w:pPr>
        <w:pStyle w:val="ConsPlusTitle"/>
        <w:jc w:val="center"/>
      </w:pPr>
      <w:r>
        <w:t xml:space="preserve">1908 - 1911 ГГ. И </w:t>
      </w:r>
      <w:proofErr w:type="gramStart"/>
      <w:r>
        <w:t>УСТАНОВЛЕНИИ</w:t>
      </w:r>
      <w:proofErr w:type="gramEnd"/>
      <w:r>
        <w:t xml:space="preserve"> ПРАВОВЫХ РЕЖИМОВ</w:t>
      </w:r>
    </w:p>
    <w:p w:rsidR="001F4ACE" w:rsidRDefault="001F4ACE">
      <w:pPr>
        <w:pStyle w:val="ConsPlusTitle"/>
        <w:jc w:val="center"/>
      </w:pPr>
      <w:r>
        <w:t>ИСПОЛЬЗОВАНИЯ ТЕРРИТОРИИ</w:t>
      </w:r>
    </w:p>
    <w:p w:rsidR="001F4ACE" w:rsidRDefault="001F4AC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F4AC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F4ACE" w:rsidRDefault="001F4A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4ACE" w:rsidRDefault="001F4A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1F4ACE" w:rsidRDefault="001F4ACE">
            <w:pPr>
              <w:pStyle w:val="ConsPlusNormal"/>
              <w:jc w:val="center"/>
            </w:pPr>
            <w:r>
              <w:rPr>
                <w:color w:val="392C69"/>
              </w:rPr>
              <w:t>от 21.07.2016 N 01-20/245)</w:t>
            </w:r>
          </w:p>
        </w:tc>
      </w:tr>
    </w:tbl>
    <w:p w:rsidR="001F4ACE" w:rsidRDefault="001F4ACE">
      <w:pPr>
        <w:pStyle w:val="ConsPlusNormal"/>
        <w:jc w:val="center"/>
      </w:pPr>
    </w:p>
    <w:p w:rsidR="001F4ACE" w:rsidRDefault="001F4ACE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22.05.2012 N 101-п "Об утверждении Положения о министерстве культуры Волгоградской области" в целях</w:t>
      </w:r>
      <w:proofErr w:type="gramEnd"/>
      <w:r>
        <w:t xml:space="preserve"> обеспечения сохранности объекта культурного наследия регионального значения приказываю: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"Свято-Духов монастырь", 1908 - 1911 гг. согласно </w:t>
      </w:r>
      <w:hyperlink w:anchor="P33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59" w:history="1">
        <w:r>
          <w:rPr>
            <w:color w:val="0000FF"/>
          </w:rPr>
          <w:t>2</w:t>
        </w:r>
      </w:hyperlink>
      <w:r>
        <w:t>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3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"Свято-Духов монастырь", 1908 - 1911 гг. согласно приложению N 3.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jc w:val="right"/>
      </w:pPr>
      <w:r>
        <w:t>Министр культуры</w:t>
      </w:r>
    </w:p>
    <w:p w:rsidR="001F4ACE" w:rsidRDefault="001F4ACE">
      <w:pPr>
        <w:pStyle w:val="ConsPlusNormal"/>
        <w:jc w:val="right"/>
      </w:pPr>
      <w:r>
        <w:t>Волгоградской области</w:t>
      </w:r>
    </w:p>
    <w:p w:rsidR="001F4ACE" w:rsidRDefault="001F4ACE">
      <w:pPr>
        <w:pStyle w:val="ConsPlusNormal"/>
        <w:jc w:val="right"/>
      </w:pPr>
      <w:r>
        <w:t>В.П.ГЕПФНЕР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jc w:val="right"/>
        <w:outlineLvl w:val="0"/>
      </w:pPr>
      <w:r>
        <w:t>Приложение N 1</w:t>
      </w:r>
    </w:p>
    <w:p w:rsidR="001F4ACE" w:rsidRDefault="001F4ACE">
      <w:pPr>
        <w:pStyle w:val="ConsPlusNormal"/>
        <w:jc w:val="right"/>
      </w:pPr>
      <w:r>
        <w:t>к приказу</w:t>
      </w:r>
    </w:p>
    <w:p w:rsidR="001F4ACE" w:rsidRDefault="001F4ACE">
      <w:pPr>
        <w:pStyle w:val="ConsPlusNormal"/>
        <w:jc w:val="right"/>
      </w:pPr>
      <w:r>
        <w:t>министерства культуры</w:t>
      </w:r>
    </w:p>
    <w:p w:rsidR="001F4ACE" w:rsidRDefault="001F4ACE">
      <w:pPr>
        <w:pStyle w:val="ConsPlusNormal"/>
        <w:jc w:val="right"/>
      </w:pPr>
      <w:r>
        <w:t>Волгоградской области</w:t>
      </w:r>
    </w:p>
    <w:p w:rsidR="001F4ACE" w:rsidRDefault="001F4ACE">
      <w:pPr>
        <w:pStyle w:val="ConsPlusNormal"/>
        <w:jc w:val="right"/>
      </w:pPr>
      <w:r>
        <w:t>от 11 октября 2012 г. N 01-20/307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Title"/>
        <w:jc w:val="center"/>
      </w:pPr>
      <w:bookmarkStart w:id="0" w:name="P33"/>
      <w:bookmarkEnd w:id="0"/>
      <w:r>
        <w:t>ОПИСАНИЕ ГРАНИЦ ТЕРРИТОРИИ ОБЪЕКТА КУЛЬТУРНОГО НАСЛЕДИЯ</w:t>
      </w:r>
    </w:p>
    <w:p w:rsidR="001F4ACE" w:rsidRDefault="001F4ACE">
      <w:pPr>
        <w:pStyle w:val="ConsPlusTitle"/>
        <w:jc w:val="center"/>
      </w:pPr>
      <w:r>
        <w:t>РЕГИОНАЛЬНОГО ЗНАЧЕНИЯ "СВЯТО-ДУХОВ МОНАСТЫРЬ",</w:t>
      </w:r>
    </w:p>
    <w:p w:rsidR="001F4ACE" w:rsidRDefault="001F4ACE">
      <w:pPr>
        <w:pStyle w:val="ConsPlusTitle"/>
        <w:jc w:val="center"/>
      </w:pPr>
      <w:r>
        <w:t>1908 - 1911 ГГ.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  <w:r>
        <w:t>Граница территории объекта культурного наследия устанавливается согласно схеме по линиям, обозначенным цифрами: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lastRenderedPageBreak/>
        <w:t>От т. 1 до т. 2 - вдоль фасадов зданий Свято-Духова монастыря по улице им. Маршала Рокоссовского на северо-восток.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2 до т. 3 - по красной линии нечетной стороны проспекта им. Маршала Советского Союза Г.К. Жукова на северо-запад.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3 до т. 4 - по юридической границе участка с кадастровым номером 34:34:030139:1 на юго-запад.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4 до т. 5 - по юридической границе участка с кадастровым номером 34:34:030139:1 на юго-восток.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5 до т. 6 - по юридической границе участка с кадастровым номером 34:34:030139:1 на юго-запад.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6 до т. 7 - по юридической границе участка с кадастровым номером 34:34:030139:1 на юго-восток.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7 до т. 8 - по юридической границе участка с кадастровым номером 34:34:030139:1 на юго-запад с отклонением на юг.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8 до т. 9 - по юридической границе участка с кадастровым номером 34:34:030139:1 на юго-восток.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9 до т. 10 - по юридической границе участка с кадастровым номером 34:34:030139:1 на юго-запад.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От т. 10 до т. 1 - по красной линии четной стороны ул. Чапаева до замыкания контура на юго-восток.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jc w:val="right"/>
        <w:outlineLvl w:val="0"/>
      </w:pPr>
      <w:r>
        <w:t>Приложение N 2</w:t>
      </w:r>
    </w:p>
    <w:p w:rsidR="001F4ACE" w:rsidRDefault="001F4ACE">
      <w:pPr>
        <w:pStyle w:val="ConsPlusNormal"/>
        <w:jc w:val="right"/>
      </w:pPr>
      <w:r>
        <w:t>к приказу</w:t>
      </w:r>
    </w:p>
    <w:p w:rsidR="001F4ACE" w:rsidRDefault="001F4ACE">
      <w:pPr>
        <w:pStyle w:val="ConsPlusNormal"/>
        <w:jc w:val="right"/>
      </w:pPr>
      <w:r>
        <w:t>министерства культуры</w:t>
      </w:r>
    </w:p>
    <w:p w:rsidR="001F4ACE" w:rsidRDefault="001F4ACE">
      <w:pPr>
        <w:pStyle w:val="ConsPlusNormal"/>
        <w:jc w:val="right"/>
      </w:pPr>
      <w:r>
        <w:t>Волгоградской области</w:t>
      </w:r>
    </w:p>
    <w:p w:rsidR="001F4ACE" w:rsidRDefault="001F4ACE">
      <w:pPr>
        <w:pStyle w:val="ConsPlusNormal"/>
        <w:jc w:val="right"/>
      </w:pPr>
      <w:r>
        <w:t>от 11 октября 2012 г. N 01-20/307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Title"/>
        <w:jc w:val="center"/>
      </w:pPr>
      <w:bookmarkStart w:id="1" w:name="P59"/>
      <w:bookmarkEnd w:id="1"/>
      <w:r>
        <w:t>СХЕМА</w:t>
      </w:r>
    </w:p>
    <w:p w:rsidR="001F4ACE" w:rsidRDefault="001F4ACE">
      <w:pPr>
        <w:pStyle w:val="ConsPlusTitle"/>
        <w:jc w:val="center"/>
      </w:pPr>
      <w:r>
        <w:t>ГРАНИЦ ТЕРРИТОРИИ ОБЪЕКТА КУЛЬТУРНОГО НАСЛЕДИЯ</w:t>
      </w:r>
    </w:p>
    <w:p w:rsidR="001F4ACE" w:rsidRDefault="001F4ACE">
      <w:pPr>
        <w:pStyle w:val="ConsPlusTitle"/>
        <w:jc w:val="center"/>
      </w:pPr>
      <w:r>
        <w:t>"СВЯТО-ДУХОВ МОНАСТЫРЬ", 1908 - 1911 ГГ.</w:t>
      </w:r>
    </w:p>
    <w:p w:rsidR="001F4ACE" w:rsidRDefault="001F4ACE">
      <w:pPr>
        <w:pStyle w:val="ConsPlusNormal"/>
        <w:jc w:val="center"/>
      </w:pPr>
    </w:p>
    <w:p w:rsidR="001F4ACE" w:rsidRDefault="001F4ACE">
      <w:pPr>
        <w:pStyle w:val="ConsPlusNormal"/>
        <w:jc w:val="center"/>
      </w:pPr>
    </w:p>
    <w:p w:rsidR="001F4ACE" w:rsidRDefault="001F4ACE">
      <w:pPr>
        <w:pStyle w:val="ConsPlusNormal"/>
        <w:jc w:val="center"/>
      </w:pPr>
    </w:p>
    <w:p w:rsidR="001F4ACE" w:rsidRDefault="001F4ACE">
      <w:pPr>
        <w:pStyle w:val="ConsPlusNormal"/>
        <w:jc w:val="center"/>
      </w:pPr>
    </w:p>
    <w:p w:rsidR="001F4ACE" w:rsidRDefault="001F4ACE">
      <w:pPr>
        <w:pStyle w:val="ConsPlusNormal"/>
        <w:jc w:val="center"/>
      </w:pPr>
    </w:p>
    <w:p w:rsidR="001F4ACE" w:rsidRDefault="001F4ACE">
      <w:pPr>
        <w:pStyle w:val="ConsPlusNormal"/>
        <w:jc w:val="right"/>
        <w:outlineLvl w:val="0"/>
      </w:pPr>
      <w:r>
        <w:t>Приложение N 3</w:t>
      </w:r>
    </w:p>
    <w:p w:rsidR="001F4ACE" w:rsidRDefault="001F4ACE">
      <w:pPr>
        <w:pStyle w:val="ConsPlusNormal"/>
        <w:jc w:val="right"/>
      </w:pPr>
      <w:r>
        <w:t>к приказу</w:t>
      </w:r>
    </w:p>
    <w:p w:rsidR="001F4ACE" w:rsidRDefault="001F4ACE">
      <w:pPr>
        <w:pStyle w:val="ConsPlusNormal"/>
        <w:jc w:val="right"/>
      </w:pPr>
      <w:r>
        <w:t>министерства культуры</w:t>
      </w:r>
    </w:p>
    <w:p w:rsidR="001F4ACE" w:rsidRDefault="001F4ACE">
      <w:pPr>
        <w:pStyle w:val="ConsPlusNormal"/>
        <w:jc w:val="right"/>
      </w:pPr>
      <w:r>
        <w:t>Волгоградской области</w:t>
      </w:r>
    </w:p>
    <w:p w:rsidR="001F4ACE" w:rsidRDefault="001F4ACE">
      <w:pPr>
        <w:pStyle w:val="ConsPlusNormal"/>
        <w:jc w:val="right"/>
      </w:pPr>
      <w:r>
        <w:t>от 11 октября 2012 г. N 01-20/307</w:t>
      </w: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Title"/>
        <w:jc w:val="center"/>
      </w:pPr>
      <w:bookmarkStart w:id="2" w:name="P73"/>
      <w:bookmarkEnd w:id="2"/>
      <w:r>
        <w:t>ПРАВОВЫЕ РЕЖИМЫ ИСПОЛЬЗОВАНИЯ ТЕРРИТОРИИ ОБЪЕКТА</w:t>
      </w:r>
    </w:p>
    <w:p w:rsidR="001F4ACE" w:rsidRDefault="001F4ACE">
      <w:pPr>
        <w:pStyle w:val="ConsPlusTitle"/>
        <w:jc w:val="center"/>
      </w:pPr>
      <w:r>
        <w:lastRenderedPageBreak/>
        <w:t>КУЛЬТУРНОГО НАСЛЕДИЯ РЕГИОНАЛЬНОГО ЗНАЧЕНИЯ</w:t>
      </w:r>
    </w:p>
    <w:p w:rsidR="001F4ACE" w:rsidRDefault="001F4ACE">
      <w:pPr>
        <w:pStyle w:val="ConsPlusTitle"/>
        <w:jc w:val="center"/>
      </w:pPr>
      <w:r>
        <w:t>"СВЯТО-ДУХОВ МОНАСТЫРЬ", 1908 - 1911 ГГ.</w:t>
      </w:r>
    </w:p>
    <w:p w:rsidR="001F4ACE" w:rsidRDefault="001F4AC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F4AC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F4ACE" w:rsidRDefault="001F4A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F4ACE" w:rsidRDefault="001F4AC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1F4ACE" w:rsidRDefault="001F4ACE">
            <w:pPr>
              <w:pStyle w:val="ConsPlusNormal"/>
              <w:jc w:val="center"/>
            </w:pPr>
            <w:r>
              <w:rPr>
                <w:color w:val="392C69"/>
              </w:rPr>
              <w:t>от 21.07.2016 N 01-20/245)</w:t>
            </w:r>
          </w:p>
        </w:tc>
      </w:tr>
    </w:tbl>
    <w:p w:rsidR="001F4ACE" w:rsidRDefault="001F4ACE">
      <w:pPr>
        <w:pStyle w:val="ConsPlusNormal"/>
        <w:jc w:val="both"/>
      </w:pPr>
    </w:p>
    <w:p w:rsidR="001F4ACE" w:rsidRDefault="001F4ACE">
      <w:pPr>
        <w:pStyle w:val="ConsPlusNormal"/>
        <w:ind w:firstLine="540"/>
        <w:jc w:val="both"/>
      </w:pPr>
      <w:r>
        <w:t>На территории объекта культурного наследия "Свято-Духов монастырь", 1908 - 1911 гг. запрещаются строительство и увеличение объемно-пространственных характеристик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сноса (демонтажа) дисгармоничных объектов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реконструкции, не приводящей к увеличению объемно-пространственных характеристик объектов капитального строительства,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реконструкции инженерных сетей, дорог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прокладки подземных инженерных сетей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установки малых архитектурных форм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 при условии соблюдения мер по обеспечению сохранности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инженерных сетей;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переустройства и перепланировки жилых помещений;</w:t>
      </w:r>
    </w:p>
    <w:p w:rsidR="001F4ACE" w:rsidRDefault="001F4ACE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:rsidR="001F4ACE" w:rsidRDefault="001F4ACE">
      <w:pPr>
        <w:pStyle w:val="ConsPlusNormal"/>
        <w:spacing w:before="220"/>
        <w:ind w:firstLine="540"/>
        <w:jc w:val="both"/>
      </w:pPr>
      <w:proofErr w:type="gramStart"/>
      <w:r>
        <w:t>размещения наружной рекламы, содержащей исключительно информацию о проводимых на объекте культурного наследия и его территории театрально-зрелищных, культурно-</w:t>
      </w:r>
      <w:r>
        <w:lastRenderedPageBreak/>
        <w:t>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  <w:proofErr w:type="gramEnd"/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ind w:firstLine="540"/>
        <w:jc w:val="both"/>
      </w:pPr>
    </w:p>
    <w:p w:rsidR="001F4ACE" w:rsidRDefault="001F4A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4922" w:rsidRDefault="001F4ACE">
      <w:bookmarkStart w:id="3" w:name="_GoBack"/>
      <w:bookmarkEnd w:id="3"/>
    </w:p>
    <w:sectPr w:rsidR="001B4922" w:rsidSect="001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CE"/>
    <w:rsid w:val="001C5558"/>
    <w:rsid w:val="001F4ACE"/>
    <w:rsid w:val="004D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A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4A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4A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A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4A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4A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474A84EDBC93177115C28C8D61C8D1AA3B7655BD39F8A2BE5ED573340DBB7D4AE64DEC09E43C5ACB84FF3F4EEACBBCk6sC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474A84EDBC93177115DC819B0D97D4AB382A51B53CFAF6E5018E2E6304B12A1FA94CB04DB62F5ACB84FD3852kEs9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474A84EDBC93177115C28C8D61C8D1AA3B7655B53FF6A1BE5588793C54B77F4DE912E90EF53C5BCC9AFF3855E39FEF29D55E45C04FB4B70918E290k5sE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C5474A84EDBC93177115C28C8D61C8D1AA3B7655B53FF6A1BE5588793C54B77F4DE912E90EF53C5BCC9AFF3856E39FEF29D55E45C04FB4B70918E290k5s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474A84EDBC93177115C28C8D61C8D1AA3B7655BC3FF1A3BA5ED573340DBB7D4AE64DEC09E43C5ACB84FF3F4EEACBBCk6s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2021-07-07T10:44:00Z</dcterms:created>
  <dcterms:modified xsi:type="dcterms:W3CDTF">2021-07-07T10:45:00Z</dcterms:modified>
</cp:coreProperties>
</file>