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2A710D" w14:textId="7FE336B6" w:rsidR="0024241A" w:rsidRDefault="0024241A">
      <w:pPr>
        <w:pStyle w:val="ConsPlusTitlePage"/>
      </w:pPr>
      <w:r>
        <w:t xml:space="preserve">Документ предоставлен </w:t>
      </w:r>
      <w:hyperlink r:id="rId4" w:history="1">
        <w:r>
          <w:rPr>
            <w:color w:val="0000FF"/>
          </w:rPr>
          <w:t>КонсультантПлюс</w:t>
        </w:r>
      </w:hyperlink>
      <w:r>
        <w:br/>
      </w:r>
      <w:r w:rsidR="003D2807" w:rsidRPr="003D2807">
        <w:t>Приказ министерства культуры Волгоградской обл. от 14.04.2014 N 01-20/140 "Об установлении границ территории объекта культурного наследия регионального значения "Ансамбль застройки туберкулезного диспансера", 1953 - 1954 гг., расположенного по адресу: город Волгоград, Центральный район, пр. Ленина, 54, и установлении правовых режимов использования территории"</w:t>
      </w:r>
    </w:p>
    <w:p w14:paraId="133FD748" w14:textId="77777777" w:rsidR="0024241A" w:rsidRDefault="0024241A">
      <w:pPr>
        <w:pStyle w:val="ConsPlusNormal"/>
        <w:jc w:val="both"/>
        <w:outlineLvl w:val="0"/>
      </w:pPr>
    </w:p>
    <w:p w14:paraId="13328EF8" w14:textId="77777777" w:rsidR="0024241A" w:rsidRDefault="0024241A">
      <w:pPr>
        <w:pStyle w:val="ConsPlusTitle"/>
        <w:jc w:val="center"/>
        <w:outlineLvl w:val="0"/>
      </w:pPr>
      <w:r>
        <w:t>МИНИСТЕРСТВО КУЛЬТУРЫ ВОЛГОГРАДСКОЙ ОБЛАСТИ</w:t>
      </w:r>
    </w:p>
    <w:p w14:paraId="15A38136" w14:textId="77777777" w:rsidR="0024241A" w:rsidRDefault="0024241A">
      <w:pPr>
        <w:pStyle w:val="ConsPlusTitle"/>
        <w:jc w:val="center"/>
      </w:pPr>
    </w:p>
    <w:p w14:paraId="3CA0A22D" w14:textId="77777777" w:rsidR="0024241A" w:rsidRDefault="0024241A">
      <w:pPr>
        <w:pStyle w:val="ConsPlusTitle"/>
        <w:jc w:val="center"/>
      </w:pPr>
      <w:r>
        <w:t>ПРИКАЗ</w:t>
      </w:r>
    </w:p>
    <w:p w14:paraId="797A5C9B" w14:textId="77777777" w:rsidR="0024241A" w:rsidRDefault="0024241A">
      <w:pPr>
        <w:pStyle w:val="ConsPlusTitle"/>
        <w:jc w:val="center"/>
      </w:pPr>
      <w:r>
        <w:t>от 14 апреля 2014 г. N 01-20/140</w:t>
      </w:r>
    </w:p>
    <w:p w14:paraId="663F925A" w14:textId="77777777" w:rsidR="0024241A" w:rsidRDefault="0024241A">
      <w:pPr>
        <w:pStyle w:val="ConsPlusTitle"/>
        <w:jc w:val="center"/>
      </w:pPr>
    </w:p>
    <w:p w14:paraId="2FDE8434" w14:textId="77777777" w:rsidR="0024241A" w:rsidRDefault="0024241A">
      <w:pPr>
        <w:pStyle w:val="ConsPlusTitle"/>
        <w:jc w:val="center"/>
      </w:pPr>
      <w:r>
        <w:t>ОБ УСТАНОВЛЕНИИ ГРАНИЦ ТЕРРИТОРИИ ОБЪЕКТА КУЛЬТУРНОГО</w:t>
      </w:r>
    </w:p>
    <w:p w14:paraId="06827BE3" w14:textId="77777777" w:rsidR="0024241A" w:rsidRDefault="0024241A">
      <w:pPr>
        <w:pStyle w:val="ConsPlusTitle"/>
        <w:jc w:val="center"/>
      </w:pPr>
      <w:r>
        <w:t>НАСЛЕДИЯ РЕГИОНАЛЬНОГО ЗНАЧЕНИЯ "АНСАМБЛЬ ЗАСТРОЙКИ</w:t>
      </w:r>
    </w:p>
    <w:p w14:paraId="56D76165" w14:textId="77777777" w:rsidR="0024241A" w:rsidRDefault="0024241A">
      <w:pPr>
        <w:pStyle w:val="ConsPlusTitle"/>
        <w:jc w:val="center"/>
      </w:pPr>
      <w:r>
        <w:t>ТУБЕРКУЛЕЗНОГО ДИСПАНСЕРА", 1953 - 1954 ГГ., РАСПОЛОЖЕННОГО</w:t>
      </w:r>
    </w:p>
    <w:p w14:paraId="1FC046CC" w14:textId="77777777" w:rsidR="0024241A" w:rsidRDefault="0024241A">
      <w:pPr>
        <w:pStyle w:val="ConsPlusTitle"/>
        <w:jc w:val="center"/>
      </w:pPr>
      <w:r>
        <w:t>ПО АДРЕСУ: ГОРОД ВОЛГОГРАД, ЦЕНТРАЛЬНЫЙ РАЙОН,</w:t>
      </w:r>
    </w:p>
    <w:p w14:paraId="2E68B130" w14:textId="77777777" w:rsidR="0024241A" w:rsidRDefault="0024241A">
      <w:pPr>
        <w:pStyle w:val="ConsPlusTitle"/>
        <w:jc w:val="center"/>
      </w:pPr>
      <w:r>
        <w:t>ПР. ЛЕНИНА, 54, И УСТАНОВЛЕНИИ ПРАВОВЫХ РЕЖИМОВ</w:t>
      </w:r>
    </w:p>
    <w:p w14:paraId="0162574E" w14:textId="77777777" w:rsidR="0024241A" w:rsidRDefault="0024241A">
      <w:pPr>
        <w:pStyle w:val="ConsPlusTitle"/>
        <w:jc w:val="center"/>
      </w:pPr>
      <w:r>
        <w:t>ИСПОЛЬЗОВАНИЯ ТЕРРИТОРИИ</w:t>
      </w:r>
    </w:p>
    <w:p w14:paraId="34BC0F26" w14:textId="77777777" w:rsidR="0024241A" w:rsidRDefault="0024241A">
      <w:pPr>
        <w:pStyle w:val="ConsPlusNormal"/>
        <w:jc w:val="both"/>
      </w:pPr>
    </w:p>
    <w:p w14:paraId="2D9DE70B" w14:textId="77777777" w:rsidR="0024241A" w:rsidRDefault="0024241A">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14:paraId="1DB565DB" w14:textId="77777777" w:rsidR="0024241A" w:rsidRDefault="0024241A">
      <w:pPr>
        <w:pStyle w:val="ConsPlusNormal"/>
        <w:spacing w:before="220"/>
        <w:ind w:firstLine="540"/>
        <w:jc w:val="both"/>
      </w:pPr>
      <w:r>
        <w:t xml:space="preserve">1. Установить границы территории объекта культурного наследия регионального значения "Ансамбль застройки туберкулезного диспансера", 1953 - 1954 гг., расположенного по адресу: город Волгоград, Центральный район, пр. Ленина, 54, согласно </w:t>
      </w:r>
      <w:hyperlink w:anchor="P31" w:history="1">
        <w:r>
          <w:rPr>
            <w:color w:val="0000FF"/>
          </w:rPr>
          <w:t>приложениям 1</w:t>
        </w:r>
      </w:hyperlink>
      <w:r>
        <w:t xml:space="preserve"> и </w:t>
      </w:r>
      <w:hyperlink w:anchor="P58" w:history="1">
        <w:r>
          <w:rPr>
            <w:color w:val="0000FF"/>
          </w:rPr>
          <w:t>2</w:t>
        </w:r>
      </w:hyperlink>
      <w:r>
        <w:t>.</w:t>
      </w:r>
    </w:p>
    <w:p w14:paraId="53113E03" w14:textId="77777777" w:rsidR="0024241A" w:rsidRDefault="0024241A">
      <w:pPr>
        <w:pStyle w:val="ConsPlusNormal"/>
        <w:spacing w:before="220"/>
        <w:ind w:firstLine="540"/>
        <w:jc w:val="both"/>
      </w:pPr>
      <w:r>
        <w:t xml:space="preserve">2. Установить правовые </w:t>
      </w:r>
      <w:hyperlink w:anchor="P76" w:history="1">
        <w:r>
          <w:rPr>
            <w:color w:val="0000FF"/>
          </w:rPr>
          <w:t>режимы</w:t>
        </w:r>
      </w:hyperlink>
      <w:r>
        <w:t xml:space="preserve"> использования территории объекта культурного наследия регионального значения "Ансамбль застройки туберкулезного диспансера", 1953 - 1954 гг., расположенного по адресу: город Волгоград, Центральный район, пр. Ленина, 54, согласно приложению 3.</w:t>
      </w:r>
    </w:p>
    <w:p w14:paraId="5784EB2B" w14:textId="77777777" w:rsidR="0024241A" w:rsidRDefault="0024241A">
      <w:pPr>
        <w:pStyle w:val="ConsPlusNormal"/>
        <w:spacing w:before="220"/>
        <w:ind w:firstLine="540"/>
        <w:jc w:val="both"/>
      </w:pPr>
      <w:r>
        <w:t>3. Настоящий приказ вступает в силу со дня его официального опубликования.</w:t>
      </w:r>
    </w:p>
    <w:p w14:paraId="213EAC56" w14:textId="77777777" w:rsidR="0024241A" w:rsidRDefault="0024241A">
      <w:pPr>
        <w:pStyle w:val="ConsPlusNormal"/>
        <w:jc w:val="both"/>
      </w:pPr>
    </w:p>
    <w:p w14:paraId="7C661F4D" w14:textId="77777777" w:rsidR="0024241A" w:rsidRDefault="0024241A">
      <w:pPr>
        <w:pStyle w:val="ConsPlusNormal"/>
        <w:jc w:val="right"/>
      </w:pPr>
      <w:r>
        <w:t>Министр</w:t>
      </w:r>
    </w:p>
    <w:p w14:paraId="74CBD8C9" w14:textId="77777777" w:rsidR="0024241A" w:rsidRDefault="0024241A">
      <w:pPr>
        <w:pStyle w:val="ConsPlusNormal"/>
        <w:jc w:val="right"/>
      </w:pPr>
      <w:r>
        <w:t>В.П.ГЕПФНЕР</w:t>
      </w:r>
    </w:p>
    <w:p w14:paraId="4B489520" w14:textId="77777777" w:rsidR="0024241A" w:rsidRDefault="0024241A">
      <w:pPr>
        <w:pStyle w:val="ConsPlusNormal"/>
        <w:jc w:val="both"/>
      </w:pPr>
    </w:p>
    <w:p w14:paraId="3A8DBB13" w14:textId="77777777" w:rsidR="0024241A" w:rsidRDefault="0024241A">
      <w:pPr>
        <w:pStyle w:val="ConsPlusNormal"/>
        <w:jc w:val="both"/>
      </w:pPr>
    </w:p>
    <w:p w14:paraId="6A4EA88F" w14:textId="77777777" w:rsidR="0024241A" w:rsidRDefault="0024241A">
      <w:pPr>
        <w:pStyle w:val="ConsPlusNormal"/>
        <w:jc w:val="both"/>
      </w:pPr>
    </w:p>
    <w:p w14:paraId="66A55BED" w14:textId="77777777" w:rsidR="0024241A" w:rsidRDefault="0024241A">
      <w:pPr>
        <w:pStyle w:val="ConsPlusNormal"/>
        <w:jc w:val="both"/>
      </w:pPr>
    </w:p>
    <w:p w14:paraId="70C4751A" w14:textId="77777777" w:rsidR="0024241A" w:rsidRDefault="0024241A">
      <w:pPr>
        <w:pStyle w:val="ConsPlusNormal"/>
        <w:jc w:val="both"/>
      </w:pPr>
    </w:p>
    <w:p w14:paraId="3BCD56C3" w14:textId="77777777" w:rsidR="0024241A" w:rsidRDefault="0024241A">
      <w:pPr>
        <w:pStyle w:val="ConsPlusNormal"/>
        <w:jc w:val="right"/>
        <w:outlineLvl w:val="0"/>
      </w:pPr>
      <w:r>
        <w:t>Приложение 1</w:t>
      </w:r>
    </w:p>
    <w:p w14:paraId="4F865B78" w14:textId="77777777" w:rsidR="0024241A" w:rsidRDefault="0024241A">
      <w:pPr>
        <w:pStyle w:val="ConsPlusNormal"/>
        <w:jc w:val="right"/>
      </w:pPr>
      <w:r>
        <w:t>к приказу</w:t>
      </w:r>
    </w:p>
    <w:p w14:paraId="706FE242" w14:textId="77777777" w:rsidR="0024241A" w:rsidRDefault="0024241A">
      <w:pPr>
        <w:pStyle w:val="ConsPlusNormal"/>
        <w:jc w:val="right"/>
      </w:pPr>
      <w:r>
        <w:t>министерства культуры</w:t>
      </w:r>
    </w:p>
    <w:p w14:paraId="0F47EBC0" w14:textId="77777777" w:rsidR="0024241A" w:rsidRDefault="0024241A">
      <w:pPr>
        <w:pStyle w:val="ConsPlusNormal"/>
        <w:jc w:val="right"/>
      </w:pPr>
      <w:r>
        <w:t>Волгоградской области</w:t>
      </w:r>
    </w:p>
    <w:p w14:paraId="552BDC45" w14:textId="77777777" w:rsidR="0024241A" w:rsidRDefault="0024241A">
      <w:pPr>
        <w:pStyle w:val="ConsPlusNormal"/>
        <w:jc w:val="right"/>
      </w:pPr>
      <w:r>
        <w:t>от 14 апреля 2014 г. N 01-20/140</w:t>
      </w:r>
    </w:p>
    <w:p w14:paraId="0EAE33C3" w14:textId="77777777" w:rsidR="0024241A" w:rsidRDefault="0024241A">
      <w:pPr>
        <w:pStyle w:val="ConsPlusNormal"/>
        <w:jc w:val="both"/>
      </w:pPr>
    </w:p>
    <w:p w14:paraId="4C047A82" w14:textId="77777777" w:rsidR="0024241A" w:rsidRDefault="0024241A">
      <w:pPr>
        <w:pStyle w:val="ConsPlusTitle"/>
        <w:jc w:val="center"/>
      </w:pPr>
      <w:bookmarkStart w:id="0" w:name="P31"/>
      <w:bookmarkEnd w:id="0"/>
      <w:r>
        <w:t>ОПИСАНИЕ ГРАНИЦ ТЕРРИТОРИИ ОБЪЕКТА КУЛЬТУРНОГО НАСЛЕДИЯ</w:t>
      </w:r>
    </w:p>
    <w:p w14:paraId="62DCAFAE" w14:textId="77777777" w:rsidR="0024241A" w:rsidRDefault="0024241A">
      <w:pPr>
        <w:pStyle w:val="ConsPlusTitle"/>
        <w:jc w:val="center"/>
      </w:pPr>
      <w:r>
        <w:t>РЕГИОНАЛЬНОГО ЗНАЧЕНИЯ "АНСАМБЛЬ ЗАСТРОЙКИ ТУБЕРКУЛЕЗНОГО</w:t>
      </w:r>
    </w:p>
    <w:p w14:paraId="474C99FA" w14:textId="77777777" w:rsidR="0024241A" w:rsidRDefault="0024241A">
      <w:pPr>
        <w:pStyle w:val="ConsPlusTitle"/>
        <w:jc w:val="center"/>
      </w:pPr>
      <w:r>
        <w:t>ДИСПАНСЕРА", 1953 - 1954 ГГ., РАСПОЛОЖЕННОГО ПО АДРЕСУ:</w:t>
      </w:r>
    </w:p>
    <w:p w14:paraId="60BBD7A5" w14:textId="77777777" w:rsidR="0024241A" w:rsidRDefault="0024241A">
      <w:pPr>
        <w:pStyle w:val="ConsPlusTitle"/>
        <w:jc w:val="center"/>
      </w:pPr>
      <w:r>
        <w:t>ГОРОД ВОЛГОГРАД, ЦЕНТРАЛЬНЫЙ РАЙОН, ПР. ЛЕНИНА, 54</w:t>
      </w:r>
    </w:p>
    <w:p w14:paraId="214CCE41" w14:textId="77777777" w:rsidR="0024241A" w:rsidRDefault="0024241A">
      <w:pPr>
        <w:pStyle w:val="ConsPlusNormal"/>
        <w:jc w:val="both"/>
      </w:pPr>
    </w:p>
    <w:p w14:paraId="1A914A04" w14:textId="77777777" w:rsidR="0024241A" w:rsidRDefault="0024241A">
      <w:pPr>
        <w:pStyle w:val="ConsPlusNormal"/>
        <w:ind w:firstLine="540"/>
        <w:jc w:val="both"/>
      </w:pPr>
      <w:r>
        <w:t xml:space="preserve">Границы территории объекта культурного наследия регионального значения "Ансамбль застройки туберкулезного диспансера", 1953 - 1954 гг., расположенного по адресу: город </w:t>
      </w:r>
      <w:r>
        <w:lastRenderedPageBreak/>
        <w:t>Волгоград, Центральный район, пр. Ленина, 54, устанавливаются согласно схеме по линиям, обозначенным цифрами:</w:t>
      </w:r>
    </w:p>
    <w:p w14:paraId="52D129FC" w14:textId="77777777" w:rsidR="0024241A" w:rsidRDefault="0024241A">
      <w:pPr>
        <w:pStyle w:val="ConsPlusNormal"/>
        <w:spacing w:before="220"/>
        <w:ind w:firstLine="540"/>
        <w:jc w:val="both"/>
      </w:pPr>
      <w:r>
        <w:t>- от точки 1 до точки 2 в северо-восточном направлении параллельно юго-западному фасаду патологоанатомического корпуса на расстоянии 22,0 м от юго-восточного фасада и 12,0 м от юго-западного фасада - 44,0 м;</w:t>
      </w:r>
    </w:p>
    <w:p w14:paraId="3D447AAB" w14:textId="77777777" w:rsidR="0024241A" w:rsidRDefault="0024241A">
      <w:pPr>
        <w:pStyle w:val="ConsPlusNormal"/>
        <w:spacing w:before="220"/>
        <w:ind w:firstLine="540"/>
        <w:jc w:val="both"/>
      </w:pPr>
      <w:r>
        <w:t>- от точки 2 до точки 3 в северо-восточном направлении параллельно северо-западному фасаду на расстоянии 4,5 м от северо-западного фасада - 67,0 м;</w:t>
      </w:r>
    </w:p>
    <w:p w14:paraId="0722CEF6" w14:textId="77777777" w:rsidR="0024241A" w:rsidRDefault="0024241A">
      <w:pPr>
        <w:pStyle w:val="ConsPlusNormal"/>
        <w:spacing w:before="220"/>
        <w:ind w:firstLine="540"/>
        <w:jc w:val="both"/>
      </w:pPr>
      <w:r>
        <w:t>- от точки 3 до точки 4 в северо-западном направлении параллельно юго-западному фасаду пищеблока на расстоянии 9,0 м от юго-западного фасада пищеблока - 33,0 м;</w:t>
      </w:r>
    </w:p>
    <w:p w14:paraId="5D6A68DD" w14:textId="77777777" w:rsidR="0024241A" w:rsidRDefault="0024241A">
      <w:pPr>
        <w:pStyle w:val="ConsPlusNormal"/>
        <w:spacing w:before="220"/>
        <w:ind w:firstLine="540"/>
        <w:jc w:val="both"/>
      </w:pPr>
      <w:r>
        <w:t>- от точки 4 до точки 5 в северо-восточном направлении параллельно северо-западному фасаду пищеблока на расстоянии 6,0 м от северо-западного фасада пищеблока - 39,0 м;</w:t>
      </w:r>
    </w:p>
    <w:p w14:paraId="5645DAA6" w14:textId="77777777" w:rsidR="0024241A" w:rsidRDefault="0024241A">
      <w:pPr>
        <w:pStyle w:val="ConsPlusNormal"/>
        <w:spacing w:before="220"/>
        <w:ind w:firstLine="540"/>
        <w:jc w:val="both"/>
      </w:pPr>
      <w:r>
        <w:t>- от точки 5 до точки 6 в северо-западном направлении параллельно юго-западному фасаду административного корпуса на расстоянии 18,0 м от юго-западного фасада административного корпуса - 75,5 м;</w:t>
      </w:r>
    </w:p>
    <w:p w14:paraId="50E1EF84" w14:textId="77777777" w:rsidR="0024241A" w:rsidRDefault="0024241A">
      <w:pPr>
        <w:pStyle w:val="ConsPlusNormal"/>
        <w:spacing w:before="220"/>
        <w:ind w:firstLine="540"/>
        <w:jc w:val="both"/>
      </w:pPr>
      <w:r>
        <w:t>- от точки 6 до точки 7 в северо-восточном направлении параллельно северо-западному фасаду административного корпуса на расстоянии 1,0 м от северо-западного фасада административного корпуса - 206,0 м;</w:t>
      </w:r>
    </w:p>
    <w:p w14:paraId="06AE734C" w14:textId="77777777" w:rsidR="0024241A" w:rsidRDefault="0024241A">
      <w:pPr>
        <w:pStyle w:val="ConsPlusNormal"/>
        <w:spacing w:before="220"/>
        <w:ind w:firstLine="540"/>
        <w:jc w:val="both"/>
      </w:pPr>
      <w:r>
        <w:t>- от точки 7 до точки 8 в юго-восточном направлении параллельно северо-восточному фасаду поликлиники на расстоянии 3,5 м от северо-восточного фасада поликлиники - 180,0 м;</w:t>
      </w:r>
    </w:p>
    <w:p w14:paraId="6D89E401" w14:textId="77777777" w:rsidR="0024241A" w:rsidRDefault="0024241A">
      <w:pPr>
        <w:pStyle w:val="ConsPlusNormal"/>
        <w:spacing w:before="220"/>
        <w:ind w:firstLine="540"/>
        <w:jc w:val="both"/>
      </w:pPr>
      <w:r>
        <w:t>- от точки 8 до точки 9 в юго-западном направлении параллельно юго-восточному фасаду гаража на расстоянии 1,0 м от юго-восточного фасада гаража - 250,0 м;</w:t>
      </w:r>
    </w:p>
    <w:p w14:paraId="5DFCD972" w14:textId="77777777" w:rsidR="0024241A" w:rsidRDefault="0024241A">
      <w:pPr>
        <w:pStyle w:val="ConsPlusNormal"/>
        <w:spacing w:before="220"/>
        <w:ind w:firstLine="540"/>
        <w:jc w:val="both"/>
      </w:pPr>
      <w:r>
        <w:t>- от точки 9 до точки 10 в северо-западном направлении параллельно юго-западному фасаду гаража на расстоянии 1,0 м от юго-западного фасада гаража - 24,0 м;</w:t>
      </w:r>
    </w:p>
    <w:p w14:paraId="482ED796" w14:textId="77777777" w:rsidR="0024241A" w:rsidRDefault="0024241A">
      <w:pPr>
        <w:pStyle w:val="ConsPlusNormal"/>
        <w:spacing w:before="220"/>
        <w:ind w:firstLine="540"/>
        <w:jc w:val="both"/>
      </w:pPr>
      <w:r>
        <w:t>- от точки 10 до точки 1 в юго-западном направлении параллельно юго-восточному фасаду патологоанатомического корпуса на расстоянии 22,0 м от юго-восточного фасада патологоанатомического корпуса до замыкания контура - 64,5 м.</w:t>
      </w:r>
    </w:p>
    <w:p w14:paraId="481161EB" w14:textId="77777777" w:rsidR="0024241A" w:rsidRDefault="0024241A">
      <w:pPr>
        <w:pStyle w:val="ConsPlusNormal"/>
        <w:jc w:val="both"/>
      </w:pPr>
    </w:p>
    <w:p w14:paraId="5DE658B3" w14:textId="77777777" w:rsidR="0024241A" w:rsidRDefault="0024241A">
      <w:pPr>
        <w:pStyle w:val="ConsPlusNormal"/>
        <w:jc w:val="both"/>
      </w:pPr>
    </w:p>
    <w:p w14:paraId="68E5AD2E" w14:textId="77777777" w:rsidR="0024241A" w:rsidRDefault="0024241A">
      <w:pPr>
        <w:pStyle w:val="ConsPlusNormal"/>
        <w:jc w:val="both"/>
      </w:pPr>
    </w:p>
    <w:p w14:paraId="4E31BBF7" w14:textId="77777777" w:rsidR="0024241A" w:rsidRDefault="0024241A">
      <w:pPr>
        <w:pStyle w:val="ConsPlusNormal"/>
        <w:jc w:val="both"/>
      </w:pPr>
    </w:p>
    <w:p w14:paraId="6504CF0A" w14:textId="77777777" w:rsidR="0024241A" w:rsidRDefault="0024241A">
      <w:pPr>
        <w:pStyle w:val="ConsPlusNormal"/>
        <w:jc w:val="both"/>
      </w:pPr>
    </w:p>
    <w:p w14:paraId="0487AA72" w14:textId="77777777" w:rsidR="0024241A" w:rsidRDefault="0024241A">
      <w:pPr>
        <w:pStyle w:val="ConsPlusNormal"/>
        <w:jc w:val="right"/>
        <w:outlineLvl w:val="0"/>
      </w:pPr>
      <w:r>
        <w:t>Приложение 2</w:t>
      </w:r>
    </w:p>
    <w:p w14:paraId="63A29BE6" w14:textId="77777777" w:rsidR="0024241A" w:rsidRDefault="0024241A">
      <w:pPr>
        <w:pStyle w:val="ConsPlusNormal"/>
        <w:jc w:val="right"/>
      </w:pPr>
      <w:r>
        <w:t>к приказу</w:t>
      </w:r>
    </w:p>
    <w:p w14:paraId="7043A124" w14:textId="77777777" w:rsidR="0024241A" w:rsidRDefault="0024241A">
      <w:pPr>
        <w:pStyle w:val="ConsPlusNormal"/>
        <w:jc w:val="right"/>
      </w:pPr>
      <w:r>
        <w:t>министерства культуры</w:t>
      </w:r>
    </w:p>
    <w:p w14:paraId="6D89D311" w14:textId="77777777" w:rsidR="0024241A" w:rsidRDefault="0024241A">
      <w:pPr>
        <w:pStyle w:val="ConsPlusNormal"/>
        <w:jc w:val="right"/>
      </w:pPr>
      <w:r>
        <w:t>Волгоградской области</w:t>
      </w:r>
    </w:p>
    <w:p w14:paraId="5B733014" w14:textId="77777777" w:rsidR="0024241A" w:rsidRDefault="0024241A">
      <w:pPr>
        <w:pStyle w:val="ConsPlusNormal"/>
        <w:jc w:val="right"/>
      </w:pPr>
      <w:r>
        <w:t>от 14 апреля 2014 г. N 01-20/140</w:t>
      </w:r>
    </w:p>
    <w:p w14:paraId="6D0867AC" w14:textId="77777777" w:rsidR="0024241A" w:rsidRDefault="0024241A">
      <w:pPr>
        <w:pStyle w:val="ConsPlusNormal"/>
        <w:jc w:val="both"/>
      </w:pPr>
    </w:p>
    <w:p w14:paraId="767E2DB6" w14:textId="77777777" w:rsidR="0024241A" w:rsidRDefault="0024241A">
      <w:pPr>
        <w:pStyle w:val="ConsPlusTitle"/>
        <w:jc w:val="center"/>
      </w:pPr>
      <w:bookmarkStart w:id="1" w:name="P58"/>
      <w:bookmarkEnd w:id="1"/>
      <w:r>
        <w:t>СХЕМА</w:t>
      </w:r>
    </w:p>
    <w:p w14:paraId="61ACA59D" w14:textId="77777777" w:rsidR="0024241A" w:rsidRDefault="0024241A">
      <w:pPr>
        <w:pStyle w:val="ConsPlusTitle"/>
        <w:jc w:val="center"/>
      </w:pPr>
      <w:r>
        <w:t>ГРАНИЦ ТЕРРИТОРИИ ОБЪЕКТА КУЛЬТУРНОГО НАСЛЕДИЯ РЕГИОНАЛЬНОГО</w:t>
      </w:r>
    </w:p>
    <w:p w14:paraId="375A53AC" w14:textId="77777777" w:rsidR="0024241A" w:rsidRDefault="0024241A">
      <w:pPr>
        <w:pStyle w:val="ConsPlusTitle"/>
        <w:jc w:val="center"/>
      </w:pPr>
      <w:r>
        <w:t>ЗНАЧЕНИЯ "АНСАМБЛЬ ЗАСТРОЙКИ ТУБЕРКУЛЕЗНОГО ДИСПАНСЕРА",</w:t>
      </w:r>
    </w:p>
    <w:p w14:paraId="1F48CCF2" w14:textId="77777777" w:rsidR="0024241A" w:rsidRDefault="0024241A">
      <w:pPr>
        <w:pStyle w:val="ConsPlusTitle"/>
        <w:jc w:val="center"/>
      </w:pPr>
      <w:r>
        <w:t>1953 - 1954 ГГ., РАСПОЛОЖЕННОГО ПО АДРЕСУ: ГОРОД ВОЛГОГРАД,</w:t>
      </w:r>
    </w:p>
    <w:p w14:paraId="46EB2320" w14:textId="77777777" w:rsidR="0024241A" w:rsidRDefault="0024241A">
      <w:pPr>
        <w:pStyle w:val="ConsPlusTitle"/>
        <w:jc w:val="center"/>
      </w:pPr>
      <w:r>
        <w:t>ЦЕНТРАЛЬНЫЙ РАЙОН, ПР. ЛЕНИНА, 54</w:t>
      </w:r>
    </w:p>
    <w:p w14:paraId="45AF59D7" w14:textId="77777777" w:rsidR="0024241A" w:rsidRDefault="0024241A">
      <w:pPr>
        <w:pStyle w:val="ConsPlusNormal"/>
        <w:jc w:val="both"/>
      </w:pPr>
    </w:p>
    <w:p w14:paraId="7316776D" w14:textId="77777777" w:rsidR="0024241A" w:rsidRDefault="003D2807">
      <w:pPr>
        <w:pStyle w:val="ConsPlusNormal"/>
        <w:jc w:val="center"/>
      </w:pPr>
      <w:r>
        <w:rPr>
          <w:position w:val="-331"/>
        </w:rPr>
        <w:lastRenderedPageBreak/>
        <w:pict w14:anchorId="46784BD4">
          <v:shape id="_x0000_i1025" style="width:315pt;height:342.75pt" coordsize="" o:spt="100" adj="0,,0" path="" filled="f" stroked="f">
            <v:stroke joinstyle="miter"/>
            <v:imagedata r:id="rId7" o:title="base_23732_100111_32768"/>
            <v:formulas/>
            <v:path o:connecttype="segments"/>
          </v:shape>
        </w:pict>
      </w:r>
    </w:p>
    <w:p w14:paraId="3FF08722" w14:textId="77777777" w:rsidR="0024241A" w:rsidRDefault="0024241A">
      <w:pPr>
        <w:pStyle w:val="ConsPlusNormal"/>
        <w:jc w:val="both"/>
      </w:pPr>
    </w:p>
    <w:p w14:paraId="097D0AFB" w14:textId="77777777" w:rsidR="0024241A" w:rsidRDefault="0024241A">
      <w:pPr>
        <w:pStyle w:val="ConsPlusNormal"/>
        <w:jc w:val="both"/>
      </w:pPr>
    </w:p>
    <w:p w14:paraId="1D1AFAAE" w14:textId="77777777" w:rsidR="0024241A" w:rsidRDefault="0024241A">
      <w:pPr>
        <w:pStyle w:val="ConsPlusNormal"/>
        <w:jc w:val="both"/>
      </w:pPr>
    </w:p>
    <w:p w14:paraId="2F0FA13B" w14:textId="77777777" w:rsidR="0024241A" w:rsidRDefault="0024241A">
      <w:pPr>
        <w:pStyle w:val="ConsPlusNormal"/>
        <w:jc w:val="both"/>
      </w:pPr>
    </w:p>
    <w:p w14:paraId="05A91ADF" w14:textId="77777777" w:rsidR="0024241A" w:rsidRDefault="0024241A">
      <w:pPr>
        <w:pStyle w:val="ConsPlusNormal"/>
        <w:jc w:val="both"/>
      </w:pPr>
    </w:p>
    <w:p w14:paraId="43788699" w14:textId="77777777" w:rsidR="0024241A" w:rsidRDefault="0024241A">
      <w:pPr>
        <w:pStyle w:val="ConsPlusNormal"/>
        <w:jc w:val="right"/>
        <w:outlineLvl w:val="0"/>
      </w:pPr>
      <w:r>
        <w:t>Приложение 3</w:t>
      </w:r>
    </w:p>
    <w:p w14:paraId="01D06E28" w14:textId="77777777" w:rsidR="0024241A" w:rsidRDefault="0024241A">
      <w:pPr>
        <w:pStyle w:val="ConsPlusNormal"/>
        <w:jc w:val="right"/>
      </w:pPr>
      <w:r>
        <w:t>к приказу</w:t>
      </w:r>
    </w:p>
    <w:p w14:paraId="341EAE74" w14:textId="77777777" w:rsidR="0024241A" w:rsidRDefault="0024241A">
      <w:pPr>
        <w:pStyle w:val="ConsPlusNormal"/>
        <w:jc w:val="right"/>
      </w:pPr>
      <w:r>
        <w:t>министерства культуры</w:t>
      </w:r>
    </w:p>
    <w:p w14:paraId="18175B48" w14:textId="77777777" w:rsidR="0024241A" w:rsidRDefault="0024241A">
      <w:pPr>
        <w:pStyle w:val="ConsPlusNormal"/>
        <w:jc w:val="right"/>
      </w:pPr>
      <w:r>
        <w:t>Волгоградской области</w:t>
      </w:r>
    </w:p>
    <w:p w14:paraId="53159A0B" w14:textId="77777777" w:rsidR="0024241A" w:rsidRDefault="0024241A">
      <w:pPr>
        <w:pStyle w:val="ConsPlusNormal"/>
        <w:jc w:val="right"/>
      </w:pPr>
      <w:r>
        <w:t>от 14 апреля 2014 г. N 01-20/140</w:t>
      </w:r>
    </w:p>
    <w:p w14:paraId="7EC37D5F" w14:textId="77777777" w:rsidR="0024241A" w:rsidRDefault="0024241A">
      <w:pPr>
        <w:pStyle w:val="ConsPlusNormal"/>
        <w:jc w:val="both"/>
      </w:pPr>
    </w:p>
    <w:p w14:paraId="2CAD9C80" w14:textId="77777777" w:rsidR="0024241A" w:rsidRDefault="0024241A">
      <w:pPr>
        <w:pStyle w:val="ConsPlusTitle"/>
        <w:jc w:val="center"/>
      </w:pPr>
      <w:bookmarkStart w:id="2" w:name="P76"/>
      <w:bookmarkEnd w:id="2"/>
      <w:r>
        <w:t>ПРАВОВЫЕ РЕЖИМЫ ИСПОЛЬЗОВАНИЯ ТЕРРИТОРИИ ОБЪЕКТА КУЛЬТУРНОГО</w:t>
      </w:r>
    </w:p>
    <w:p w14:paraId="1B599F10" w14:textId="77777777" w:rsidR="0024241A" w:rsidRDefault="0024241A">
      <w:pPr>
        <w:pStyle w:val="ConsPlusTitle"/>
        <w:jc w:val="center"/>
      </w:pPr>
      <w:r>
        <w:t>НАСЛЕДИЯ РЕГИОНАЛЬНОГО ЗНАЧЕНИЯ "АНСАМБЛЬ ЗАСТРОЙКИ</w:t>
      </w:r>
    </w:p>
    <w:p w14:paraId="5837E401" w14:textId="77777777" w:rsidR="0024241A" w:rsidRDefault="0024241A">
      <w:pPr>
        <w:pStyle w:val="ConsPlusTitle"/>
        <w:jc w:val="center"/>
      </w:pPr>
      <w:r>
        <w:t>ТУБЕРКУЛЕЗНОГО ДИСПАНСЕРА", 1953 - 1954 ГГ., РАСПОЛОЖЕННОГО</w:t>
      </w:r>
    </w:p>
    <w:p w14:paraId="7332E73B" w14:textId="77777777" w:rsidR="0024241A" w:rsidRDefault="0024241A">
      <w:pPr>
        <w:pStyle w:val="ConsPlusTitle"/>
        <w:jc w:val="center"/>
      </w:pPr>
      <w:r>
        <w:t>ПО АДРЕСУ: ГОРОД ВОЛГОГРАД, ЦЕНТРАЛЬНЫЙ РАЙОН,</w:t>
      </w:r>
    </w:p>
    <w:p w14:paraId="02DDBFB8" w14:textId="77777777" w:rsidR="0024241A" w:rsidRDefault="0024241A">
      <w:pPr>
        <w:pStyle w:val="ConsPlusTitle"/>
        <w:jc w:val="center"/>
      </w:pPr>
      <w:r>
        <w:t>ПР. ЛЕНИНА, 54</w:t>
      </w:r>
    </w:p>
    <w:p w14:paraId="10109DEF" w14:textId="77777777" w:rsidR="0024241A" w:rsidRDefault="0024241A">
      <w:pPr>
        <w:pStyle w:val="ConsPlusNormal"/>
        <w:jc w:val="both"/>
      </w:pPr>
    </w:p>
    <w:p w14:paraId="6887941E" w14:textId="77777777" w:rsidR="0024241A" w:rsidRDefault="0024241A">
      <w:pPr>
        <w:pStyle w:val="ConsPlusNormal"/>
        <w:ind w:firstLine="540"/>
        <w:jc w:val="both"/>
      </w:pPr>
      <w:r>
        <w:t>Для территории объекта культурного наследия регионального значения "Ансамбль застройки туберкулезного диспансера", 1953 - 1954 гг., расположенного по адресу: город Волгоград, Центральный район, пр. Ленина, 54, устанавливаются следующие правовые режимы:</w:t>
      </w:r>
    </w:p>
    <w:p w14:paraId="344A3FE1" w14:textId="77777777" w:rsidR="0024241A" w:rsidRDefault="0024241A">
      <w:pPr>
        <w:pStyle w:val="ConsPlusNormal"/>
        <w:spacing w:before="220"/>
        <w:ind w:firstLine="540"/>
        <w:jc w:val="both"/>
      </w:pPr>
      <w:r>
        <w:t>Разрешается:</w:t>
      </w:r>
    </w:p>
    <w:p w14:paraId="1F8173AE" w14:textId="77777777" w:rsidR="0024241A" w:rsidRDefault="0024241A">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14:paraId="443FA4FD" w14:textId="77777777" w:rsidR="0024241A" w:rsidRDefault="0024241A">
      <w:pPr>
        <w:pStyle w:val="ConsPlusNormal"/>
        <w:spacing w:before="220"/>
        <w:ind w:firstLine="540"/>
        <w:jc w:val="both"/>
      </w:pPr>
      <w:r>
        <w:t xml:space="preserve">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w:t>
      </w:r>
      <w:r>
        <w:lastRenderedPageBreak/>
        <w:t>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58A96263" w14:textId="77777777" w:rsidR="0024241A" w:rsidRDefault="0024241A">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7530600E" w14:textId="77777777" w:rsidR="0024241A" w:rsidRDefault="0024241A">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5BE1EF19" w14:textId="77777777" w:rsidR="0024241A" w:rsidRDefault="0024241A">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14:paraId="059E6F39" w14:textId="77777777" w:rsidR="0024241A" w:rsidRDefault="0024241A">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14:paraId="2A1D88B8" w14:textId="77777777" w:rsidR="0024241A" w:rsidRDefault="0024241A">
      <w:pPr>
        <w:pStyle w:val="ConsPlusNormal"/>
        <w:spacing w:before="220"/>
        <w:ind w:firstLine="540"/>
        <w:jc w:val="both"/>
      </w:pPr>
      <w:r>
        <w:t>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4A12B85C" w14:textId="77777777" w:rsidR="0024241A" w:rsidRDefault="0024241A">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14:paraId="4B378022" w14:textId="77777777" w:rsidR="0024241A" w:rsidRDefault="0024241A">
      <w:pPr>
        <w:pStyle w:val="ConsPlusNormal"/>
        <w:spacing w:before="220"/>
        <w:ind w:firstLine="540"/>
        <w:jc w:val="both"/>
      </w:pPr>
      <w:r>
        <w:t>Запрещается:</w:t>
      </w:r>
    </w:p>
    <w:p w14:paraId="2B3B629B" w14:textId="77777777" w:rsidR="0024241A" w:rsidRDefault="0024241A">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14:paraId="2042AE60" w14:textId="77777777" w:rsidR="0024241A" w:rsidRDefault="0024241A">
      <w:pPr>
        <w:pStyle w:val="ConsPlusNormal"/>
        <w:jc w:val="both"/>
      </w:pPr>
    </w:p>
    <w:p w14:paraId="39285917" w14:textId="77777777" w:rsidR="0024241A" w:rsidRDefault="0024241A">
      <w:pPr>
        <w:pStyle w:val="ConsPlusNormal"/>
        <w:jc w:val="both"/>
      </w:pPr>
    </w:p>
    <w:p w14:paraId="5BEE9461" w14:textId="77777777" w:rsidR="0024241A" w:rsidRDefault="0024241A">
      <w:pPr>
        <w:pStyle w:val="ConsPlusNormal"/>
        <w:pBdr>
          <w:top w:val="single" w:sz="6" w:space="0" w:color="auto"/>
        </w:pBdr>
        <w:spacing w:before="100" w:after="100"/>
        <w:jc w:val="both"/>
        <w:rPr>
          <w:sz w:val="2"/>
          <w:szCs w:val="2"/>
        </w:rPr>
      </w:pPr>
    </w:p>
    <w:p w14:paraId="6ABF42F3" w14:textId="77777777" w:rsidR="0024241A" w:rsidRDefault="0024241A"/>
    <w:sectPr w:rsidR="0024241A" w:rsidSect="007F1E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241A"/>
    <w:rsid w:val="0024241A"/>
    <w:rsid w:val="003D2807"/>
    <w:rsid w:val="007F1E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5374B"/>
  <w15:docId w15:val="{7B43417C-AA49-44EC-B61F-997CD80FF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24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424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4241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E42FB0B57116989A53417C687B6E332928B45511D6657E9F69118881D4679B0A554DE2BC9CD6CB7213D50413F47C70E3AF6F12E1F44B58564573CsEe1L" TargetMode="External"/><Relationship Id="rId5" Type="http://schemas.openxmlformats.org/officeDocument/2006/relationships/hyperlink" Target="consultantplus://offline/ref=5E42FB0B57116989A53409CB91DABC379388195514655CBCA9CE43D54A4F73E7F01BDF658CC373B62323534036s1e3L" TargetMode="External"/><Relationship Id="rId4" Type="http://schemas.openxmlformats.org/officeDocument/2006/relationships/hyperlink" Target="http://www.consultant.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1353</Words>
  <Characters>7715</Characters>
  <Application>Microsoft Office Word</Application>
  <DocSecurity>0</DocSecurity>
  <Lines>64</Lines>
  <Paragraphs>18</Paragraphs>
  <ScaleCrop>false</ScaleCrop>
  <Company/>
  <LinksUpToDate>false</LinksUpToDate>
  <CharactersWithSpaces>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888</cp:lastModifiedBy>
  <cp:revision>2</cp:revision>
  <dcterms:created xsi:type="dcterms:W3CDTF">2020-12-13T11:30:00Z</dcterms:created>
  <dcterms:modified xsi:type="dcterms:W3CDTF">2024-04-12T15:48:00Z</dcterms:modified>
</cp:coreProperties>
</file>