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09012" w14:textId="4FBEFA3D" w:rsidR="00010C45" w:rsidRDefault="00010C4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1B78E0" w:rsidRPr="001B78E0">
        <w:t>Приказ комитета культуры Волгоградской обл. от 22.11.2016 N 01-20/398 "Об установлении границ и режима использования территории объекта культурного наследия регионального значения "Купеческий особняк (Музыкальная школа N 14, ДХШ N 1)", кон. XIX - нач. XX вв., расположенного по адресу: г. Волгоград, Центральный район, ул. Островского, 3"</w:t>
      </w:r>
    </w:p>
    <w:p w14:paraId="2933D869" w14:textId="77777777" w:rsidR="00010C45" w:rsidRDefault="00010C45">
      <w:pPr>
        <w:pStyle w:val="ConsPlusNormal"/>
        <w:jc w:val="both"/>
        <w:outlineLvl w:val="0"/>
      </w:pPr>
    </w:p>
    <w:p w14:paraId="4501EDC4" w14:textId="77777777" w:rsidR="00010C45" w:rsidRDefault="00010C45">
      <w:pPr>
        <w:pStyle w:val="ConsPlusTitle"/>
        <w:jc w:val="center"/>
        <w:outlineLvl w:val="0"/>
      </w:pPr>
      <w:r>
        <w:t>КОМИТЕТ КУЛЬТУРЫ</w:t>
      </w:r>
    </w:p>
    <w:p w14:paraId="760B45D3" w14:textId="77777777" w:rsidR="00010C45" w:rsidRDefault="00010C45">
      <w:pPr>
        <w:pStyle w:val="ConsPlusTitle"/>
        <w:jc w:val="center"/>
      </w:pPr>
      <w:r>
        <w:t>ВОЛГОГРАДСКОЙ ОБЛАСТИ</w:t>
      </w:r>
    </w:p>
    <w:p w14:paraId="2982B6C0" w14:textId="77777777" w:rsidR="00010C45" w:rsidRDefault="00010C45">
      <w:pPr>
        <w:pStyle w:val="ConsPlusTitle"/>
        <w:jc w:val="center"/>
      </w:pPr>
    </w:p>
    <w:p w14:paraId="16A9AA69" w14:textId="77777777" w:rsidR="00010C45" w:rsidRDefault="00010C45">
      <w:pPr>
        <w:pStyle w:val="ConsPlusTitle"/>
        <w:jc w:val="center"/>
      </w:pPr>
      <w:r>
        <w:t>ПРИКАЗ</w:t>
      </w:r>
    </w:p>
    <w:p w14:paraId="05FB3CA3" w14:textId="77777777" w:rsidR="00010C45" w:rsidRDefault="00010C45">
      <w:pPr>
        <w:pStyle w:val="ConsPlusTitle"/>
        <w:jc w:val="center"/>
      </w:pPr>
      <w:r>
        <w:t>от 22 ноября 2016 г. N 01-20/398</w:t>
      </w:r>
    </w:p>
    <w:p w14:paraId="1251FF6D" w14:textId="77777777" w:rsidR="00010C45" w:rsidRDefault="00010C45">
      <w:pPr>
        <w:pStyle w:val="ConsPlusTitle"/>
        <w:jc w:val="center"/>
      </w:pPr>
    </w:p>
    <w:p w14:paraId="6EC0B3A3" w14:textId="77777777" w:rsidR="00010C45" w:rsidRDefault="00010C45">
      <w:pPr>
        <w:pStyle w:val="ConsPlusTitle"/>
        <w:jc w:val="center"/>
      </w:pPr>
      <w:r>
        <w:t>ОБ УСТАНОВЛЕНИИ ГРАНИЦ И РЕЖИМА ИСПОЛЬЗОВАНИЯ ТЕРРИТОРИИ</w:t>
      </w:r>
    </w:p>
    <w:p w14:paraId="71B87982" w14:textId="77777777" w:rsidR="00010C45" w:rsidRDefault="00010C45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D1A75D3" w14:textId="77777777" w:rsidR="00010C45" w:rsidRDefault="00010C45">
      <w:pPr>
        <w:pStyle w:val="ConsPlusTitle"/>
        <w:jc w:val="center"/>
      </w:pPr>
      <w:r>
        <w:t>"КУПЕЧЕСКИЙ ОСОБНЯК (МУЗЫКАЛЬНАЯ ШКОЛА N 14, ДХШ N 1)",</w:t>
      </w:r>
    </w:p>
    <w:p w14:paraId="0B26F466" w14:textId="77777777" w:rsidR="00010C45" w:rsidRDefault="00010C45">
      <w:pPr>
        <w:pStyle w:val="ConsPlusTitle"/>
        <w:jc w:val="center"/>
      </w:pPr>
      <w:r>
        <w:t>КОН. XIX - НАЧ. XX ВВ., РАСПОЛОЖЕННОГО ПО АДРЕСУ:</w:t>
      </w:r>
    </w:p>
    <w:p w14:paraId="707AB13D" w14:textId="77777777" w:rsidR="00010C45" w:rsidRDefault="00010C45">
      <w:pPr>
        <w:pStyle w:val="ConsPlusTitle"/>
        <w:jc w:val="center"/>
      </w:pPr>
      <w:r>
        <w:t>Г. ВОЛГОГРАД, ЦЕНТРАЛЬНЫЙ РАЙОН, УЛ. ОСТРОВСКОГО, 3</w:t>
      </w:r>
    </w:p>
    <w:p w14:paraId="2DEE563D" w14:textId="77777777" w:rsidR="00010C45" w:rsidRDefault="00010C45">
      <w:pPr>
        <w:pStyle w:val="ConsPlusNormal"/>
        <w:jc w:val="both"/>
      </w:pPr>
    </w:p>
    <w:p w14:paraId="2B6F3D59" w14:textId="77777777" w:rsidR="00010C45" w:rsidRDefault="00010C4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14:paraId="65915B58" w14:textId="77777777" w:rsidR="00010C45" w:rsidRDefault="00010C45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"Купеческий особняк (Музыкальная школа N 14, ДХШ N 1)", кон. XIX - нач. XX вв., расположенного по адресу: г. Волгоград, Центральный район, ул. Островского, 3,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2" w:history="1">
        <w:r>
          <w:rPr>
            <w:color w:val="0000FF"/>
          </w:rPr>
          <w:t>3</w:t>
        </w:r>
      </w:hyperlink>
      <w:r>
        <w:t>.</w:t>
      </w:r>
    </w:p>
    <w:p w14:paraId="146A1AE9" w14:textId="77777777" w:rsidR="00010C45" w:rsidRDefault="00010C45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31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"Купеческий особняк (Музыкальная школа N 14, ДХШ N 1)", кон. XIX - нач. XX вв., расположенного по адресу: г. Волгоград, Центральный район, ул. Островского, 3, согласно приложению 4.</w:t>
      </w:r>
    </w:p>
    <w:p w14:paraId="45970B40" w14:textId="77777777" w:rsidR="00010C45" w:rsidRDefault="00010C4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14:paraId="4E976F57" w14:textId="77777777" w:rsidR="00010C45" w:rsidRDefault="00010C45">
      <w:pPr>
        <w:pStyle w:val="ConsPlusNormal"/>
        <w:jc w:val="both"/>
      </w:pPr>
    </w:p>
    <w:p w14:paraId="22973553" w14:textId="77777777" w:rsidR="00010C45" w:rsidRDefault="00010C45">
      <w:pPr>
        <w:pStyle w:val="ConsPlusNormal"/>
        <w:jc w:val="right"/>
      </w:pPr>
      <w:r>
        <w:t>Председатель комитета</w:t>
      </w:r>
    </w:p>
    <w:p w14:paraId="1DE56707" w14:textId="77777777" w:rsidR="00010C45" w:rsidRDefault="00010C45">
      <w:pPr>
        <w:pStyle w:val="ConsPlusNormal"/>
        <w:jc w:val="right"/>
      </w:pPr>
      <w:r>
        <w:t>В.П.ГЕПФНЕР</w:t>
      </w:r>
    </w:p>
    <w:p w14:paraId="04AE4207" w14:textId="77777777" w:rsidR="00010C45" w:rsidRDefault="00010C45">
      <w:pPr>
        <w:pStyle w:val="ConsPlusNormal"/>
        <w:jc w:val="both"/>
      </w:pPr>
    </w:p>
    <w:p w14:paraId="2C27A8C9" w14:textId="77777777" w:rsidR="00010C45" w:rsidRDefault="00010C45">
      <w:pPr>
        <w:pStyle w:val="ConsPlusNormal"/>
        <w:jc w:val="both"/>
      </w:pPr>
    </w:p>
    <w:p w14:paraId="0883013D" w14:textId="77777777" w:rsidR="00010C45" w:rsidRDefault="00010C45">
      <w:pPr>
        <w:pStyle w:val="ConsPlusNormal"/>
        <w:jc w:val="both"/>
      </w:pPr>
    </w:p>
    <w:p w14:paraId="24D328F3" w14:textId="77777777" w:rsidR="00010C45" w:rsidRDefault="00010C45">
      <w:pPr>
        <w:pStyle w:val="ConsPlusNormal"/>
        <w:jc w:val="both"/>
      </w:pPr>
    </w:p>
    <w:p w14:paraId="53D6B710" w14:textId="77777777" w:rsidR="00010C45" w:rsidRDefault="00010C45">
      <w:pPr>
        <w:pStyle w:val="ConsPlusNormal"/>
        <w:jc w:val="both"/>
      </w:pPr>
    </w:p>
    <w:p w14:paraId="6F39B0E9" w14:textId="77777777" w:rsidR="00010C45" w:rsidRDefault="00010C45">
      <w:pPr>
        <w:pStyle w:val="ConsPlusNormal"/>
        <w:jc w:val="right"/>
        <w:outlineLvl w:val="0"/>
      </w:pPr>
      <w:r>
        <w:t>Приложение 1</w:t>
      </w:r>
    </w:p>
    <w:p w14:paraId="1344BB28" w14:textId="77777777" w:rsidR="00010C45" w:rsidRDefault="00010C45">
      <w:pPr>
        <w:pStyle w:val="ConsPlusNormal"/>
        <w:jc w:val="right"/>
      </w:pPr>
      <w:r>
        <w:t>к приказу</w:t>
      </w:r>
    </w:p>
    <w:p w14:paraId="4ECC9F35" w14:textId="77777777" w:rsidR="00010C45" w:rsidRDefault="00010C45">
      <w:pPr>
        <w:pStyle w:val="ConsPlusNormal"/>
        <w:jc w:val="right"/>
      </w:pPr>
      <w:r>
        <w:t>комитета культуры</w:t>
      </w:r>
    </w:p>
    <w:p w14:paraId="1B049E81" w14:textId="77777777" w:rsidR="00010C45" w:rsidRDefault="00010C45">
      <w:pPr>
        <w:pStyle w:val="ConsPlusNormal"/>
        <w:jc w:val="right"/>
      </w:pPr>
      <w:r>
        <w:t>Волгоградской области</w:t>
      </w:r>
    </w:p>
    <w:p w14:paraId="1B418412" w14:textId="77777777" w:rsidR="00010C45" w:rsidRDefault="00010C45">
      <w:pPr>
        <w:pStyle w:val="ConsPlusNormal"/>
        <w:jc w:val="right"/>
      </w:pPr>
      <w:r>
        <w:t>от 22.11.2016 N 01-20/398</w:t>
      </w:r>
    </w:p>
    <w:p w14:paraId="3B746BC6" w14:textId="77777777" w:rsidR="00010C45" w:rsidRDefault="00010C45">
      <w:pPr>
        <w:pStyle w:val="ConsPlusNormal"/>
        <w:jc w:val="both"/>
      </w:pPr>
    </w:p>
    <w:p w14:paraId="7C575E79" w14:textId="77777777" w:rsidR="00010C45" w:rsidRDefault="00010C45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14:paraId="3ED0361A" w14:textId="77777777" w:rsidR="00010C45" w:rsidRDefault="00010C45">
      <w:pPr>
        <w:pStyle w:val="ConsPlusTitle"/>
        <w:jc w:val="center"/>
      </w:pPr>
      <w:r>
        <w:t>РЕГИОНАЛЬНОГО ЗНАЧЕНИЯ "КУПЕЧЕСКИЙ ОСОБНЯК (МУЗЫКАЛЬНАЯ</w:t>
      </w:r>
    </w:p>
    <w:p w14:paraId="54B85DE2" w14:textId="77777777" w:rsidR="00010C45" w:rsidRDefault="00010C45">
      <w:pPr>
        <w:pStyle w:val="ConsPlusTitle"/>
        <w:jc w:val="center"/>
      </w:pPr>
      <w:r>
        <w:t>ШКОЛА N 14, ДХШ N 1)", КОН. XIX - НАЧ. XX ВВ.,</w:t>
      </w:r>
    </w:p>
    <w:p w14:paraId="3FF68A28" w14:textId="77777777" w:rsidR="00010C45" w:rsidRDefault="00010C45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701EFF50" w14:textId="77777777" w:rsidR="00010C45" w:rsidRDefault="00010C45">
      <w:pPr>
        <w:pStyle w:val="ConsPlusTitle"/>
        <w:jc w:val="center"/>
      </w:pPr>
      <w:r>
        <w:t>УЛ. ОСТРОВСКОГО, 3</w:t>
      </w:r>
    </w:p>
    <w:p w14:paraId="703597A5" w14:textId="77777777" w:rsidR="00010C45" w:rsidRDefault="00010C45">
      <w:pPr>
        <w:pStyle w:val="ConsPlusNormal"/>
        <w:jc w:val="both"/>
      </w:pPr>
    </w:p>
    <w:p w14:paraId="5307913F" w14:textId="77777777" w:rsidR="00010C45" w:rsidRDefault="00010C45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"Купеческий особняк (Музыкальная школа N 14, ДХШ N 1)", кон. XIX - нач. XX вв., расположенного по адресу: г. </w:t>
      </w:r>
      <w:r>
        <w:lastRenderedPageBreak/>
        <w:t xml:space="preserve">Волгоград, Центральный район, ул. Островского, 3 (далее - школа), устанавливаются согласно </w:t>
      </w:r>
      <w:hyperlink w:anchor="P54" w:history="1">
        <w:r>
          <w:rPr>
            <w:color w:val="0000FF"/>
          </w:rPr>
          <w:t>схеме</w:t>
        </w:r>
      </w:hyperlink>
      <w:r>
        <w:t xml:space="preserve"> по линиям, обозначенным цифрами:</w:t>
      </w:r>
    </w:p>
    <w:p w14:paraId="645C04E9" w14:textId="77777777" w:rsidR="00010C45" w:rsidRDefault="00010C45">
      <w:pPr>
        <w:pStyle w:val="ConsPlusNormal"/>
        <w:spacing w:before="220"/>
        <w:ind w:firstLine="540"/>
        <w:jc w:val="both"/>
      </w:pPr>
      <w:r>
        <w:t>от точки 1, расположенной в 18 м от юго-западного угла школы, до точки 2, на север, параллельно западному фасаду здания на расстоянии 8 м, по ограждению здания по ул. Мира, 16 - 58 м;</w:t>
      </w:r>
    </w:p>
    <w:p w14:paraId="3935557B" w14:textId="77777777" w:rsidR="00010C45" w:rsidRDefault="00010C45">
      <w:pPr>
        <w:pStyle w:val="ConsPlusNormal"/>
        <w:spacing w:before="220"/>
        <w:ind w:firstLine="540"/>
        <w:jc w:val="both"/>
      </w:pPr>
      <w:r>
        <w:t>от точки 2 до точки 3 - вдоль ограждения здания по ул. Мира, 16 и далее на северо-восток - 42 м;</w:t>
      </w:r>
    </w:p>
    <w:p w14:paraId="4E1D2CAB" w14:textId="77777777" w:rsidR="00010C45" w:rsidRDefault="00010C45">
      <w:pPr>
        <w:pStyle w:val="ConsPlusNormal"/>
        <w:spacing w:before="220"/>
        <w:ind w:firstLine="540"/>
        <w:jc w:val="both"/>
      </w:pPr>
      <w:r>
        <w:t>от точки 3 до точки 4 - вдоль внутриквартального проезда на юго-восток - 50 м;</w:t>
      </w:r>
    </w:p>
    <w:p w14:paraId="504785EB" w14:textId="77777777" w:rsidR="00010C45" w:rsidRDefault="00010C45">
      <w:pPr>
        <w:pStyle w:val="ConsPlusNormal"/>
        <w:spacing w:before="220"/>
        <w:ind w:firstLine="540"/>
        <w:jc w:val="both"/>
      </w:pPr>
      <w:r>
        <w:t>от точки 4, расположенной на пересечении внутриквартального проезда и ул. Островского, до точки 5 - вдоль нечетной стороны ул. Островского на юго-запад - 66 м;</w:t>
      </w:r>
    </w:p>
    <w:p w14:paraId="62E9747E" w14:textId="77777777" w:rsidR="00010C45" w:rsidRDefault="00010C45">
      <w:pPr>
        <w:pStyle w:val="ConsPlusNormal"/>
        <w:spacing w:before="220"/>
        <w:ind w:firstLine="540"/>
        <w:jc w:val="both"/>
      </w:pPr>
      <w:r>
        <w:t>от точки 5 на запад, вдоль нечетной стороны ул. Островского 20 м до замыкания контура в точке 1.</w:t>
      </w:r>
    </w:p>
    <w:p w14:paraId="3126E3BC" w14:textId="77777777" w:rsidR="00010C45" w:rsidRDefault="00010C45">
      <w:pPr>
        <w:pStyle w:val="ConsPlusNormal"/>
        <w:jc w:val="both"/>
      </w:pPr>
    </w:p>
    <w:p w14:paraId="3BFB7498" w14:textId="77777777" w:rsidR="00010C45" w:rsidRDefault="00010C45">
      <w:pPr>
        <w:pStyle w:val="ConsPlusNormal"/>
        <w:jc w:val="both"/>
      </w:pPr>
    </w:p>
    <w:p w14:paraId="38B4C821" w14:textId="77777777" w:rsidR="00010C45" w:rsidRDefault="00010C45">
      <w:pPr>
        <w:pStyle w:val="ConsPlusNormal"/>
        <w:jc w:val="both"/>
      </w:pPr>
    </w:p>
    <w:p w14:paraId="0A6E7CD3" w14:textId="77777777" w:rsidR="00010C45" w:rsidRDefault="00010C45">
      <w:pPr>
        <w:pStyle w:val="ConsPlusNormal"/>
        <w:jc w:val="both"/>
      </w:pPr>
    </w:p>
    <w:p w14:paraId="4BB74E2B" w14:textId="77777777" w:rsidR="00010C45" w:rsidRDefault="00010C45">
      <w:pPr>
        <w:pStyle w:val="ConsPlusNormal"/>
        <w:jc w:val="both"/>
      </w:pPr>
    </w:p>
    <w:p w14:paraId="523EA535" w14:textId="77777777" w:rsidR="00010C45" w:rsidRDefault="00010C45">
      <w:pPr>
        <w:pStyle w:val="ConsPlusNormal"/>
        <w:jc w:val="right"/>
        <w:outlineLvl w:val="0"/>
      </w:pPr>
      <w:r>
        <w:t>Приложение 2</w:t>
      </w:r>
    </w:p>
    <w:p w14:paraId="4854B713" w14:textId="77777777" w:rsidR="00010C45" w:rsidRDefault="00010C45">
      <w:pPr>
        <w:pStyle w:val="ConsPlusNormal"/>
        <w:jc w:val="right"/>
      </w:pPr>
      <w:r>
        <w:t>к приказу</w:t>
      </w:r>
    </w:p>
    <w:p w14:paraId="75001F0D" w14:textId="77777777" w:rsidR="00010C45" w:rsidRDefault="00010C45">
      <w:pPr>
        <w:pStyle w:val="ConsPlusNormal"/>
        <w:jc w:val="right"/>
      </w:pPr>
      <w:r>
        <w:t>комитета культуры</w:t>
      </w:r>
    </w:p>
    <w:p w14:paraId="20B43D0C" w14:textId="77777777" w:rsidR="00010C45" w:rsidRDefault="00010C45">
      <w:pPr>
        <w:pStyle w:val="ConsPlusNormal"/>
        <w:jc w:val="right"/>
      </w:pPr>
      <w:r>
        <w:t>Волгоградской области</w:t>
      </w:r>
    </w:p>
    <w:p w14:paraId="3D96AAA2" w14:textId="77777777" w:rsidR="00010C45" w:rsidRDefault="00010C45">
      <w:pPr>
        <w:pStyle w:val="ConsPlusNormal"/>
        <w:jc w:val="right"/>
      </w:pPr>
      <w:r>
        <w:t>от 22.11.2016 N 01-20/398</w:t>
      </w:r>
    </w:p>
    <w:p w14:paraId="581CE84F" w14:textId="77777777" w:rsidR="00010C45" w:rsidRDefault="00010C45">
      <w:pPr>
        <w:pStyle w:val="ConsPlusNormal"/>
        <w:jc w:val="both"/>
      </w:pPr>
    </w:p>
    <w:p w14:paraId="68090845" w14:textId="77777777" w:rsidR="00010C45" w:rsidRDefault="00010C45">
      <w:pPr>
        <w:pStyle w:val="ConsPlusTitle"/>
        <w:jc w:val="center"/>
      </w:pPr>
      <w:bookmarkStart w:id="1" w:name="P54"/>
      <w:bookmarkEnd w:id="1"/>
      <w:r>
        <w:t>СХЕМА ГРАНИЦ ТЕРРИТОРИИ ОБЪЕКТА КУЛЬТУРНОГО НАСЛЕДИЯ</w:t>
      </w:r>
    </w:p>
    <w:p w14:paraId="3D8F3CA6" w14:textId="77777777" w:rsidR="00010C45" w:rsidRDefault="00010C45">
      <w:pPr>
        <w:pStyle w:val="ConsPlusTitle"/>
        <w:jc w:val="center"/>
      </w:pPr>
      <w:r>
        <w:t>РЕГИОНАЛЬНОГО ЗНАЧЕНИЯ "КУПЕЧЕСКИЙ ОСОБНЯК (МУЗЫКАЛЬНАЯ</w:t>
      </w:r>
    </w:p>
    <w:p w14:paraId="3B167044" w14:textId="77777777" w:rsidR="00010C45" w:rsidRDefault="00010C45">
      <w:pPr>
        <w:pStyle w:val="ConsPlusTitle"/>
        <w:jc w:val="center"/>
      </w:pPr>
      <w:r>
        <w:t>ШКОЛА N 14, ДХШ N 1)", КОН. XIX - НАЧ. XX ВВ.,</w:t>
      </w:r>
    </w:p>
    <w:p w14:paraId="66DDB0E0" w14:textId="77777777" w:rsidR="00010C45" w:rsidRDefault="00010C45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61D768D9" w14:textId="77777777" w:rsidR="00010C45" w:rsidRDefault="00010C45">
      <w:pPr>
        <w:pStyle w:val="ConsPlusTitle"/>
        <w:jc w:val="center"/>
      </w:pPr>
      <w:r>
        <w:t>УЛ. ОСТРОВСКОГО, 3</w:t>
      </w:r>
    </w:p>
    <w:p w14:paraId="1FDE471E" w14:textId="77777777" w:rsidR="00010C45" w:rsidRDefault="00010C45">
      <w:pPr>
        <w:pStyle w:val="ConsPlusNormal"/>
        <w:jc w:val="both"/>
      </w:pPr>
    </w:p>
    <w:p w14:paraId="2D5B0E29" w14:textId="77777777" w:rsidR="00010C45" w:rsidRDefault="001B78E0">
      <w:pPr>
        <w:pStyle w:val="ConsPlusNormal"/>
        <w:jc w:val="center"/>
      </w:pPr>
      <w:r>
        <w:rPr>
          <w:position w:val="-331"/>
        </w:rPr>
        <w:lastRenderedPageBreak/>
        <w:pict w14:anchorId="0144D16A">
          <v:shape id="_x0000_i1025" style="width:225pt;height:342.75pt" coordsize="" o:spt="100" adj="0,,0" path="" filled="f" stroked="f">
            <v:stroke joinstyle="miter"/>
            <v:imagedata r:id="rId7" o:title="base_23732_143428_32768"/>
            <v:formulas/>
            <v:path o:connecttype="segments"/>
          </v:shape>
        </w:pict>
      </w:r>
    </w:p>
    <w:p w14:paraId="193B0095" w14:textId="77777777" w:rsidR="00010C45" w:rsidRDefault="00010C45">
      <w:pPr>
        <w:pStyle w:val="ConsPlusNormal"/>
        <w:jc w:val="both"/>
      </w:pPr>
    </w:p>
    <w:p w14:paraId="079204C3" w14:textId="77777777" w:rsidR="00010C45" w:rsidRDefault="00010C45">
      <w:pPr>
        <w:pStyle w:val="ConsPlusNormal"/>
        <w:jc w:val="both"/>
      </w:pPr>
    </w:p>
    <w:p w14:paraId="07CD5BE6" w14:textId="77777777" w:rsidR="00010C45" w:rsidRDefault="00010C45">
      <w:pPr>
        <w:pStyle w:val="ConsPlusNormal"/>
        <w:jc w:val="both"/>
      </w:pPr>
    </w:p>
    <w:p w14:paraId="6C4B3CBA" w14:textId="77777777" w:rsidR="00010C45" w:rsidRDefault="00010C45">
      <w:pPr>
        <w:pStyle w:val="ConsPlusNormal"/>
        <w:jc w:val="both"/>
      </w:pPr>
    </w:p>
    <w:p w14:paraId="1D6591ED" w14:textId="77777777" w:rsidR="00010C45" w:rsidRDefault="00010C45">
      <w:pPr>
        <w:pStyle w:val="ConsPlusNormal"/>
        <w:jc w:val="both"/>
      </w:pPr>
    </w:p>
    <w:p w14:paraId="5C9BE95E" w14:textId="77777777" w:rsidR="00010C45" w:rsidRDefault="00010C45">
      <w:pPr>
        <w:pStyle w:val="ConsPlusNormal"/>
        <w:jc w:val="right"/>
        <w:outlineLvl w:val="0"/>
      </w:pPr>
      <w:r>
        <w:t>Приложение 3</w:t>
      </w:r>
    </w:p>
    <w:p w14:paraId="6454A4CC" w14:textId="77777777" w:rsidR="00010C45" w:rsidRDefault="00010C45">
      <w:pPr>
        <w:pStyle w:val="ConsPlusNormal"/>
        <w:jc w:val="right"/>
      </w:pPr>
      <w:r>
        <w:t>к приказу</w:t>
      </w:r>
    </w:p>
    <w:p w14:paraId="1E43044C" w14:textId="77777777" w:rsidR="00010C45" w:rsidRDefault="00010C45">
      <w:pPr>
        <w:pStyle w:val="ConsPlusNormal"/>
        <w:jc w:val="right"/>
      </w:pPr>
      <w:r>
        <w:t>комитета культуры</w:t>
      </w:r>
    </w:p>
    <w:p w14:paraId="0C089774" w14:textId="77777777" w:rsidR="00010C45" w:rsidRDefault="00010C45">
      <w:pPr>
        <w:pStyle w:val="ConsPlusNormal"/>
        <w:jc w:val="right"/>
      </w:pPr>
      <w:r>
        <w:t>Волгоградской области</w:t>
      </w:r>
    </w:p>
    <w:p w14:paraId="40A6E753" w14:textId="77777777" w:rsidR="00010C45" w:rsidRDefault="00010C45">
      <w:pPr>
        <w:pStyle w:val="ConsPlusNormal"/>
        <w:jc w:val="right"/>
      </w:pPr>
      <w:r>
        <w:t>от 22.11.2016 N 01-20/398</w:t>
      </w:r>
    </w:p>
    <w:p w14:paraId="5E053F1B" w14:textId="77777777" w:rsidR="00010C45" w:rsidRDefault="00010C45">
      <w:pPr>
        <w:pStyle w:val="ConsPlusNormal"/>
        <w:jc w:val="both"/>
      </w:pPr>
    </w:p>
    <w:p w14:paraId="0A52D47D" w14:textId="77777777" w:rsidR="00010C45" w:rsidRDefault="00010C45">
      <w:pPr>
        <w:pStyle w:val="ConsPlusTitle"/>
        <w:jc w:val="center"/>
      </w:pPr>
      <w:bookmarkStart w:id="2" w:name="P72"/>
      <w:bookmarkEnd w:id="2"/>
      <w:r>
        <w:t>ПЕРЕЧЕНЬ</w:t>
      </w:r>
    </w:p>
    <w:p w14:paraId="26AE858B" w14:textId="77777777" w:rsidR="00010C45" w:rsidRDefault="00010C45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1045FFF0" w14:textId="77777777" w:rsidR="00010C45" w:rsidRDefault="00010C45">
      <w:pPr>
        <w:pStyle w:val="ConsPlusTitle"/>
        <w:jc w:val="center"/>
      </w:pPr>
      <w:r>
        <w:t>КУЛЬТУРНОГО НАСЛЕДИЯ РЕГИОНАЛЬНОГО ЗНАЧЕНИЯ "КУПЕЧЕСКИЙ</w:t>
      </w:r>
    </w:p>
    <w:p w14:paraId="687856E1" w14:textId="77777777" w:rsidR="00010C45" w:rsidRDefault="00010C45">
      <w:pPr>
        <w:pStyle w:val="ConsPlusTitle"/>
        <w:jc w:val="center"/>
      </w:pPr>
      <w:r>
        <w:t>ОСОБНЯК (МУЗЫКАЛЬНАЯ ШКОЛА N 14, ДХШ N 1)", КОН. XIX - НАЧ.</w:t>
      </w:r>
    </w:p>
    <w:p w14:paraId="6BA9D485" w14:textId="77777777" w:rsidR="00010C45" w:rsidRDefault="00010C45">
      <w:pPr>
        <w:pStyle w:val="ConsPlusTitle"/>
        <w:jc w:val="center"/>
      </w:pPr>
      <w:r>
        <w:t>XX ВВ., РАСПОЛОЖЕННОГО ПО АДРЕСУ: Г. ВОЛГОГРАД, ЦЕНТРАЛЬНЫЙ</w:t>
      </w:r>
    </w:p>
    <w:p w14:paraId="6D4AE9E6" w14:textId="77777777" w:rsidR="00010C45" w:rsidRDefault="00010C45">
      <w:pPr>
        <w:pStyle w:val="ConsPlusTitle"/>
        <w:jc w:val="center"/>
      </w:pPr>
      <w:r>
        <w:t>РАЙОН, УЛ. ОСТРОВСКОГО, 3</w:t>
      </w:r>
    </w:p>
    <w:p w14:paraId="6DFC18DC" w14:textId="77777777" w:rsidR="00010C45" w:rsidRDefault="00010C45">
      <w:pPr>
        <w:pStyle w:val="ConsPlusNormal"/>
        <w:jc w:val="both"/>
      </w:pPr>
    </w:p>
    <w:p w14:paraId="7B5296F2" w14:textId="77777777" w:rsidR="00010C45" w:rsidRDefault="00010C45">
      <w:pPr>
        <w:pStyle w:val="ConsPlusNormal"/>
        <w:jc w:val="center"/>
        <w:outlineLvl w:val="1"/>
      </w:pPr>
      <w:r>
        <w:t>Система координат: местная</w:t>
      </w:r>
    </w:p>
    <w:p w14:paraId="2A75B8D4" w14:textId="77777777" w:rsidR="00010C45" w:rsidRDefault="00010C45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010C45" w14:paraId="1BB5E524" w14:textId="77777777">
        <w:tc>
          <w:tcPr>
            <w:tcW w:w="1701" w:type="dxa"/>
          </w:tcPr>
          <w:p w14:paraId="01405AB0" w14:textId="77777777" w:rsidR="00010C45" w:rsidRDefault="00010C4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</w:tcPr>
          <w:p w14:paraId="1CE3B1DC" w14:textId="77777777" w:rsidR="00010C45" w:rsidRDefault="00010C45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685" w:type="dxa"/>
          </w:tcPr>
          <w:p w14:paraId="662B06EF" w14:textId="77777777" w:rsidR="00010C45" w:rsidRDefault="00010C45">
            <w:pPr>
              <w:pStyle w:val="ConsPlusNormal"/>
              <w:jc w:val="center"/>
            </w:pPr>
            <w:r>
              <w:t>Y</w:t>
            </w:r>
          </w:p>
        </w:tc>
      </w:tr>
      <w:tr w:rsidR="00010C45" w14:paraId="522C8253" w14:textId="77777777">
        <w:tc>
          <w:tcPr>
            <w:tcW w:w="1701" w:type="dxa"/>
          </w:tcPr>
          <w:p w14:paraId="2C245DDC" w14:textId="77777777" w:rsidR="00010C45" w:rsidRDefault="00010C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14:paraId="0A319B37" w14:textId="77777777" w:rsidR="00010C45" w:rsidRDefault="00010C45">
            <w:pPr>
              <w:pStyle w:val="ConsPlusNormal"/>
              <w:jc w:val="center"/>
            </w:pPr>
            <w:r>
              <w:t>-75.3520877407148</w:t>
            </w:r>
          </w:p>
        </w:tc>
        <w:tc>
          <w:tcPr>
            <w:tcW w:w="3685" w:type="dxa"/>
          </w:tcPr>
          <w:p w14:paraId="2C1C3BBD" w14:textId="77777777" w:rsidR="00010C45" w:rsidRDefault="00010C45">
            <w:pPr>
              <w:pStyle w:val="ConsPlusNormal"/>
              <w:jc w:val="center"/>
            </w:pPr>
            <w:r>
              <w:t>523.797761192663</w:t>
            </w:r>
          </w:p>
        </w:tc>
      </w:tr>
      <w:tr w:rsidR="00010C45" w14:paraId="26351638" w14:textId="77777777">
        <w:tc>
          <w:tcPr>
            <w:tcW w:w="1701" w:type="dxa"/>
          </w:tcPr>
          <w:p w14:paraId="10907AA1" w14:textId="77777777" w:rsidR="00010C45" w:rsidRDefault="00010C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14:paraId="11BD291D" w14:textId="77777777" w:rsidR="00010C45" w:rsidRDefault="00010C45">
            <w:pPr>
              <w:pStyle w:val="ConsPlusNormal"/>
              <w:jc w:val="center"/>
            </w:pPr>
            <w:r>
              <w:t>-24.6507944273202</w:t>
            </w:r>
          </w:p>
        </w:tc>
        <w:tc>
          <w:tcPr>
            <w:tcW w:w="3685" w:type="dxa"/>
          </w:tcPr>
          <w:p w14:paraId="20DF00F9" w14:textId="77777777" w:rsidR="00010C45" w:rsidRDefault="00010C45">
            <w:pPr>
              <w:pStyle w:val="ConsPlusNormal"/>
              <w:jc w:val="center"/>
            </w:pPr>
            <w:r>
              <w:t>526.642628894925</w:t>
            </w:r>
          </w:p>
        </w:tc>
      </w:tr>
      <w:tr w:rsidR="00010C45" w14:paraId="54DEF3DA" w14:textId="77777777">
        <w:tc>
          <w:tcPr>
            <w:tcW w:w="1701" w:type="dxa"/>
          </w:tcPr>
          <w:p w14:paraId="5DA219F0" w14:textId="77777777" w:rsidR="00010C45" w:rsidRDefault="00010C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14:paraId="2ECA03D9" w14:textId="77777777" w:rsidR="00010C45" w:rsidRDefault="00010C45">
            <w:pPr>
              <w:pStyle w:val="ConsPlusNormal"/>
              <w:jc w:val="center"/>
            </w:pPr>
            <w:r>
              <w:t>0.706082399975585</w:t>
            </w:r>
          </w:p>
        </w:tc>
        <w:tc>
          <w:tcPr>
            <w:tcW w:w="3685" w:type="dxa"/>
          </w:tcPr>
          <w:p w14:paraId="170278BF" w14:textId="77777777" w:rsidR="00010C45" w:rsidRDefault="00010C45">
            <w:pPr>
              <w:pStyle w:val="ConsPlusNormal"/>
              <w:jc w:val="center"/>
            </w:pPr>
            <w:r>
              <w:t>555.152480056154</w:t>
            </w:r>
          </w:p>
        </w:tc>
      </w:tr>
      <w:tr w:rsidR="00010C45" w14:paraId="3855EC67" w14:textId="77777777">
        <w:tc>
          <w:tcPr>
            <w:tcW w:w="1701" w:type="dxa"/>
          </w:tcPr>
          <w:p w14:paraId="083DE271" w14:textId="77777777" w:rsidR="00010C45" w:rsidRDefault="00010C45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3685" w:type="dxa"/>
          </w:tcPr>
          <w:p w14:paraId="4924C046" w14:textId="77777777" w:rsidR="00010C45" w:rsidRDefault="00010C45">
            <w:pPr>
              <w:pStyle w:val="ConsPlusNormal"/>
              <w:jc w:val="center"/>
            </w:pPr>
            <w:r>
              <w:t>-35.8637582934049</w:t>
            </w:r>
          </w:p>
        </w:tc>
        <w:tc>
          <w:tcPr>
            <w:tcW w:w="3685" w:type="dxa"/>
          </w:tcPr>
          <w:p w14:paraId="21F11240" w14:textId="77777777" w:rsidR="00010C45" w:rsidRDefault="00010C45">
            <w:pPr>
              <w:pStyle w:val="ConsPlusNormal"/>
              <w:jc w:val="center"/>
            </w:pPr>
            <w:r>
              <w:t>590.030265236366</w:t>
            </w:r>
          </w:p>
        </w:tc>
      </w:tr>
      <w:tr w:rsidR="00010C45" w14:paraId="39C7A927" w14:textId="77777777">
        <w:tc>
          <w:tcPr>
            <w:tcW w:w="1701" w:type="dxa"/>
          </w:tcPr>
          <w:p w14:paraId="535B0C60" w14:textId="77777777" w:rsidR="00010C45" w:rsidRDefault="00010C4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14:paraId="66F69A5C" w14:textId="77777777" w:rsidR="00010C45" w:rsidRDefault="00010C45">
            <w:pPr>
              <w:pStyle w:val="ConsPlusNormal"/>
              <w:jc w:val="center"/>
            </w:pPr>
            <w:r>
              <w:t>-75.7953599963378</w:t>
            </w:r>
          </w:p>
        </w:tc>
        <w:tc>
          <w:tcPr>
            <w:tcW w:w="3685" w:type="dxa"/>
          </w:tcPr>
          <w:p w14:paraId="1D8CB34F" w14:textId="77777777" w:rsidR="00010C45" w:rsidRDefault="00010C45">
            <w:pPr>
              <w:pStyle w:val="ConsPlusNormal"/>
              <w:jc w:val="center"/>
            </w:pPr>
            <w:r>
              <w:t>551.137787865841</w:t>
            </w:r>
          </w:p>
        </w:tc>
      </w:tr>
    </w:tbl>
    <w:p w14:paraId="3BB113A3" w14:textId="77777777" w:rsidR="00010C45" w:rsidRDefault="00010C45">
      <w:pPr>
        <w:pStyle w:val="ConsPlusNormal"/>
        <w:jc w:val="both"/>
      </w:pPr>
    </w:p>
    <w:p w14:paraId="134B1F39" w14:textId="77777777" w:rsidR="00010C45" w:rsidRDefault="00010C45">
      <w:pPr>
        <w:pStyle w:val="ConsPlusNormal"/>
        <w:jc w:val="center"/>
        <w:outlineLvl w:val="1"/>
      </w:pPr>
      <w:r>
        <w:t>Система координат: WGS 84</w:t>
      </w:r>
    </w:p>
    <w:p w14:paraId="43F97A5D" w14:textId="77777777" w:rsidR="00010C45" w:rsidRDefault="00010C45">
      <w:pPr>
        <w:pStyle w:val="ConsPlusNormal"/>
        <w:jc w:val="both"/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685"/>
        <w:gridCol w:w="3685"/>
      </w:tblGrid>
      <w:tr w:rsidR="00010C45" w14:paraId="4C34207E" w14:textId="77777777">
        <w:tc>
          <w:tcPr>
            <w:tcW w:w="1701" w:type="dxa"/>
          </w:tcPr>
          <w:p w14:paraId="54D82584" w14:textId="77777777" w:rsidR="00010C45" w:rsidRDefault="00010C45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685" w:type="dxa"/>
          </w:tcPr>
          <w:p w14:paraId="032409BB" w14:textId="77777777" w:rsidR="00010C45" w:rsidRDefault="00010C45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685" w:type="dxa"/>
          </w:tcPr>
          <w:p w14:paraId="1895F712" w14:textId="77777777" w:rsidR="00010C45" w:rsidRDefault="00010C45">
            <w:pPr>
              <w:pStyle w:val="ConsPlusNormal"/>
              <w:jc w:val="center"/>
            </w:pPr>
            <w:r>
              <w:t>E</w:t>
            </w:r>
          </w:p>
        </w:tc>
      </w:tr>
      <w:tr w:rsidR="00010C45" w14:paraId="18CA29A2" w14:textId="77777777">
        <w:tc>
          <w:tcPr>
            <w:tcW w:w="1701" w:type="dxa"/>
          </w:tcPr>
          <w:p w14:paraId="06CF6009" w14:textId="77777777" w:rsidR="00010C45" w:rsidRDefault="00010C4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14:paraId="5CA40013" w14:textId="77777777" w:rsidR="00010C45" w:rsidRDefault="00010C45">
            <w:pPr>
              <w:pStyle w:val="ConsPlusNormal"/>
              <w:jc w:val="center"/>
            </w:pPr>
            <w:r>
              <w:t>+48°42'32.89"</w:t>
            </w:r>
          </w:p>
        </w:tc>
        <w:tc>
          <w:tcPr>
            <w:tcW w:w="3685" w:type="dxa"/>
          </w:tcPr>
          <w:p w14:paraId="1AA3CBB2" w14:textId="77777777" w:rsidR="00010C45" w:rsidRDefault="00010C45">
            <w:pPr>
              <w:pStyle w:val="ConsPlusNormal"/>
              <w:jc w:val="center"/>
            </w:pPr>
            <w:r>
              <w:t>+44°31'03.11"</w:t>
            </w:r>
          </w:p>
        </w:tc>
      </w:tr>
      <w:tr w:rsidR="00010C45" w14:paraId="2654FEC0" w14:textId="77777777">
        <w:tc>
          <w:tcPr>
            <w:tcW w:w="1701" w:type="dxa"/>
          </w:tcPr>
          <w:p w14:paraId="1EABE7A6" w14:textId="77777777" w:rsidR="00010C45" w:rsidRDefault="00010C4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14:paraId="43E27CD5" w14:textId="77777777" w:rsidR="00010C45" w:rsidRDefault="00010C45">
            <w:pPr>
              <w:pStyle w:val="ConsPlusNormal"/>
              <w:jc w:val="center"/>
            </w:pPr>
            <w:r>
              <w:t>+48°42'34.53"</w:t>
            </w:r>
          </w:p>
        </w:tc>
        <w:tc>
          <w:tcPr>
            <w:tcW w:w="3685" w:type="dxa"/>
          </w:tcPr>
          <w:p w14:paraId="62DBD3B0" w14:textId="77777777" w:rsidR="00010C45" w:rsidRDefault="00010C45">
            <w:pPr>
              <w:pStyle w:val="ConsPlusNormal"/>
              <w:jc w:val="center"/>
            </w:pPr>
            <w:r>
              <w:t>+44°31'03.25"</w:t>
            </w:r>
          </w:p>
        </w:tc>
      </w:tr>
      <w:tr w:rsidR="00010C45" w14:paraId="11C065C4" w14:textId="77777777">
        <w:tc>
          <w:tcPr>
            <w:tcW w:w="1701" w:type="dxa"/>
          </w:tcPr>
          <w:p w14:paraId="25BDD03D" w14:textId="77777777" w:rsidR="00010C45" w:rsidRDefault="00010C4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14:paraId="7DEA6862" w14:textId="77777777" w:rsidR="00010C45" w:rsidRDefault="00010C45">
            <w:pPr>
              <w:pStyle w:val="ConsPlusNormal"/>
              <w:jc w:val="center"/>
            </w:pPr>
            <w:r>
              <w:t>+48°42'35.35"</w:t>
            </w:r>
          </w:p>
        </w:tc>
        <w:tc>
          <w:tcPr>
            <w:tcW w:w="3685" w:type="dxa"/>
          </w:tcPr>
          <w:p w14:paraId="24B36898" w14:textId="77777777" w:rsidR="00010C45" w:rsidRDefault="00010C45">
            <w:pPr>
              <w:pStyle w:val="ConsPlusNormal"/>
              <w:jc w:val="center"/>
            </w:pPr>
            <w:r>
              <w:t>+44°31'04.64"</w:t>
            </w:r>
          </w:p>
        </w:tc>
      </w:tr>
      <w:tr w:rsidR="00010C45" w14:paraId="766A18B5" w14:textId="77777777">
        <w:tc>
          <w:tcPr>
            <w:tcW w:w="1701" w:type="dxa"/>
          </w:tcPr>
          <w:p w14:paraId="1D0CBBD0" w14:textId="77777777" w:rsidR="00010C45" w:rsidRDefault="00010C4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14:paraId="0C8DE977" w14:textId="77777777" w:rsidR="00010C45" w:rsidRDefault="00010C45">
            <w:pPr>
              <w:pStyle w:val="ConsPlusNormal"/>
              <w:jc w:val="center"/>
            </w:pPr>
            <w:r>
              <w:t>+48°42'34.17"</w:t>
            </w:r>
          </w:p>
        </w:tc>
        <w:tc>
          <w:tcPr>
            <w:tcW w:w="3685" w:type="dxa"/>
          </w:tcPr>
          <w:p w14:paraId="3B4237F9" w14:textId="77777777" w:rsidR="00010C45" w:rsidRDefault="00010C45">
            <w:pPr>
              <w:pStyle w:val="ConsPlusNormal"/>
              <w:jc w:val="center"/>
            </w:pPr>
            <w:r>
              <w:t>+44°31'06.35"</w:t>
            </w:r>
          </w:p>
        </w:tc>
      </w:tr>
      <w:tr w:rsidR="00010C45" w14:paraId="747DD388" w14:textId="77777777">
        <w:tc>
          <w:tcPr>
            <w:tcW w:w="1701" w:type="dxa"/>
          </w:tcPr>
          <w:p w14:paraId="5F42BC02" w14:textId="77777777" w:rsidR="00010C45" w:rsidRDefault="00010C4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14:paraId="1E337411" w14:textId="77777777" w:rsidR="00010C45" w:rsidRDefault="00010C45">
            <w:pPr>
              <w:pStyle w:val="ConsPlusNormal"/>
              <w:jc w:val="center"/>
            </w:pPr>
            <w:r>
              <w:t>+48°42'32.87"</w:t>
            </w:r>
          </w:p>
        </w:tc>
        <w:tc>
          <w:tcPr>
            <w:tcW w:w="3685" w:type="dxa"/>
          </w:tcPr>
          <w:p w14:paraId="36F873C3" w14:textId="77777777" w:rsidR="00010C45" w:rsidRDefault="00010C45">
            <w:pPr>
              <w:pStyle w:val="ConsPlusNormal"/>
              <w:jc w:val="center"/>
            </w:pPr>
            <w:r>
              <w:t>+44°31'04.45"</w:t>
            </w:r>
          </w:p>
        </w:tc>
      </w:tr>
    </w:tbl>
    <w:p w14:paraId="1A29047D" w14:textId="77777777" w:rsidR="00010C45" w:rsidRDefault="00010C45">
      <w:pPr>
        <w:pStyle w:val="ConsPlusNormal"/>
        <w:jc w:val="both"/>
      </w:pPr>
    </w:p>
    <w:p w14:paraId="329E0175" w14:textId="77777777" w:rsidR="00010C45" w:rsidRDefault="00010C45">
      <w:pPr>
        <w:pStyle w:val="ConsPlusNormal"/>
        <w:jc w:val="both"/>
      </w:pPr>
    </w:p>
    <w:p w14:paraId="72AABB5E" w14:textId="77777777" w:rsidR="00010C45" w:rsidRDefault="00010C45">
      <w:pPr>
        <w:pStyle w:val="ConsPlusNormal"/>
        <w:jc w:val="both"/>
      </w:pPr>
    </w:p>
    <w:p w14:paraId="1AE30B7F" w14:textId="77777777" w:rsidR="00010C45" w:rsidRDefault="00010C45">
      <w:pPr>
        <w:pStyle w:val="ConsPlusNormal"/>
        <w:jc w:val="both"/>
      </w:pPr>
    </w:p>
    <w:p w14:paraId="133CD4D7" w14:textId="77777777" w:rsidR="00010C45" w:rsidRDefault="00010C45">
      <w:pPr>
        <w:pStyle w:val="ConsPlusNormal"/>
        <w:jc w:val="both"/>
      </w:pPr>
    </w:p>
    <w:p w14:paraId="1FBDFD72" w14:textId="77777777" w:rsidR="00010C45" w:rsidRDefault="00010C45">
      <w:pPr>
        <w:pStyle w:val="ConsPlusNormal"/>
        <w:jc w:val="right"/>
        <w:outlineLvl w:val="0"/>
      </w:pPr>
      <w:r>
        <w:t>Приложение 4</w:t>
      </w:r>
    </w:p>
    <w:p w14:paraId="56B0C0E0" w14:textId="77777777" w:rsidR="00010C45" w:rsidRDefault="00010C45">
      <w:pPr>
        <w:pStyle w:val="ConsPlusNormal"/>
        <w:jc w:val="right"/>
      </w:pPr>
      <w:r>
        <w:t>к приказу</w:t>
      </w:r>
    </w:p>
    <w:p w14:paraId="55E42FA2" w14:textId="77777777" w:rsidR="00010C45" w:rsidRDefault="00010C45">
      <w:pPr>
        <w:pStyle w:val="ConsPlusNormal"/>
        <w:jc w:val="right"/>
      </w:pPr>
      <w:r>
        <w:t>комитета культуры</w:t>
      </w:r>
    </w:p>
    <w:p w14:paraId="2E044706" w14:textId="77777777" w:rsidR="00010C45" w:rsidRDefault="00010C45">
      <w:pPr>
        <w:pStyle w:val="ConsPlusNormal"/>
        <w:jc w:val="right"/>
      </w:pPr>
      <w:r>
        <w:t>Волгоградской области</w:t>
      </w:r>
    </w:p>
    <w:p w14:paraId="75257D9B" w14:textId="77777777" w:rsidR="00010C45" w:rsidRDefault="00010C45">
      <w:pPr>
        <w:pStyle w:val="ConsPlusNormal"/>
        <w:jc w:val="right"/>
      </w:pPr>
      <w:r>
        <w:t>от 22.11.2016 N 01-20/398</w:t>
      </w:r>
    </w:p>
    <w:p w14:paraId="3A5087A3" w14:textId="77777777" w:rsidR="00010C45" w:rsidRDefault="00010C45">
      <w:pPr>
        <w:pStyle w:val="ConsPlusNormal"/>
        <w:jc w:val="both"/>
      </w:pPr>
    </w:p>
    <w:p w14:paraId="3E705A72" w14:textId="77777777" w:rsidR="00010C45" w:rsidRDefault="00010C45">
      <w:pPr>
        <w:pStyle w:val="ConsPlusTitle"/>
        <w:jc w:val="center"/>
      </w:pPr>
      <w:bookmarkStart w:id="3" w:name="P131"/>
      <w:bookmarkEnd w:id="3"/>
      <w:r>
        <w:t>РЕЖИМ ИСПОЛЬЗОВАНИЯ ТЕРРИТОРИИ ОБЪЕКТА КУЛЬТУРНОГО НАСЛЕДИЯ</w:t>
      </w:r>
    </w:p>
    <w:p w14:paraId="774AA645" w14:textId="77777777" w:rsidR="00010C45" w:rsidRDefault="00010C45">
      <w:pPr>
        <w:pStyle w:val="ConsPlusTitle"/>
        <w:jc w:val="center"/>
      </w:pPr>
      <w:r>
        <w:t>РЕГИОНАЛЬНОГО ЗНАЧЕНИЯ "КУПЕЧЕСКИЙ ОСОБНЯК (МУЗЫКАЛЬНАЯ</w:t>
      </w:r>
    </w:p>
    <w:p w14:paraId="05D9A3A0" w14:textId="77777777" w:rsidR="00010C45" w:rsidRDefault="00010C45">
      <w:pPr>
        <w:pStyle w:val="ConsPlusTitle"/>
        <w:jc w:val="center"/>
      </w:pPr>
      <w:r>
        <w:t>ШКОЛА N 14, ДХШ N 1)", КОН. XIX - НАЧ. XX ВВ.,</w:t>
      </w:r>
    </w:p>
    <w:p w14:paraId="0966DCA9" w14:textId="77777777" w:rsidR="00010C45" w:rsidRDefault="00010C45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4A2C0753" w14:textId="77777777" w:rsidR="00010C45" w:rsidRDefault="00010C45">
      <w:pPr>
        <w:pStyle w:val="ConsPlusTitle"/>
        <w:jc w:val="center"/>
      </w:pPr>
      <w:r>
        <w:t>УЛ. ОСТРОВСКОГО, 3</w:t>
      </w:r>
    </w:p>
    <w:p w14:paraId="1621E361" w14:textId="77777777" w:rsidR="00010C45" w:rsidRDefault="00010C45">
      <w:pPr>
        <w:pStyle w:val="ConsPlusNormal"/>
        <w:jc w:val="both"/>
      </w:pPr>
    </w:p>
    <w:p w14:paraId="2D1CCD1E" w14:textId="77777777" w:rsidR="00010C45" w:rsidRDefault="00010C45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"Купеческий особняк (Музыкальная школа N 14, ДХШ N 1)", кон. XIX - нач. XX вв., расположенного по адресу: г. Волгоград, Центральный район, ул. Островского, 3, запрещаются строительство и увеличение объемно-пространственных характеристик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4F5B950" w14:textId="77777777" w:rsidR="00010C45" w:rsidRDefault="00010C45">
      <w:pPr>
        <w:pStyle w:val="ConsPlusNormal"/>
        <w:spacing w:before="220"/>
        <w:ind w:firstLine="540"/>
        <w:jc w:val="both"/>
      </w:pPr>
      <w:r>
        <w:t xml:space="preserve">сноса (демонтажа) дисгармоничных объектов при условии соблюдения мер по обеспечению сохранности объекта культурного наследия в соответствии со </w:t>
      </w:r>
      <w:hyperlink r:id="rId8" w:history="1">
        <w:r>
          <w:rPr>
            <w:color w:val="0000FF"/>
          </w:rPr>
          <w:t>статьей 36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(далее - меры по обеспечению сохранности объекта культурного наследия);</w:t>
      </w:r>
    </w:p>
    <w:p w14:paraId="21D2FB7F" w14:textId="77777777" w:rsidR="00010C45" w:rsidRDefault="00010C45">
      <w:pPr>
        <w:pStyle w:val="ConsPlusNormal"/>
        <w:spacing w:before="220"/>
        <w:ind w:firstLine="540"/>
        <w:jc w:val="both"/>
      </w:pPr>
      <w:r>
        <w:t>реконструкции инженерных коммуникаций и дорог при условии соблюдения мер по обеспечению сохранности объекта культурного наследия;</w:t>
      </w:r>
    </w:p>
    <w:p w14:paraId="3606EAEA" w14:textId="77777777" w:rsidR="00010C45" w:rsidRDefault="00010C45">
      <w:pPr>
        <w:pStyle w:val="ConsPlusNormal"/>
        <w:spacing w:before="220"/>
        <w:ind w:firstLine="540"/>
        <w:jc w:val="both"/>
      </w:pPr>
      <w:r>
        <w:t>прокладки подземных инженерных коммуникаций при условии соблюдения мер по обеспечению сохранности объекта культурного наследия;</w:t>
      </w:r>
    </w:p>
    <w:p w14:paraId="426EDA31" w14:textId="77777777" w:rsidR="00010C45" w:rsidRDefault="00010C45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14:paraId="31B552B5" w14:textId="77777777" w:rsidR="00010C45" w:rsidRDefault="00010C45">
      <w:pPr>
        <w:pStyle w:val="ConsPlusNormal"/>
        <w:spacing w:before="220"/>
        <w:ind w:firstLine="540"/>
        <w:jc w:val="both"/>
      </w:pPr>
      <w:r>
        <w:lastRenderedPageBreak/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14:paraId="1432B97B" w14:textId="77777777" w:rsidR="00010C45" w:rsidRDefault="00010C45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при условии соблюдения мер по обеспечению сохранности объекта культурного наследия;</w:t>
      </w:r>
    </w:p>
    <w:p w14:paraId="79026159" w14:textId="77777777" w:rsidR="00010C45" w:rsidRDefault="00010C45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14:paraId="6B5D7FFA" w14:textId="77777777" w:rsidR="00010C45" w:rsidRDefault="00010C45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D038258" w14:textId="77777777" w:rsidR="00010C45" w:rsidRDefault="00010C45">
      <w:pPr>
        <w:pStyle w:val="ConsPlusNormal"/>
        <w:spacing w:before="220"/>
        <w:ind w:firstLine="540"/>
        <w:jc w:val="both"/>
      </w:pPr>
      <w:r>
        <w:t>реконструкции объектов капитального строительства, не отнесенных к объектам культурного наследия, не приводящей к увеличению их объемно-пространственных характеристик;</w:t>
      </w:r>
    </w:p>
    <w:p w14:paraId="0AAC52CC" w14:textId="77777777" w:rsidR="00010C45" w:rsidRDefault="00010C45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инженерных коммуникаций;</w:t>
      </w:r>
    </w:p>
    <w:p w14:paraId="0FF11416" w14:textId="77777777" w:rsidR="00010C45" w:rsidRDefault="00010C45">
      <w:pPr>
        <w:pStyle w:val="ConsPlusNormal"/>
        <w:spacing w:before="220"/>
        <w:ind w:firstLine="540"/>
        <w:jc w:val="both"/>
      </w:pPr>
      <w:r>
        <w:t>переустройства и перепланировки жилых помещений;</w:t>
      </w:r>
    </w:p>
    <w:p w14:paraId="2E9C3768" w14:textId="77777777" w:rsidR="00010C45" w:rsidRDefault="00010C45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14:paraId="3A065916" w14:textId="77777777" w:rsidR="00010C45" w:rsidRDefault="00010C45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14:paraId="209485B3" w14:textId="77777777" w:rsidR="00010C45" w:rsidRDefault="00010C45">
      <w:pPr>
        <w:pStyle w:val="ConsPlusNormal"/>
        <w:spacing w:before="220"/>
        <w:ind w:firstLine="540"/>
        <w:jc w:val="both"/>
      </w:pPr>
      <w:r>
        <w:t xml:space="preserve">размещения наружной рекламы в соответствии со </w:t>
      </w:r>
      <w:hyperlink r:id="rId9" w:history="1">
        <w:r>
          <w:rPr>
            <w:color w:val="0000FF"/>
          </w:rPr>
          <w:t>статьей 35.1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Федерации".</w:t>
      </w:r>
    </w:p>
    <w:p w14:paraId="7CD9DC4C" w14:textId="77777777" w:rsidR="00010C45" w:rsidRDefault="00010C45">
      <w:pPr>
        <w:pStyle w:val="ConsPlusNormal"/>
        <w:jc w:val="both"/>
      </w:pPr>
    </w:p>
    <w:p w14:paraId="4CE53942" w14:textId="77777777" w:rsidR="00010C45" w:rsidRDefault="00010C45">
      <w:pPr>
        <w:pStyle w:val="ConsPlusNormal"/>
        <w:jc w:val="both"/>
      </w:pPr>
    </w:p>
    <w:p w14:paraId="10D27751" w14:textId="77777777" w:rsidR="00010C45" w:rsidRDefault="00010C4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53805D6" w14:textId="77777777" w:rsidR="00DF747B" w:rsidRDefault="00DF747B"/>
    <w:sectPr w:rsidR="00DF747B" w:rsidSect="00904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C45"/>
    <w:rsid w:val="00010C45"/>
    <w:rsid w:val="001B78E0"/>
    <w:rsid w:val="009044EE"/>
    <w:rsid w:val="00D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E03B"/>
  <w15:chartTrackingRefBased/>
  <w15:docId w15:val="{BDD770EF-7B73-46A0-A7B5-08415968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0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0C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0C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ACEED2BB99BBCFCB4AA5B96E7290FD513450C3C90D9982CBD3C9CFEF3D5052855C33F63786F12C8E84AC4C66484EBD8E68A38128k2rF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1ACEED2BB99BBCFCB4ABBB4781ECFF8503608CDCC0697D59287CF98B06D5607C51C35A77DC1F779DFC0F940644504EDC823AC802C31AAD6E56416ADk8rC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1ACEED2BB99BBCFCB4AA5B96E7290FD513450C3C90D9982CBD3C9CFEF3D5052975C6BFE3F83E479DDDEFB4165k4rE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41ACEED2BB99BBCFCB4AA5B96E7290FD513450C3C90D9982CBD3C9CFEF3D5052855C33FB3C86F12C8E84AC4C66484EBD8E68A38128k2r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1129</Words>
  <Characters>6436</Characters>
  <Application>Microsoft Office Word</Application>
  <DocSecurity>0</DocSecurity>
  <Lines>53</Lines>
  <Paragraphs>15</Paragraphs>
  <ScaleCrop>false</ScaleCrop>
  <Company>diakov.net</Company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2020-12-16T06:43:00Z</dcterms:created>
  <dcterms:modified xsi:type="dcterms:W3CDTF">2024-04-17T11:57:00Z</dcterms:modified>
</cp:coreProperties>
</file>