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80E" w:rsidRDefault="0095180E">
      <w:pPr>
        <w:pStyle w:val="ConsPlusTitlePage"/>
      </w:pPr>
      <w:r>
        <w:t xml:space="preserve">Документ предоставлен </w:t>
      </w:r>
      <w:hyperlink r:id="rId4" w:history="1">
        <w:r>
          <w:rPr>
            <w:color w:val="0000FF"/>
          </w:rPr>
          <w:t>КонсультантПлюс</w:t>
        </w:r>
      </w:hyperlink>
      <w:r>
        <w:br/>
      </w:r>
    </w:p>
    <w:p w:rsidR="0095180E" w:rsidRDefault="0095180E">
      <w:pPr>
        <w:pStyle w:val="ConsPlusNormal"/>
        <w:jc w:val="both"/>
        <w:outlineLvl w:val="0"/>
      </w:pPr>
    </w:p>
    <w:p w:rsidR="0095180E" w:rsidRDefault="0095180E">
      <w:pPr>
        <w:pStyle w:val="ConsPlusTitle"/>
        <w:jc w:val="center"/>
        <w:outlineLvl w:val="0"/>
      </w:pPr>
      <w:r>
        <w:t>КОМИТЕТ ГОСУДАРСТВЕННОЙ ОХРАНЫ ОБЪЕКТОВ</w:t>
      </w:r>
    </w:p>
    <w:p w:rsidR="0095180E" w:rsidRDefault="0095180E">
      <w:pPr>
        <w:pStyle w:val="ConsPlusTitle"/>
        <w:jc w:val="center"/>
      </w:pPr>
      <w:r>
        <w:t>КУЛЬТУРНОГО НАСЛЕДИЯ ВОЛГОГРАДСКОЙ ОБЛАСТИ</w:t>
      </w:r>
    </w:p>
    <w:p w:rsidR="0095180E" w:rsidRDefault="0095180E">
      <w:pPr>
        <w:pStyle w:val="ConsPlusTitle"/>
        <w:jc w:val="both"/>
      </w:pPr>
    </w:p>
    <w:p w:rsidR="0095180E" w:rsidRDefault="0095180E">
      <w:pPr>
        <w:pStyle w:val="ConsPlusTitle"/>
        <w:jc w:val="center"/>
      </w:pPr>
      <w:r>
        <w:t>ПРИКАЗ</w:t>
      </w:r>
    </w:p>
    <w:p w:rsidR="0095180E" w:rsidRDefault="0095180E">
      <w:pPr>
        <w:pStyle w:val="ConsPlusTitle"/>
        <w:jc w:val="center"/>
      </w:pPr>
      <w:r>
        <w:t>от 12 января 2021 г. N 6</w:t>
      </w:r>
    </w:p>
    <w:p w:rsidR="0095180E" w:rsidRDefault="0095180E">
      <w:pPr>
        <w:pStyle w:val="ConsPlusTitle"/>
        <w:jc w:val="both"/>
      </w:pPr>
    </w:p>
    <w:p w:rsidR="0095180E" w:rsidRDefault="0095180E">
      <w:pPr>
        <w:pStyle w:val="ConsPlusTitle"/>
        <w:jc w:val="center"/>
      </w:pPr>
      <w:r>
        <w:t>ОБ УТВЕРЖДЕНИИ ОПИСАНИЯ МЕСТОПОЛОЖЕНИЯ ГРАНИЦ ЗАЩИТНЫХ ЗОН</w:t>
      </w:r>
    </w:p>
    <w:p w:rsidR="0095180E" w:rsidRDefault="0095180E">
      <w:pPr>
        <w:pStyle w:val="ConsPlusTitle"/>
        <w:jc w:val="center"/>
      </w:pPr>
      <w:r>
        <w:t>ОБЪЕКТОВ КУЛЬТУРНОГО НАСЛЕДИЯ, РАСПОЛОЖЕННЫХ НА ТЕРРИТОРИИ</w:t>
      </w:r>
    </w:p>
    <w:p w:rsidR="0095180E" w:rsidRDefault="0095180E">
      <w:pPr>
        <w:pStyle w:val="ConsPlusTitle"/>
        <w:jc w:val="center"/>
      </w:pPr>
      <w:r>
        <w:t>ГОРОДСКОГО ОКРУГА ГОРОД-ГЕРОЙ ВОЛГОГРАД, РЕЖИМА</w:t>
      </w:r>
    </w:p>
    <w:p w:rsidR="0095180E" w:rsidRDefault="0095180E">
      <w:pPr>
        <w:pStyle w:val="ConsPlusTitle"/>
        <w:jc w:val="center"/>
      </w:pPr>
      <w:r>
        <w:t>ИСПОЛЬЗОВАНИЯ ЗЕМЕЛЬ В ГРАНИЦАХ ДАННЫХ ЗАЩИТНЫХ ЗОН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ind w:firstLine="540"/>
        <w:jc w:val="both"/>
      </w:pPr>
      <w:r>
        <w:t xml:space="preserve">В соответствии со </w:t>
      </w:r>
      <w:hyperlink r:id="rId5" w:history="1">
        <w:r>
          <w:rPr>
            <w:color w:val="0000FF"/>
          </w:rPr>
          <w:t>статьями 20.2</w:t>
        </w:r>
      </w:hyperlink>
      <w:r>
        <w:t xml:space="preserve"> и </w:t>
      </w:r>
      <w:hyperlink r:id="rId6" w:history="1">
        <w:r>
          <w:rPr>
            <w:color w:val="0000FF"/>
          </w:rPr>
          <w:t>34.1</w:t>
        </w:r>
      </w:hyperlink>
      <w:r>
        <w:t xml:space="preserve"> Федерального закона от 25 июня 2002 г. N 73-ФЗ "Об объектах культурного наследия (памятниках истории и культуры) народов Российской Федерации", </w:t>
      </w:r>
      <w:hyperlink r:id="rId7" w:history="1">
        <w:r>
          <w:rPr>
            <w:color w:val="0000FF"/>
          </w:rPr>
          <w:t>Положением</w:t>
        </w:r>
      </w:hyperlink>
      <w:r>
        <w:t xml:space="preserve"> о комитете государственной охраны объектов культурного наследия Волгоградской области, утвержденным постановлением Администрации Волгоградской области от 19 декабря 2016 г. N 697-п, приказываю:</w:t>
      </w:r>
    </w:p>
    <w:p w:rsidR="0095180E" w:rsidRDefault="0095180E">
      <w:pPr>
        <w:pStyle w:val="ConsPlusNormal"/>
        <w:spacing w:before="220"/>
        <w:ind w:firstLine="540"/>
        <w:jc w:val="both"/>
      </w:pPr>
      <w:r>
        <w:t xml:space="preserve">1. Утвердить графическое описание местоположения границ защитных зон объектов культурного наследия, расположенных на территории городского округа город-герой Волгоград, с перечнем координат характерных точек этих границ согласно </w:t>
      </w:r>
      <w:hyperlink w:anchor="P24" w:history="1">
        <w:r>
          <w:rPr>
            <w:color w:val="0000FF"/>
          </w:rPr>
          <w:t>приложениям 1</w:t>
        </w:r>
      </w:hyperlink>
      <w:r>
        <w:t xml:space="preserve"> - </w:t>
      </w:r>
      <w:hyperlink w:anchor="P1627" w:history="1">
        <w:r>
          <w:rPr>
            <w:color w:val="0000FF"/>
          </w:rPr>
          <w:t>7</w:t>
        </w:r>
      </w:hyperlink>
      <w:r>
        <w:t>.</w:t>
      </w:r>
    </w:p>
    <w:p w:rsidR="0095180E" w:rsidRDefault="0095180E">
      <w:pPr>
        <w:pStyle w:val="ConsPlusNormal"/>
        <w:spacing w:before="220"/>
        <w:ind w:firstLine="540"/>
        <w:jc w:val="both"/>
      </w:pPr>
      <w:r>
        <w:t xml:space="preserve">2. Утвердить </w:t>
      </w:r>
      <w:hyperlink w:anchor="P1937" w:history="1">
        <w:r>
          <w:rPr>
            <w:color w:val="0000FF"/>
          </w:rPr>
          <w:t>режим</w:t>
        </w:r>
      </w:hyperlink>
      <w:r>
        <w:t xml:space="preserve"> использования земель в границах защитных зон объектов культурного наследия, расположенных на территории городского округа город-герой Волгоград, согласно приложению 8.</w:t>
      </w:r>
    </w:p>
    <w:p w:rsidR="0095180E" w:rsidRDefault="0095180E">
      <w:pPr>
        <w:pStyle w:val="ConsPlusNormal"/>
        <w:spacing w:before="220"/>
        <w:ind w:firstLine="540"/>
        <w:jc w:val="both"/>
      </w:pPr>
      <w:r>
        <w:t>3. Настоящий приказ вступает в силу со дня его подписания и подлежит официальному опубликованию.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</w:pPr>
      <w:r>
        <w:t>Председатель комитета</w:t>
      </w:r>
    </w:p>
    <w:p w:rsidR="0095180E" w:rsidRDefault="0095180E">
      <w:pPr>
        <w:pStyle w:val="ConsPlusNormal"/>
        <w:jc w:val="right"/>
      </w:pPr>
      <w:r>
        <w:t>А.Ю.БАЖЕНОВ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bookmarkStart w:id="0" w:name="P24"/>
      <w:bookmarkEnd w:id="0"/>
      <w:r>
        <w:t>Приложение 1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"Братская могила воинов 138-й стрелковой дивизии, погибших</w:t>
      </w:r>
    </w:p>
    <w:p w:rsidR="0095180E" w:rsidRDefault="0095180E">
      <w:pPr>
        <w:pStyle w:val="ConsPlusTitle"/>
        <w:jc w:val="center"/>
      </w:pPr>
      <w:r>
        <w:t>при защите Сталинграда",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в сквере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60"/>
        </w:rPr>
        <w:lastRenderedPageBreak/>
        <w:pict>
          <v:shape id="_x0000_i1025" style="width:436.5pt;height:571.5pt" coordsize="" o:spt="100" adj="0,,0" path="" filled="f" stroked="f">
            <v:stroke joinstyle="miter"/>
            <v:imagedata r:id="rId8" o:title="base_23732_219844_32768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"Братская могила воинов 138-й стрелковой дивизии, погибших</w:t>
      </w:r>
    </w:p>
    <w:p w:rsidR="0095180E" w:rsidRDefault="0095180E">
      <w:pPr>
        <w:pStyle w:val="ConsPlusTitle"/>
        <w:jc w:val="center"/>
      </w:pPr>
      <w:r>
        <w:t>при защите Сталинграда",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в сквере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Номер 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7506,5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5795,34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70,27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7494,17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5864,52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70,28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7458,68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5925,18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25,89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7441,88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5944,88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7379,22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5993,95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7302,38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6014,7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7223,53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6003,84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7155,17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5963,09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14,87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7144,17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5953,09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76,49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7098,45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5891,77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76,48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7079,1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5817,78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76,49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7088,94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5741,93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76,48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7126,52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5675,32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25,89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7143,32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5655,62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7205,98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5606,55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7282,82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5585,8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7361,67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5596,66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79,58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7430,03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5637,41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14,87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7441,03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5647,41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41,56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7468,71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5678,41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41,56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7489,39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5714,46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41,56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7502,17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5754,01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41,56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7506,5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5795,34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345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Номерь характерной точки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48°46'38,26"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44°35'21,32"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48°46'37,86"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44°35'24,71"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48°46'36,70"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44°35'27,68"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48°46'36,16"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44°35'28,64"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48°46'34,13"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44°35'31,04"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48°46'31,64"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44°35'32,05"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48°46'29,09"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44°35'31,52"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48°46'26,88"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44°35'29,52"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48°46'26,52"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44°35'29,03"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48°46'25,04"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44°35'26,02"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48°46'24,42"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44°35'22,40"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48°46'24,74"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44°35'18,68"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48°46'25,96"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44°35'15,42"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48°46'26,50"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44°35'14,46"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48°46'28,53"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44°35'12,06"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48°46'31,02"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44°35'11,04"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48°46'33,57"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44°35'11,58"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48°46'35,79"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44°35'13,58"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48°46'36,14"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44°35'14,07"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48°46'37,04"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44°35'15,59"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48°46'37,71"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44°35'17,36"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48°46'38,12"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44°35'19,29"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48°46'38,26"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44°35'21,32"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2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"Братская могила воинов 138-й стрелковой дивизии, погибших</w:t>
      </w:r>
    </w:p>
    <w:p w:rsidR="0095180E" w:rsidRDefault="0095180E">
      <w:pPr>
        <w:pStyle w:val="ConsPlusTitle"/>
        <w:jc w:val="center"/>
      </w:pPr>
      <w:r>
        <w:t>при защите Сталинграда",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в сквере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13"/>
        </w:rPr>
        <w:lastRenderedPageBreak/>
        <w:pict>
          <v:shape id="_x0000_i1026" style="width:436.5pt;height:525pt" coordsize="" o:spt="100" adj="0,,0" path="" filled="f" stroked="f">
            <v:stroke joinstyle="miter"/>
            <v:imagedata r:id="rId9" o:title="base_23732_219844_32769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"Братская могила воинов 138-й стрелковой дивизии, погибших</w:t>
      </w:r>
    </w:p>
    <w:p w:rsidR="0095180E" w:rsidRDefault="0095180E">
      <w:pPr>
        <w:pStyle w:val="ConsPlusTitle"/>
        <w:jc w:val="center"/>
      </w:pPr>
      <w:r>
        <w:t>при защите Сталинграда",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в сквере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7424,2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5735,21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68,6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7412,42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5802,79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74,79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7374,49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5867,25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7345,36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5895,99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7310,99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5918,2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7272,82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5932,95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7232,45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5939,62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7191,56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5937,94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7151,87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5927,97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7115,05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5910,13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7082,62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5885,16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83,74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7032,27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5818,25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74,65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7013,88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5745,9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74,66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7023,29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5671,84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74,65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7059,21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5606,4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47,18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7092,34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5572,81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7126,71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5550,6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7164,88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5535,85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7205,25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5529,18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7246,14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5530,86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7285,83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5540,83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7322,65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5558,67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50,12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7361,78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5589,99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7388,24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5620,73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40,55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7407,95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5656,17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40,55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7420,1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5694,86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7424,2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5735,21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345"/>
        <w:gridCol w:w="3458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48°46'35,59"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44°35'18,37"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48°46'35,21"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44°35'21,68"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48°46'33,98"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44°35'24,83"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н4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48°46'33,04"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44°35'26,24"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48°46'31,92"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44°35'27,33"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48°46'30,69"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44°35'28,05"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48°46'29,38"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44°35'28,37"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48°46'28,06"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44°35'28,29"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48°46'26,77"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44°35'27,80"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48°46'25,58"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44°35'26,92"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48°46'24,53"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44°35'25,70"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48°46'22,90"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44°35'22,42"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48°46'22,31"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44°35'18,87"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48°46'22,62"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44°35'15,25"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48°46'23,78"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44°35'12,04"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48°46'24,86"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44°35'10,40"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48°46'25,97"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44°35'9,31"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48°46'27,21"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44°35'8,59"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48°46'28,51"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44°35'8,27"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48°46'29,84"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44°35'8,35"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48°46'31,12"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44°35'8,84"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48°46'32,31"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44°35'9,72"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48°46'33,58"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44°35'11,25"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н24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48°46'34,43"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44°35'12,76"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н25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48°46'35,07"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44°35'14,50"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н26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48°46'35,46"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44°35'16,39"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48°46'35,59"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44°35'18,37"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3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lastRenderedPageBreak/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95180E" w:rsidRDefault="0095180E">
      <w:pPr>
        <w:pStyle w:val="ConsPlusTitle"/>
        <w:jc w:val="center"/>
      </w:pPr>
      <w:r>
        <w:t>дом с лавкой (Комитет по делам молодежи, фирма "Эльта")",</w:t>
      </w:r>
    </w:p>
    <w:p w:rsidR="0095180E" w:rsidRDefault="0095180E">
      <w:pPr>
        <w:pStyle w:val="ConsPlusTitle"/>
        <w:jc w:val="center"/>
      </w:pPr>
      <w:r>
        <w:t>расположенного по адресу: Волгоградская область,</w:t>
      </w:r>
    </w:p>
    <w:p w:rsidR="0095180E" w:rsidRDefault="0095180E">
      <w:pPr>
        <w:pStyle w:val="ConsPlusTitle"/>
        <w:jc w:val="center"/>
      </w:pPr>
      <w:r>
        <w:t>г. Волгоград, Центральный район, ул. им. В.И. Ленина, 13а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61"/>
        </w:rPr>
        <w:pict>
          <v:shape id="_x0000_i1027" style="width:436.5pt;height:572.25pt" coordsize="" o:spt="100" adj="0,,0" path="" filled="f" stroked="f">
            <v:stroke joinstyle="miter"/>
            <v:imagedata r:id="rId10" o:title="base_23732_219844_32770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 "Жилой</w:t>
      </w:r>
    </w:p>
    <w:p w:rsidR="0095180E" w:rsidRDefault="0095180E">
      <w:pPr>
        <w:pStyle w:val="ConsPlusTitle"/>
        <w:jc w:val="center"/>
      </w:pPr>
      <w:r>
        <w:lastRenderedPageBreak/>
        <w:t>дом с лавкой (Комитет по делам молодежи, фирма "Эльта")",</w:t>
      </w:r>
    </w:p>
    <w:p w:rsidR="0095180E" w:rsidRDefault="0095180E">
      <w:pPr>
        <w:pStyle w:val="ConsPlusTitle"/>
        <w:jc w:val="center"/>
      </w:pPr>
      <w:r>
        <w:t>расположенного по адресу: Волгоградская область,</w:t>
      </w:r>
    </w:p>
    <w:p w:rsidR="0095180E" w:rsidRDefault="0095180E">
      <w:pPr>
        <w:pStyle w:val="ConsPlusTitle"/>
        <w:jc w:val="center"/>
      </w:pPr>
      <w:r>
        <w:t>г. Волгоград, Центральный район, ул. им. В.И. Ленина, 13а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-292,36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89,66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-300,74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129,77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40,97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-324,5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163,15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16,65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-336,73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174,45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-369,98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194,82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-408,49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200,92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-446,41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191,83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-477,97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168,93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31,91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-499,65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145,51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-519,99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112,47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-526,21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74,17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-517,39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36,38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-494,85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4,8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16,68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-482,71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-6,64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-449,41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-27,43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-410,67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-33,8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39,25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-372,47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-24,77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39,26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-340,68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-1,73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32,08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-318,91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21,83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37,06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-299,24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53,24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37,06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-292,36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89,66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402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48°42'25,88"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44°30'41,86"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48°42'25,60"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44°30'43,82"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48°42'24,84"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44°30'45,45"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48°42'24,44"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44°30'46,00"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48°42'23,36"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44°30'47,00"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48°42'22,12"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44°30'47,30"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48°42'20,89"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44°30'46,85"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48°42'19,87"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44°30'45,73"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48°42'19,17"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44°30'44,59"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48°42'18,51"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44°30'42,97"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48°42'18,31"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44°30'41,10"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48°42'18,59"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44°30'39,25"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48°42'19,32"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44°30'37,71"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48°42'19,71"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44°30'37,15"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48°42'20,79"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44°30'36,13"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48°42'22,05"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44°30'35,82"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48°42'23,28"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44°30'36,26"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48°42'24,31"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44°30'37,39"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48°42'25,02"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44°30'38,54"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48°42'25,65"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44°30'40,07"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48°42'25,88"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44°30'41,86"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4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"Тяговая подстанция N 1",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95180E" w:rsidRDefault="0095180E">
      <w:pPr>
        <w:pStyle w:val="ConsPlusTitle"/>
        <w:jc w:val="center"/>
      </w:pPr>
      <w:r>
        <w:t>ул. Советская, 4 &lt;1&gt;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ind w:firstLine="540"/>
        <w:jc w:val="both"/>
      </w:pPr>
      <w:r>
        <w:t>--------------------------------</w:t>
      </w:r>
    </w:p>
    <w:p w:rsidR="0095180E" w:rsidRDefault="0095180E">
      <w:pPr>
        <w:pStyle w:val="ConsPlusNormal"/>
        <w:spacing w:before="220"/>
        <w:ind w:firstLine="540"/>
        <w:jc w:val="both"/>
      </w:pPr>
      <w:r>
        <w:t>&lt;1&gt; Адрес объекта культурного наследия указан в соответствии со сведениями из Единого государственного реестра объектов культурного наследия (памятников истории и культуры) народов Российской Федерации.</w:t>
      </w:r>
    </w:p>
    <w:p w:rsidR="0095180E" w:rsidRDefault="0095180E">
      <w:pPr>
        <w:pStyle w:val="ConsPlusNormal"/>
        <w:spacing w:before="220"/>
        <w:ind w:firstLine="540"/>
        <w:jc w:val="both"/>
      </w:pPr>
      <w:r>
        <w:t>Фактическое местоположение объекта культурного наследия: Волгоградская область, г. Волгоград, ул. Советская, 4а.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624"/>
        </w:rPr>
        <w:lastRenderedPageBreak/>
        <w:pict>
          <v:shape id="_x0000_i1028" style="width:436.5pt;height:635.25pt" coordsize="" o:spt="100" adj="0,,0" path="" filled="f" stroked="f">
            <v:stroke joinstyle="miter"/>
            <v:imagedata r:id="rId11" o:title="base_23732_219844_32771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"Тяговая подстанция N 1",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95180E" w:rsidRDefault="0095180E">
      <w:pPr>
        <w:pStyle w:val="ConsPlusTitle"/>
        <w:jc w:val="center"/>
      </w:pPr>
      <w:r>
        <w:t>ул. Советская, 4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928"/>
        <w:gridCol w:w="2665"/>
        <w:gridCol w:w="2608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-672,27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300,23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44,86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-682,36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343,94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44,87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-710,55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378,85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-731,01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394,9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-804,74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415,5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-871,43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377,92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-886,24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359,03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-906,81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285,31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-869,24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218,63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-848,78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202,59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-775,07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182,01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76,52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-708,4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219,57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-693,59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238,45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928" w:type="dxa"/>
          </w:tcPr>
          <w:p w:rsidR="0095180E" w:rsidRDefault="0095180E">
            <w:pPr>
              <w:pStyle w:val="ConsPlusNormal"/>
              <w:jc w:val="center"/>
            </w:pPr>
            <w:r>
              <w:t>65,36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08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928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-672,27</w:t>
            </w:r>
          </w:p>
        </w:tc>
        <w:tc>
          <w:tcPr>
            <w:tcW w:w="2608" w:type="dxa"/>
          </w:tcPr>
          <w:p w:rsidR="0095180E" w:rsidRDefault="0095180E">
            <w:pPr>
              <w:pStyle w:val="ConsPlusNormal"/>
              <w:jc w:val="center"/>
            </w:pPr>
            <w:r>
              <w:t>300,23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345"/>
        <w:gridCol w:w="3458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48°42'13,58"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44°30'52,16"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48°42'13,25"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44°30'54,29"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48°42'12,34"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44°30'56,00"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48°42'11,68"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44°30'56,79"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48°42'9,29"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44°30'57,79"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48°42'7,13"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44°30'55,95"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48°42'6,65"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44°30'55,03"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48°42'5,98"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44°30'51,43"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48°42'7,20"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44°30'48,16"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48°42'7,86"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44°30'47,38"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48°42'10,25"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44°30'46,37"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48°42'12,41"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44°30'48,21"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48°42'12,89"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44°30'49,13"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345" w:type="dxa"/>
          </w:tcPr>
          <w:p w:rsidR="0095180E" w:rsidRDefault="0095180E">
            <w:pPr>
              <w:pStyle w:val="ConsPlusNormal"/>
              <w:jc w:val="center"/>
            </w:pPr>
            <w:r>
              <w:t>48°42'13,58"</w:t>
            </w:r>
          </w:p>
        </w:tc>
        <w:tc>
          <w:tcPr>
            <w:tcW w:w="3458" w:type="dxa"/>
          </w:tcPr>
          <w:p w:rsidR="0095180E" w:rsidRDefault="0095180E">
            <w:pPr>
              <w:pStyle w:val="ConsPlusNormal"/>
              <w:jc w:val="center"/>
            </w:pPr>
            <w:r>
              <w:t>44°30'52,16"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5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"Жилой дом (ДСШ)",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95180E" w:rsidRDefault="0095180E">
      <w:pPr>
        <w:pStyle w:val="ConsPlusTitle"/>
        <w:jc w:val="center"/>
      </w:pPr>
      <w:r>
        <w:t>ул. Советская, 4а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67"/>
        </w:rPr>
        <w:lastRenderedPageBreak/>
        <w:pict>
          <v:shape id="_x0000_i1029" style="width:436.5pt;height:579pt" coordsize="" o:spt="100" adj="0,,0" path="" filled="f" stroked="f">
            <v:stroke joinstyle="miter"/>
            <v:imagedata r:id="rId12" o:title="base_23732_219844_32772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"Жилой дом (ДСШ)",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Центральный район,</w:t>
      </w:r>
    </w:p>
    <w:p w:rsidR="0095180E" w:rsidRDefault="0095180E">
      <w:pPr>
        <w:pStyle w:val="ConsPlusTitle"/>
        <w:jc w:val="center"/>
      </w:pPr>
      <w:r>
        <w:t>ул. Советская, 4а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 xml:space="preserve">Номер </w:t>
            </w:r>
            <w:r>
              <w:lastRenderedPageBreak/>
              <w:t>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lastRenderedPageBreak/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-698,69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321,36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46,84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-709,61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366,91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46,85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-740,07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402,5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14,77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-752,04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411,16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-787,36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427,39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-826,2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428,93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-862,68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415,54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-891,31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389,26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25,31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-906,27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368,85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39,19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-922,8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333,32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39,18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-924,4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294,17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39,18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-910,84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257,41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39,19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-884,19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228,68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14,77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-872,22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220,03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-836,92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203,82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-798,1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202,3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-761,63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215,68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38,84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-733,01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241,94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25,3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-718,05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262,34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62,11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-698,69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321,36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402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48°42'12,72"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44°30'53,19"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48°42'12,37"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44°30'55,42"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48°42'11,38"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44°30'57,16"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48°42'10,99"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44°30'57,58"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48°42'9,85"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44°30'58,37"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48°42'8,59"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44°30'58,45"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48°42'7,41"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44°30'57,79"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48°42'6,49"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44°30'56,51"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48°42'6,00"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44°30'55,51"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48°42'5,47"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44°30'53,77"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48°42'5,41"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44°30'51,86"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48°42'5,85"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44°30'50,06"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48°42'6,72"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44°30'48,66"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48°42'7,10"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44°30'48,23"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48°42'8,25"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44°30'47,44"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48°42'9,50"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44°30'47,37"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48°42'10,68"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44°30'48,02"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48°42'11,61"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44°30'49,30"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48°42'12,10"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44°30'50,30"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48°42'12,72"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44°30'53,19"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6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"Памятный знак на месте ожесточенных боев 138-й стрелковой</w:t>
      </w:r>
    </w:p>
    <w:p w:rsidR="0095180E" w:rsidRDefault="0095180E">
      <w:pPr>
        <w:pStyle w:val="ConsPlusTitle"/>
        <w:jc w:val="center"/>
      </w:pPr>
      <w:r>
        <w:t>дивизии полковника Людникова И.И. "Остров Людникова",</w:t>
      </w:r>
    </w:p>
    <w:p w:rsidR="0095180E" w:rsidRDefault="0095180E">
      <w:pPr>
        <w:pStyle w:val="ConsPlusTitle"/>
        <w:jc w:val="center"/>
      </w:pPr>
      <w:r>
        <w:t>расположенного по адресу: Волгоградская область,</w:t>
      </w:r>
    </w:p>
    <w:p w:rsidR="0095180E" w:rsidRDefault="0095180E">
      <w:pPr>
        <w:pStyle w:val="ConsPlusTitle"/>
        <w:jc w:val="center"/>
      </w:pPr>
      <w:r>
        <w:t>г. Волгоград, Краснооктябрьский район,</w:t>
      </w:r>
    </w:p>
    <w:p w:rsidR="0095180E" w:rsidRDefault="0095180E">
      <w:pPr>
        <w:pStyle w:val="ConsPlusTitle"/>
        <w:jc w:val="center"/>
      </w:pPr>
      <w:r>
        <w:t>Нижний поселок "Баррикады"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34"/>
        </w:rPr>
        <w:lastRenderedPageBreak/>
        <w:pict>
          <v:shape id="_x0000_i1030" style="width:436.5pt;height:545.25pt" coordsize="" o:spt="100" adj="0,,0" path="" filled="f" stroked="f">
            <v:stroke joinstyle="miter"/>
            <v:imagedata r:id="rId13" o:title="base_23732_219844_32773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"Памятный знак на месте ожесточенных боев 138-й стрелковой</w:t>
      </w:r>
    </w:p>
    <w:p w:rsidR="0095180E" w:rsidRDefault="0095180E">
      <w:pPr>
        <w:pStyle w:val="ConsPlusTitle"/>
        <w:jc w:val="center"/>
      </w:pPr>
      <w:r>
        <w:t>дивизии полковника Людникова И.И. "Остров Людникова",</w:t>
      </w:r>
    </w:p>
    <w:p w:rsidR="0095180E" w:rsidRDefault="0095180E">
      <w:pPr>
        <w:pStyle w:val="ConsPlusTitle"/>
        <w:jc w:val="center"/>
      </w:pPr>
      <w:r>
        <w:t>расположенного по адресу: Волгоградская область,</w:t>
      </w:r>
    </w:p>
    <w:p w:rsidR="0095180E" w:rsidRDefault="0095180E">
      <w:pPr>
        <w:pStyle w:val="ConsPlusTitle"/>
        <w:jc w:val="center"/>
      </w:pPr>
      <w:r>
        <w:t>г. Волгоград, Краснооктябрьский район,</w:t>
      </w:r>
    </w:p>
    <w:p w:rsidR="0095180E" w:rsidRDefault="0095180E">
      <w:pPr>
        <w:pStyle w:val="ConsPlusTitle"/>
        <w:jc w:val="center"/>
      </w:pPr>
      <w:r>
        <w:t>Нижний поселок "Баррикады"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 xml:space="preserve">Номер </w:t>
            </w:r>
            <w:r>
              <w:lastRenderedPageBreak/>
              <w:t>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lastRenderedPageBreak/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7159,48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5588,57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74,54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7131,76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5657,76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7127,61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5662,1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7095,65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5684,5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7057,56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5692,97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7019,13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5686,21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6986,21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5665,25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6981,15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5660,41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6958,76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5628,47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6950,29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5590,38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6957,05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5551,95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6977,99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5519,04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6982,14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5514,7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7014,1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5492,3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7052,19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5483,83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7090,62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5490,59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39,03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7123,54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5511,55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7128,6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5516,39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40,06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7151,42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5549,32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40,07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7159,48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5588,57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402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48°46'27,03"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44°35'11,17"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48°46'26,13"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44°35'14,56"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48°46'26,00"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44°35'14,77"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48°46'24,96"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44°35'15,87"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48°46'23,73"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44°35'16,28"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48°46'22,48"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44°35'15,95"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48°46'21,42"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44°35'14,92"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48°46'21,25"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44°35'14,68"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48°46'20,53"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44°35'13,12"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48°46'20,26"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44°35'11,25"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48°46'20,48"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44°35'9,37"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48°46'21,16"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44°35'7,76"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48°46'21,29"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44°35'7,55"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48°46'22,33"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44°35'6,45"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48°46'23,56"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44°35'6,04"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48°46'24,80"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44°35'6,37"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48°46'25,87"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44°35'7,40"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48°46'26,03"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44°35'7,64"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48°46'26,77"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44°35'9,25"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48°46'27,03"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44°35'11,17"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bookmarkStart w:id="1" w:name="P1627"/>
      <w:bookmarkEnd w:id="1"/>
      <w:r>
        <w:t>Приложение 7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Графическое описание местоположения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"Памятник на месте "Ролика" - пункта связи 138-й стрелковой</w:t>
      </w:r>
    </w:p>
    <w:p w:rsidR="0095180E" w:rsidRDefault="0095180E">
      <w:pPr>
        <w:pStyle w:val="ConsPlusTitle"/>
        <w:jc w:val="center"/>
      </w:pPr>
      <w:r>
        <w:t>дивизии на "Острове Людникова",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на берегу реки Волги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center"/>
      </w:pPr>
      <w:r w:rsidRPr="00642921">
        <w:rPr>
          <w:position w:val="-560"/>
        </w:rPr>
        <w:lastRenderedPageBreak/>
        <w:pict>
          <v:shape id="_x0000_i1031" style="width:436.5pt;height:571.5pt" coordsize="" o:spt="100" adj="0,,0" path="" filled="f" stroked="f">
            <v:stroke joinstyle="miter"/>
            <v:imagedata r:id="rId14" o:title="base_23732_219844_32774"/>
            <v:formulas/>
            <v:path o:connecttype="segments"/>
          </v:shape>
        </w:pic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1"/>
      </w:pPr>
      <w:r>
        <w:t>Перечень координат характерных точек границ защитной зоны</w:t>
      </w:r>
    </w:p>
    <w:p w:rsidR="0095180E" w:rsidRDefault="0095180E">
      <w:pPr>
        <w:pStyle w:val="ConsPlusTitle"/>
        <w:jc w:val="center"/>
      </w:pPr>
      <w:r>
        <w:t>объекта культурного наследия регионального значения</w:t>
      </w:r>
    </w:p>
    <w:p w:rsidR="0095180E" w:rsidRDefault="0095180E">
      <w:pPr>
        <w:pStyle w:val="ConsPlusTitle"/>
        <w:jc w:val="center"/>
      </w:pPr>
      <w:r>
        <w:t>"Памятник на месте "Ролика" - пункта связи 138-й стрелковой</w:t>
      </w:r>
    </w:p>
    <w:p w:rsidR="0095180E" w:rsidRDefault="0095180E">
      <w:pPr>
        <w:pStyle w:val="ConsPlusTitle"/>
        <w:jc w:val="center"/>
      </w:pPr>
      <w:r>
        <w:t>дивизии на "Острове Людникова", расположенного по адресу:</w:t>
      </w:r>
    </w:p>
    <w:p w:rsidR="0095180E" w:rsidRDefault="0095180E">
      <w:pPr>
        <w:pStyle w:val="ConsPlusTitle"/>
        <w:jc w:val="center"/>
      </w:pPr>
      <w:r>
        <w:t>Волгоградская область, г. Волгоград, Краснооктябрьский</w:t>
      </w:r>
    </w:p>
    <w:p w:rsidR="0095180E" w:rsidRDefault="0095180E">
      <w:pPr>
        <w:pStyle w:val="ConsPlusTitle"/>
        <w:jc w:val="center"/>
      </w:pPr>
      <w:r>
        <w:t>район, Нижний поселок "Баррикады", на берегу реки Волги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местная городская СК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2665"/>
        <w:gridCol w:w="2665"/>
      </w:tblGrid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Номер характерной точки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Длина линии</w:t>
            </w:r>
          </w:p>
          <w:p w:rsidR="0095180E" w:rsidRDefault="0095180E">
            <w:pPr>
              <w:pStyle w:val="ConsPlusNormal"/>
              <w:jc w:val="center"/>
            </w:pPr>
            <w:r>
              <w:t>(м)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Y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7065,6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5748,94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47,47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7059,91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5796,07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57,43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7038,67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5849,43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7016,46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5883,42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6987,85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5912,23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6954,01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5934,66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6916,33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5949,79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6876,37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5957,01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6835,78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5956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6796,23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5946,82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40,6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6759,35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5929,84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93,36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6688,12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5869,49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79,43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6654,44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5797,55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79,43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6651,41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5718,18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79,43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н15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6679,52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5643,89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88,84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6739,16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5578,04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78,52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6810,97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5546,27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78,51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6889,46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5544,6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78,51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6962,55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5573,26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13,31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6973,75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5580,46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49,91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7012,03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5612,48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49,9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7041,2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5652,97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49,9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7059,43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5699,42</w:t>
            </w: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49,9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</w:pPr>
          </w:p>
        </w:tc>
      </w:tr>
      <w:tr w:rsidR="0095180E">
        <w:tc>
          <w:tcPr>
            <w:tcW w:w="1871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1871" w:type="dxa"/>
          </w:tcPr>
          <w:p w:rsidR="0095180E" w:rsidRDefault="0095180E">
            <w:pPr>
              <w:pStyle w:val="ConsPlusNormal"/>
            </w:pP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7065,6</w:t>
            </w:r>
          </w:p>
        </w:tc>
        <w:tc>
          <w:tcPr>
            <w:tcW w:w="2665" w:type="dxa"/>
          </w:tcPr>
          <w:p w:rsidR="0095180E" w:rsidRDefault="0095180E">
            <w:pPr>
              <w:pStyle w:val="ConsPlusNormal"/>
              <w:jc w:val="center"/>
            </w:pPr>
            <w:r>
              <w:t>5748,94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  <w:outlineLvl w:val="2"/>
      </w:pPr>
      <w:r>
        <w:t>Система координат: WGS 84</w:t>
      </w:r>
    </w:p>
    <w:p w:rsidR="0095180E" w:rsidRDefault="0095180E">
      <w:pPr>
        <w:pStyle w:val="ConsPlusNormal"/>
        <w:jc w:val="both"/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8"/>
        <w:gridCol w:w="3402"/>
        <w:gridCol w:w="3402"/>
      </w:tblGrid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Номер характерной точки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E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48°46'23,99"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44°35'19,02"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48°46'23,80"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44°35'21,33"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48°46'23,11"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44°35'23,94"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48°46'22,39"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44°35'25,61"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48°46'21,46"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44°35'27,02"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48°46'20,37"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44°35'28,11"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48°46'19,15"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44°35'28,85"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lastRenderedPageBreak/>
              <w:t>н8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48°46'17,85"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44°35'29,20"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48°46'16,54"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44°35'29,15"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48°46'15,26"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44°35'28,70"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48°46'14,07"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44°35'27,87"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48°46'11,76"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44°35'24,91"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48°46'10,67"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44°35'21,38"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н14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48°46'10,58"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44°35'17,50"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н15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48°46'11,49"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44°35'13,86"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н16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48°46'13,42"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44°35'10,64"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н17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48°46'15,75"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44°35'9,09"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н18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48°46'18,29"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44°35'9,01"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н19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48°46'20,66"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44°35'10,41"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н20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48°46'21,02"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44°35'10,77"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48°46'22,26"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44°35'12,34"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н22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48°46'23,20"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44°35'14,32"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н23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48°46'23,79"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44°35'16,60"</w:t>
            </w:r>
          </w:p>
        </w:tc>
      </w:tr>
      <w:tr w:rsidR="0095180E">
        <w:tc>
          <w:tcPr>
            <w:tcW w:w="2268" w:type="dxa"/>
          </w:tcPr>
          <w:p w:rsidR="0095180E" w:rsidRDefault="0095180E">
            <w:pPr>
              <w:pStyle w:val="ConsPlusNormal"/>
              <w:jc w:val="center"/>
            </w:pPr>
            <w:r>
              <w:t>н1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48°46'23,99"</w:t>
            </w:r>
          </w:p>
        </w:tc>
        <w:tc>
          <w:tcPr>
            <w:tcW w:w="3402" w:type="dxa"/>
          </w:tcPr>
          <w:p w:rsidR="0095180E" w:rsidRDefault="0095180E">
            <w:pPr>
              <w:pStyle w:val="ConsPlusNormal"/>
              <w:jc w:val="center"/>
            </w:pPr>
            <w:r>
              <w:t>44°35'19,02"</w:t>
            </w:r>
          </w:p>
        </w:tc>
      </w:tr>
    </w:tbl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right"/>
        <w:outlineLvl w:val="0"/>
      </w:pPr>
      <w:r>
        <w:t>Приложение 8</w:t>
      </w:r>
    </w:p>
    <w:p w:rsidR="0095180E" w:rsidRDefault="0095180E">
      <w:pPr>
        <w:pStyle w:val="ConsPlusNormal"/>
        <w:jc w:val="right"/>
      </w:pPr>
      <w:r>
        <w:t>к приказу</w:t>
      </w:r>
    </w:p>
    <w:p w:rsidR="0095180E" w:rsidRDefault="0095180E">
      <w:pPr>
        <w:pStyle w:val="ConsPlusNormal"/>
        <w:jc w:val="right"/>
      </w:pPr>
      <w:r>
        <w:t>комитета государственной</w:t>
      </w:r>
    </w:p>
    <w:p w:rsidR="0095180E" w:rsidRDefault="0095180E">
      <w:pPr>
        <w:pStyle w:val="ConsPlusNormal"/>
        <w:jc w:val="right"/>
      </w:pPr>
      <w:r>
        <w:t>охраны объектов</w:t>
      </w:r>
    </w:p>
    <w:p w:rsidR="0095180E" w:rsidRDefault="0095180E">
      <w:pPr>
        <w:pStyle w:val="ConsPlusNormal"/>
        <w:jc w:val="right"/>
      </w:pPr>
      <w:r>
        <w:t>культурного наследия</w:t>
      </w:r>
    </w:p>
    <w:p w:rsidR="0095180E" w:rsidRDefault="0095180E">
      <w:pPr>
        <w:pStyle w:val="ConsPlusNormal"/>
        <w:jc w:val="right"/>
      </w:pPr>
      <w:r>
        <w:t>Волгоградской области</w:t>
      </w:r>
    </w:p>
    <w:p w:rsidR="0095180E" w:rsidRDefault="0095180E">
      <w:pPr>
        <w:pStyle w:val="ConsPlusNormal"/>
        <w:jc w:val="right"/>
      </w:pPr>
      <w:r>
        <w:t>от 12.01.2021 N 6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Title"/>
        <w:jc w:val="center"/>
      </w:pPr>
      <w:bookmarkStart w:id="2" w:name="P1937"/>
      <w:bookmarkEnd w:id="2"/>
      <w:r>
        <w:t>РЕЖИМ ИСПОЛЬЗОВАНИЯ ЗЕМЕЛЬ В ГРАНИЦАХ ЗАЩИТНЫХ ЗОН ОБЪЕКТОВ</w:t>
      </w:r>
    </w:p>
    <w:p w:rsidR="0095180E" w:rsidRDefault="0095180E">
      <w:pPr>
        <w:pStyle w:val="ConsPlusTitle"/>
        <w:jc w:val="center"/>
      </w:pPr>
      <w:r>
        <w:t>КУЛЬТУРНОГО НАСЛЕДИЯ, РАСПОЛОЖЕННЫХ НА ТЕРРИТОРИИ</w:t>
      </w:r>
    </w:p>
    <w:p w:rsidR="0095180E" w:rsidRDefault="0095180E">
      <w:pPr>
        <w:pStyle w:val="ConsPlusTitle"/>
        <w:jc w:val="center"/>
      </w:pPr>
      <w:r>
        <w:t>ГОРОДСКОГО ОКРУГА ГОРОД-ГЕРОЙ ВОЛГОГРАД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ind w:firstLine="540"/>
        <w:jc w:val="both"/>
      </w:pPr>
      <w:r>
        <w:t>В границах защитных зон объектов культурного наследия, расположенных на территории городского округа город-герой Волгоград,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площади), за исключением строительства и реконструкции линейных объектов.</w:t>
      </w: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jc w:val="both"/>
      </w:pPr>
    </w:p>
    <w:p w:rsidR="0095180E" w:rsidRDefault="0095180E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D964B0" w:rsidRDefault="00D964B0">
      <w:bookmarkStart w:id="3" w:name="_GoBack"/>
      <w:bookmarkEnd w:id="3"/>
    </w:p>
    <w:sectPr w:rsidR="00D964B0" w:rsidSect="00CE5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0E"/>
    <w:rsid w:val="0095180E"/>
    <w:rsid w:val="00D96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4398A1-1CE9-409B-BE58-770CB0CCA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5180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518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5180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95180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5180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95180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5180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5180E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F967C322541DA94ABF854B2DD379BAF73AD50699B17F39638D7EC4993ADDC39DB8919D29E5528AC7051FEFEBB749A5ADE84E48D9F5727EF8FB652005vEF1K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F967C322541DA94ABF855520C515E5F239D95A93B8733A34D52FC2CE658DC5C8F8D19B75A3148C92545BBAE7B643EFFCAE0547D8F6v6FDK" TargetMode="External"/><Relationship Id="rId11" Type="http://schemas.openxmlformats.org/officeDocument/2006/relationships/image" Target="media/image4.png"/><Relationship Id="rId5" Type="http://schemas.openxmlformats.org/officeDocument/2006/relationships/hyperlink" Target="consultantplus://offline/ref=F967C322541DA94ABF855520C515E5F239D95A93B8733A34D52FC2CE658DC5C8F8D19B78A7118C92545BBAE7B643EFFCAE0547D8F6v6FDK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hyperlink" Target="http://www.consultant.ru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2683</Words>
  <Characters>15298</Characters>
  <Application>Microsoft Office Word</Application>
  <DocSecurity>0</DocSecurity>
  <Lines>127</Lines>
  <Paragraphs>35</Paragraphs>
  <ScaleCrop>false</ScaleCrop>
  <Company>diakov.net</Company>
  <LinksUpToDate>false</LinksUpToDate>
  <CharactersWithSpaces>17946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2021-02-11T10:05:00Z</dcterms:created>
  <dcterms:modified xsi:type="dcterms:W3CDTF">2021-02-11T10:06:00Z</dcterms:modified>
</cp:coreProperties>
</file>