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63E" w:rsidRDefault="002E163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E163E" w:rsidRDefault="002E163E">
      <w:pPr>
        <w:pStyle w:val="ConsPlusNormal"/>
        <w:jc w:val="both"/>
        <w:outlineLvl w:val="0"/>
      </w:pPr>
    </w:p>
    <w:p w:rsidR="002E163E" w:rsidRDefault="002E163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E163E" w:rsidRDefault="002E163E">
      <w:pPr>
        <w:pStyle w:val="ConsPlusTitle"/>
        <w:jc w:val="center"/>
      </w:pPr>
      <w:r>
        <w:t>КУЛЬТУРНОГО НАСЛЕДИЯ ВОЛГОГРАДСКОЙ ОБЛАСТИ</w:t>
      </w:r>
    </w:p>
    <w:p w:rsidR="002E163E" w:rsidRDefault="002E163E">
      <w:pPr>
        <w:pStyle w:val="ConsPlusTitle"/>
        <w:jc w:val="both"/>
      </w:pPr>
    </w:p>
    <w:p w:rsidR="002E163E" w:rsidRDefault="002E163E">
      <w:pPr>
        <w:pStyle w:val="ConsPlusTitle"/>
        <w:jc w:val="center"/>
      </w:pPr>
      <w:r>
        <w:t>ПРИКАЗ</w:t>
      </w:r>
    </w:p>
    <w:p w:rsidR="002E163E" w:rsidRDefault="002E163E">
      <w:pPr>
        <w:pStyle w:val="ConsPlusTitle"/>
        <w:jc w:val="center"/>
      </w:pPr>
      <w:r>
        <w:t>от 3 декабря 2021 г. N 649</w:t>
      </w:r>
    </w:p>
    <w:p w:rsidR="002E163E" w:rsidRDefault="002E163E">
      <w:pPr>
        <w:pStyle w:val="ConsPlusTitle"/>
        <w:jc w:val="both"/>
      </w:pPr>
    </w:p>
    <w:p w:rsidR="002E163E" w:rsidRDefault="002E163E">
      <w:pPr>
        <w:pStyle w:val="ConsPlusTitle"/>
        <w:jc w:val="center"/>
      </w:pPr>
      <w:r>
        <w:t>ОБ УСТАНОВЛЕНИИ ЗОНЫ ОХРАНЫ ОБЪЕКТА КУЛЬТУРНОГО НАСЛЕДИЯ</w:t>
      </w:r>
    </w:p>
    <w:p w:rsidR="002E163E" w:rsidRDefault="002E163E">
      <w:pPr>
        <w:pStyle w:val="ConsPlusTitle"/>
        <w:jc w:val="center"/>
      </w:pPr>
      <w:r>
        <w:t>РЕГИОНАЛЬНОГО ЗНАЧЕНИЯ "ГРАДОСТРОИТЕЛЬНЫЙ КОМПЛЕКС</w:t>
      </w:r>
    </w:p>
    <w:p w:rsidR="002E163E" w:rsidRDefault="002E163E">
      <w:pPr>
        <w:pStyle w:val="ConsPlusTitle"/>
        <w:jc w:val="center"/>
      </w:pPr>
      <w:r>
        <w:t>ПО УЛ. ПУГАЧЕВСКОЙ", РАСПОЛОЖЕННОГО ПО АДРЕСУ: ВОЛГОГРАДСКАЯ</w:t>
      </w:r>
    </w:p>
    <w:p w:rsidR="002E163E" w:rsidRDefault="002E163E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2E163E" w:rsidRDefault="002E163E">
      <w:pPr>
        <w:pStyle w:val="ConsPlusTitle"/>
        <w:jc w:val="center"/>
      </w:pPr>
      <w:r>
        <w:t>ДО УЛ. ИРКУТСКОЙ, УТВЕРЖДЕНИИ ТРЕБОВАНИЙ К ГРАДОСТРОИТЕЛЬНЫМ</w:t>
      </w:r>
    </w:p>
    <w:p w:rsidR="002E163E" w:rsidRDefault="002E163E">
      <w:pPr>
        <w:pStyle w:val="ConsPlusTitle"/>
        <w:jc w:val="center"/>
      </w:pPr>
      <w:r>
        <w:t>РЕГЛАМЕНТАМ В ГРАНИЦАХ ДАННОЙ ЗОНЫ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 xml:space="preserve">1. Установить зону охраны и утвердить требования к градостроительным регламентам в границах зоны охраны объекта культурного наследия регионального значения "Градостроительный комплекс по ул. Пугачевской", расположенного по адресу: Волгоградская область, г. Волгоград, Ворошиловский район, от ул. Калинина до ул. Иркутской, согласно </w:t>
      </w:r>
      <w:hyperlink w:anchor="P39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61" w:history="1">
        <w:r>
          <w:rPr>
            <w:color w:val="0000FF"/>
          </w:rPr>
          <w:t>3</w:t>
        </w:r>
      </w:hyperlink>
      <w:r>
        <w:t>.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26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зоны охраны объекта культурного наследия регионального значения "Градостроительный комплекс по ул. Пугачевской", расположенного по адресу: Волгоградская область, г. Волгоград, Ворошиловский район, от ул. Калинина до ул. Иркутской, согласно приложению 4.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2E163E" w:rsidRDefault="002E163E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приложения 3</w:t>
        </w:r>
      </w:hyperlink>
      <w:r>
        <w:t xml:space="preserve"> - </w:t>
      </w:r>
      <w:hyperlink r:id="rId14" w:history="1">
        <w:r>
          <w:rPr>
            <w:color w:val="0000FF"/>
          </w:rPr>
          <w:t>8</w:t>
        </w:r>
      </w:hyperlink>
      <w:r>
        <w:t xml:space="preserve"> к приказу комитета государственной охраны объектов культурного наследия Волгоградской области от 12 января 2021 г. N 3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данных защитных зон";</w:t>
      </w:r>
    </w:p>
    <w:p w:rsidR="002E163E" w:rsidRDefault="002E163E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12 января 2021 г. N 4 "Об утверждении описания местоположения границ защитных зон объектов культурного наследия, расположенных на территории городского округа </w:t>
      </w:r>
      <w:r>
        <w:lastRenderedPageBreak/>
        <w:t>город-герой Волгоград, режима использования земель в границах данных защитных зон";</w:t>
      </w:r>
    </w:p>
    <w:p w:rsidR="002E163E" w:rsidRDefault="002E163E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12 января 2021 г. N 7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данных защитных зон";</w:t>
      </w:r>
    </w:p>
    <w:p w:rsidR="002E163E" w:rsidRDefault="002E163E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приложения 4</w:t>
        </w:r>
      </w:hyperlink>
      <w:r>
        <w:t xml:space="preserve"> - </w:t>
      </w:r>
      <w:hyperlink r:id="rId18" w:history="1">
        <w:r>
          <w:rPr>
            <w:color w:val="0000FF"/>
          </w:rPr>
          <w:t>6</w:t>
        </w:r>
      </w:hyperlink>
      <w:r>
        <w:t xml:space="preserve"> к приказу комитета государственной охраны объектов культурного наследия Волгоградской области от 24 февраля 2021 г. N 99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зон".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right"/>
      </w:pPr>
      <w:r>
        <w:t>Председатель комитета</w:t>
      </w:r>
    </w:p>
    <w:p w:rsidR="002E163E" w:rsidRDefault="002E163E">
      <w:pPr>
        <w:pStyle w:val="ConsPlusNormal"/>
        <w:jc w:val="right"/>
      </w:pPr>
      <w:r>
        <w:t>А.Ю.БАЖЕНОВ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right"/>
        <w:outlineLvl w:val="0"/>
      </w:pPr>
      <w:r>
        <w:t>Приложение 1</w:t>
      </w:r>
    </w:p>
    <w:p w:rsidR="002E163E" w:rsidRDefault="002E163E">
      <w:pPr>
        <w:pStyle w:val="ConsPlusNormal"/>
        <w:jc w:val="right"/>
      </w:pPr>
      <w:r>
        <w:t>к приказу</w:t>
      </w:r>
    </w:p>
    <w:p w:rsidR="002E163E" w:rsidRDefault="002E163E">
      <w:pPr>
        <w:pStyle w:val="ConsPlusNormal"/>
        <w:jc w:val="right"/>
      </w:pPr>
      <w:r>
        <w:t>комитета</w:t>
      </w:r>
    </w:p>
    <w:p w:rsidR="002E163E" w:rsidRDefault="002E163E">
      <w:pPr>
        <w:pStyle w:val="ConsPlusNormal"/>
        <w:jc w:val="right"/>
      </w:pPr>
      <w:r>
        <w:t>государственной охраны</w:t>
      </w:r>
    </w:p>
    <w:p w:rsidR="002E163E" w:rsidRDefault="002E163E">
      <w:pPr>
        <w:pStyle w:val="ConsPlusNormal"/>
        <w:jc w:val="right"/>
      </w:pPr>
      <w:r>
        <w:t>объектов культурного наследия</w:t>
      </w:r>
    </w:p>
    <w:p w:rsidR="002E163E" w:rsidRDefault="002E163E">
      <w:pPr>
        <w:pStyle w:val="ConsPlusNormal"/>
        <w:jc w:val="right"/>
      </w:pPr>
      <w:r>
        <w:t>Волгоградской области</w:t>
      </w:r>
    </w:p>
    <w:p w:rsidR="002E163E" w:rsidRDefault="002E163E">
      <w:pPr>
        <w:pStyle w:val="ConsPlusNormal"/>
        <w:jc w:val="right"/>
      </w:pPr>
      <w:r>
        <w:t>от 03.12.2021 N 649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Title"/>
        <w:jc w:val="center"/>
      </w:pPr>
      <w:bookmarkStart w:id="0" w:name="P39"/>
      <w:bookmarkEnd w:id="0"/>
      <w:r>
        <w:t>ОПИСАНИЕ ГРАНИЦ ЗОНЫ ОХРАНЫ ОБЪЕКТА КУЛЬТУРНОГО НАСЛЕДИЯ</w:t>
      </w:r>
    </w:p>
    <w:p w:rsidR="002E163E" w:rsidRDefault="002E163E">
      <w:pPr>
        <w:pStyle w:val="ConsPlusTitle"/>
        <w:jc w:val="center"/>
      </w:pPr>
      <w:r>
        <w:t>РЕГИОНАЛЬНОГО ЗНАЧЕНИЯ "ГРАДОСТРОИТЕЛЬНЫЙ КОМПЛЕКС ПО УЛ.</w:t>
      </w:r>
    </w:p>
    <w:p w:rsidR="002E163E" w:rsidRDefault="002E163E">
      <w:pPr>
        <w:pStyle w:val="ConsPlusTitle"/>
        <w:jc w:val="center"/>
      </w:pPr>
      <w:r>
        <w:t>ПУГАЧЕВСКОЙ", РАСПОЛОЖЕННОГО ПО АДРЕСУ: ВОЛГОГРАДСКАЯ</w:t>
      </w:r>
    </w:p>
    <w:p w:rsidR="002E163E" w:rsidRDefault="002E163E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2E163E" w:rsidRDefault="002E163E">
      <w:pPr>
        <w:pStyle w:val="ConsPlusTitle"/>
        <w:jc w:val="center"/>
      </w:pPr>
      <w:r>
        <w:t>ДО УЛ. ИРКУТСКОЙ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зоны охраны объекта культурного наследия регионального значения "Градостроительный комплекс по ул. Пугачевской", расположенного по адресу: Волгоградская область, г. Волгоград, Ворошиловский район, от ул. Калинина до ул. Иркутской, по линиям, обозначенным цифрами: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н1 до точки н2 в направлении на юго-восток - 29,28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- 88,54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н3 до точки н4 в направлении на юго-восток - 15,05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н4 до точки н5 в направлении на юго-запад - 310,27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н5 до точки н6 в направлении на юго-запад - 168,39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н6 до точки н7 в направлении на юго-запад - 143,06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н7 до точки н8 в направлении на юго-запад - 30,40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н8 до точки н9 в направлении на юго-запад - 46,40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lastRenderedPageBreak/>
        <w:t>от точки н9 до точки н10 в направлении на северо-запад - 26,69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н10 до точки н11 в направлении на северо-восток - 47,24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н11 до точки н12 в направлении на северо-восток - 32,59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от точки н12 до точки н1 в направлении на северо-восток, замыкая контур, - 708,09 м.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right"/>
        <w:outlineLvl w:val="0"/>
      </w:pPr>
      <w:r>
        <w:t>Приложение 2</w:t>
      </w:r>
    </w:p>
    <w:p w:rsidR="002E163E" w:rsidRDefault="002E163E">
      <w:pPr>
        <w:pStyle w:val="ConsPlusNormal"/>
        <w:jc w:val="right"/>
      </w:pPr>
      <w:r>
        <w:t>к приказу</w:t>
      </w:r>
    </w:p>
    <w:p w:rsidR="002E163E" w:rsidRDefault="002E163E">
      <w:pPr>
        <w:pStyle w:val="ConsPlusNormal"/>
        <w:jc w:val="right"/>
      </w:pPr>
      <w:r>
        <w:t>комитета</w:t>
      </w:r>
    </w:p>
    <w:p w:rsidR="002E163E" w:rsidRDefault="002E163E">
      <w:pPr>
        <w:pStyle w:val="ConsPlusNormal"/>
        <w:jc w:val="right"/>
      </w:pPr>
      <w:r>
        <w:t>государственной охраны</w:t>
      </w:r>
    </w:p>
    <w:p w:rsidR="002E163E" w:rsidRDefault="002E163E">
      <w:pPr>
        <w:pStyle w:val="ConsPlusNormal"/>
        <w:jc w:val="right"/>
      </w:pPr>
      <w:r>
        <w:t>объектов культурного наследия</w:t>
      </w:r>
    </w:p>
    <w:p w:rsidR="002E163E" w:rsidRDefault="002E163E">
      <w:pPr>
        <w:pStyle w:val="ConsPlusNormal"/>
        <w:jc w:val="right"/>
      </w:pPr>
      <w:r>
        <w:t>Волгоградской области</w:t>
      </w:r>
    </w:p>
    <w:p w:rsidR="002E163E" w:rsidRDefault="002E163E">
      <w:pPr>
        <w:pStyle w:val="ConsPlusNormal"/>
        <w:jc w:val="right"/>
      </w:pPr>
      <w:r>
        <w:t>от 03.12.2021 N 649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Title"/>
        <w:jc w:val="center"/>
        <w:outlineLvl w:val="1"/>
      </w:pPr>
      <w:r>
        <w:t>Схема зоны охраны объекта культурного наследия регионального</w:t>
      </w:r>
    </w:p>
    <w:p w:rsidR="002E163E" w:rsidRDefault="002E163E">
      <w:pPr>
        <w:pStyle w:val="ConsPlusTitle"/>
        <w:jc w:val="center"/>
      </w:pPr>
      <w:r>
        <w:t>значения "Градостроительный комплекс по ул. Пугачевской",</w:t>
      </w:r>
    </w:p>
    <w:p w:rsidR="002E163E" w:rsidRDefault="002E163E">
      <w:pPr>
        <w:pStyle w:val="ConsPlusTitle"/>
        <w:jc w:val="center"/>
      </w:pPr>
      <w:r>
        <w:t>расположенного по адресу: Волгоградская</w:t>
      </w:r>
    </w:p>
    <w:p w:rsidR="002E163E" w:rsidRDefault="002E163E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2E163E" w:rsidRDefault="002E163E">
      <w:pPr>
        <w:pStyle w:val="ConsPlusTitle"/>
        <w:jc w:val="center"/>
      </w:pPr>
      <w:r>
        <w:t>до ул. Иркутской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center"/>
      </w:pPr>
      <w:r w:rsidRPr="0093696B">
        <w:rPr>
          <w:position w:val="-195"/>
        </w:rPr>
        <w:pict>
          <v:shape id="_x0000_i1025" style="width:309.75pt;height:206.25pt" coordsize="" o:spt="100" adj="0,,0" path="" filled="f" stroked="f">
            <v:stroke joinstyle="miter"/>
            <v:imagedata r:id="rId19" o:title="base_23732_235326_32768"/>
            <v:formulas/>
            <v:path o:connecttype="segments"/>
          </v:shape>
        </w:pic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Title"/>
        <w:jc w:val="center"/>
        <w:outlineLvl w:val="1"/>
      </w:pPr>
      <w:r>
        <w:t>Экспликация объектов культурного наследия, расположенных</w:t>
      </w:r>
    </w:p>
    <w:p w:rsidR="002E163E" w:rsidRDefault="002E163E">
      <w:pPr>
        <w:pStyle w:val="ConsPlusTitle"/>
        <w:jc w:val="center"/>
      </w:pPr>
      <w:r>
        <w:t>на территории объекта культурного наследия регионального</w:t>
      </w:r>
    </w:p>
    <w:p w:rsidR="002E163E" w:rsidRDefault="002E163E">
      <w:pPr>
        <w:pStyle w:val="ConsPlusTitle"/>
        <w:jc w:val="center"/>
      </w:pPr>
      <w:r>
        <w:t>значения "Градостроительный комплекс по ул. Пугачевской",</w:t>
      </w:r>
    </w:p>
    <w:p w:rsidR="002E163E" w:rsidRDefault="002E163E">
      <w:pPr>
        <w:pStyle w:val="ConsPlusTitle"/>
        <w:jc w:val="center"/>
      </w:pPr>
      <w:r>
        <w:t>расположенного по адресу: Волгоградская</w:t>
      </w:r>
    </w:p>
    <w:p w:rsidR="002E163E" w:rsidRDefault="002E163E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2E163E" w:rsidRDefault="002E163E">
      <w:pPr>
        <w:pStyle w:val="ConsPlusTitle"/>
        <w:jc w:val="center"/>
      </w:pPr>
      <w:r>
        <w:t>до ул. Иркутской</w:t>
      </w:r>
    </w:p>
    <w:p w:rsidR="002E163E" w:rsidRDefault="002E16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701"/>
        <w:gridCol w:w="3798"/>
      </w:tblGrid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  <w:jc w:val="center"/>
            </w:pPr>
            <w:r>
              <w:t xml:space="preserve">Дата создания (перестроек) объекта культурного </w:t>
            </w:r>
            <w:r>
              <w:lastRenderedPageBreak/>
              <w:t>наследия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  <w:jc w:val="center"/>
            </w:pPr>
            <w:r>
              <w:lastRenderedPageBreak/>
              <w:t>Адрес объекта культурного наследия</w:t>
            </w:r>
          </w:p>
        </w:tc>
      </w:tr>
      <w:tr w:rsidR="002E163E">
        <w:tc>
          <w:tcPr>
            <w:tcW w:w="9043" w:type="dxa"/>
            <w:gridSpan w:val="4"/>
          </w:tcPr>
          <w:p w:rsidR="002E163E" w:rsidRDefault="002E163E">
            <w:pPr>
              <w:pStyle w:val="ConsPlusNormal"/>
              <w:jc w:val="center"/>
            </w:pPr>
            <w:r>
              <w:lastRenderedPageBreak/>
              <w:t>Объекты культурного наследия регионального значения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"Школа (Анатомический корпус ВГМИ)"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3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"Особняк купца Филиппова"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1906 г.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7а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"Бани-татарские"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1920 г.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7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 ИТР Волго-Донской ж.д. (ОРС речпорта)"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нач. XX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9/1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1870 г.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9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 с сараем"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11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 с сараем"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1870 г.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11б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11а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 с сараем"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15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15а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15б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 купца Ищенко (спецмедвытрезвитель)"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14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"Братская могила защитников Красного Царицына"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1918 - 1919 гг.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</w:t>
            </w:r>
          </w:p>
        </w:tc>
      </w:tr>
      <w:tr w:rsidR="002E163E">
        <w:tc>
          <w:tcPr>
            <w:tcW w:w="9043" w:type="dxa"/>
            <w:gridSpan w:val="4"/>
          </w:tcPr>
          <w:p w:rsidR="002E163E" w:rsidRDefault="002E163E">
            <w:pPr>
              <w:pStyle w:val="ConsPlusNormal"/>
              <w:jc w:val="center"/>
            </w:pPr>
            <w:r>
              <w:t>Объект, обладающий признаками объекта культурного наследия</w:t>
            </w:r>
          </w:p>
        </w:tc>
      </w:tr>
      <w:tr w:rsidR="002E163E">
        <w:tc>
          <w:tcPr>
            <w:tcW w:w="567" w:type="dxa"/>
          </w:tcPr>
          <w:p w:rsidR="002E163E" w:rsidRDefault="002E163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77" w:type="dxa"/>
          </w:tcPr>
          <w:p w:rsidR="002E163E" w:rsidRDefault="002E163E">
            <w:pPr>
              <w:pStyle w:val="ConsPlusNormal"/>
            </w:pPr>
            <w:r>
              <w:t>"Жилой дом"</w:t>
            </w:r>
          </w:p>
        </w:tc>
        <w:tc>
          <w:tcPr>
            <w:tcW w:w="1701" w:type="dxa"/>
          </w:tcPr>
          <w:p w:rsidR="002E163E" w:rsidRDefault="002E163E">
            <w:pPr>
              <w:pStyle w:val="ConsPlusNormal"/>
            </w:pPr>
            <w:r>
              <w:t>кон. XIX в.</w:t>
            </w:r>
          </w:p>
        </w:tc>
        <w:tc>
          <w:tcPr>
            <w:tcW w:w="3798" w:type="dxa"/>
          </w:tcPr>
          <w:p w:rsidR="002E163E" w:rsidRDefault="002E163E">
            <w:pPr>
              <w:pStyle w:val="ConsPlusNormal"/>
            </w:pPr>
            <w:r>
              <w:t>Волгоградская область, г. Волгоград, ул. Пугачевская, д. 9а</w:t>
            </w:r>
          </w:p>
        </w:tc>
      </w:tr>
    </w:tbl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right"/>
        <w:outlineLvl w:val="0"/>
      </w:pPr>
      <w:r>
        <w:t>Приложение 3</w:t>
      </w:r>
    </w:p>
    <w:p w:rsidR="002E163E" w:rsidRDefault="002E163E">
      <w:pPr>
        <w:pStyle w:val="ConsPlusNormal"/>
        <w:jc w:val="right"/>
      </w:pPr>
      <w:r>
        <w:t>к приказу</w:t>
      </w:r>
    </w:p>
    <w:p w:rsidR="002E163E" w:rsidRDefault="002E163E">
      <w:pPr>
        <w:pStyle w:val="ConsPlusNormal"/>
        <w:jc w:val="right"/>
      </w:pPr>
      <w:r>
        <w:t>комитета</w:t>
      </w:r>
    </w:p>
    <w:p w:rsidR="002E163E" w:rsidRDefault="002E163E">
      <w:pPr>
        <w:pStyle w:val="ConsPlusNormal"/>
        <w:jc w:val="right"/>
      </w:pPr>
      <w:r>
        <w:t>государственной охраны</w:t>
      </w:r>
    </w:p>
    <w:p w:rsidR="002E163E" w:rsidRDefault="002E163E">
      <w:pPr>
        <w:pStyle w:val="ConsPlusNormal"/>
        <w:jc w:val="right"/>
      </w:pPr>
      <w:r>
        <w:lastRenderedPageBreak/>
        <w:t>объектов культурного наследия</w:t>
      </w:r>
    </w:p>
    <w:p w:rsidR="002E163E" w:rsidRDefault="002E163E">
      <w:pPr>
        <w:pStyle w:val="ConsPlusNormal"/>
        <w:jc w:val="right"/>
      </w:pPr>
      <w:r>
        <w:t>Волгоградской области</w:t>
      </w:r>
    </w:p>
    <w:p w:rsidR="002E163E" w:rsidRDefault="002E163E">
      <w:pPr>
        <w:pStyle w:val="ConsPlusNormal"/>
        <w:jc w:val="right"/>
      </w:pPr>
      <w:r>
        <w:t>от 03.12.2021 N 649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Title"/>
        <w:jc w:val="center"/>
      </w:pPr>
      <w:bookmarkStart w:id="1" w:name="P161"/>
      <w:bookmarkEnd w:id="1"/>
      <w:r>
        <w:t>ПЕРЕЧЕНЬ</w:t>
      </w:r>
    </w:p>
    <w:p w:rsidR="002E163E" w:rsidRDefault="002E163E">
      <w:pPr>
        <w:pStyle w:val="ConsPlusTitle"/>
        <w:jc w:val="center"/>
      </w:pPr>
      <w:r>
        <w:t>КООРДИНАТ ХАРАКТЕРНЫХ ТОЧЕК ГРАНИЦ ЗОНЫ ОХРАНЫ ОБЪЕКТА</w:t>
      </w:r>
    </w:p>
    <w:p w:rsidR="002E163E" w:rsidRDefault="002E163E">
      <w:pPr>
        <w:pStyle w:val="ConsPlusTitle"/>
        <w:jc w:val="center"/>
      </w:pPr>
      <w:r>
        <w:t>КУЛЬТУРНОГО НАСЛЕДИЯ РЕГИОНАЛЬНОГО ЗНАЧЕНИЯ</w:t>
      </w:r>
    </w:p>
    <w:p w:rsidR="002E163E" w:rsidRDefault="002E163E">
      <w:pPr>
        <w:pStyle w:val="ConsPlusTitle"/>
        <w:jc w:val="center"/>
      </w:pPr>
      <w:r>
        <w:t>"ГРАДОСТРОИТЕЛЬНЫЙ КОМПЛЕКС ПО УЛ. ПУГАЧЕВСКОЙ",</w:t>
      </w:r>
    </w:p>
    <w:p w:rsidR="002E163E" w:rsidRDefault="002E163E">
      <w:pPr>
        <w:pStyle w:val="ConsPlusTitle"/>
        <w:jc w:val="center"/>
      </w:pPr>
      <w:r>
        <w:t>РАСПОЛОЖЕННОГО ПО АДРЕСУ: ВОЛГОГРАДСКАЯ</w:t>
      </w:r>
    </w:p>
    <w:p w:rsidR="002E163E" w:rsidRDefault="002E163E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2E163E" w:rsidRDefault="002E163E">
      <w:pPr>
        <w:pStyle w:val="ConsPlusTitle"/>
        <w:jc w:val="center"/>
      </w:pPr>
      <w:r>
        <w:t>ДО УЛ. ИРКУТСКОЙ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2E163E" w:rsidRDefault="002E16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00"/>
        <w:gridCol w:w="3118"/>
      </w:tblGrid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Y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-1312,22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-102,62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-1333,42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-82,43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-1397,94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-143,07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-1408,23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-132,09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-1632,29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-346,72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-1744,73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-472,07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-1848,90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-570,12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-1872,78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-588,94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-1903,90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-623,36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-1885,97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-643,13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-1854,20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-608,17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-1827,54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-589,43</w:t>
            </w:r>
          </w:p>
        </w:tc>
      </w:tr>
      <w:tr w:rsidR="002E163E">
        <w:tc>
          <w:tcPr>
            <w:tcW w:w="2835" w:type="dxa"/>
          </w:tcPr>
          <w:p w:rsidR="002E163E" w:rsidRDefault="002E16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00" w:type="dxa"/>
          </w:tcPr>
          <w:p w:rsidR="002E163E" w:rsidRDefault="002E163E">
            <w:pPr>
              <w:pStyle w:val="ConsPlusNormal"/>
              <w:jc w:val="center"/>
            </w:pPr>
            <w:r>
              <w:t>-1312,22</w:t>
            </w:r>
          </w:p>
        </w:tc>
        <w:tc>
          <w:tcPr>
            <w:tcW w:w="3118" w:type="dxa"/>
          </w:tcPr>
          <w:p w:rsidR="002E163E" w:rsidRDefault="002E163E">
            <w:pPr>
              <w:pStyle w:val="ConsPlusNormal"/>
              <w:jc w:val="center"/>
            </w:pPr>
            <w:r>
              <w:t>-102,62</w:t>
            </w:r>
          </w:p>
        </w:tc>
      </w:tr>
    </w:tbl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right"/>
        <w:outlineLvl w:val="0"/>
      </w:pPr>
      <w:r>
        <w:t>Приложение 4</w:t>
      </w:r>
    </w:p>
    <w:p w:rsidR="002E163E" w:rsidRDefault="002E163E">
      <w:pPr>
        <w:pStyle w:val="ConsPlusNormal"/>
        <w:jc w:val="right"/>
      </w:pPr>
      <w:r>
        <w:t>к приказу</w:t>
      </w:r>
    </w:p>
    <w:p w:rsidR="002E163E" w:rsidRDefault="002E163E">
      <w:pPr>
        <w:pStyle w:val="ConsPlusNormal"/>
        <w:jc w:val="right"/>
      </w:pPr>
      <w:r>
        <w:t>комитета</w:t>
      </w:r>
    </w:p>
    <w:p w:rsidR="002E163E" w:rsidRDefault="002E163E">
      <w:pPr>
        <w:pStyle w:val="ConsPlusNormal"/>
        <w:jc w:val="right"/>
      </w:pPr>
      <w:r>
        <w:t>государственной охраны</w:t>
      </w:r>
    </w:p>
    <w:p w:rsidR="002E163E" w:rsidRDefault="002E163E">
      <w:pPr>
        <w:pStyle w:val="ConsPlusNormal"/>
        <w:jc w:val="right"/>
      </w:pPr>
      <w:r>
        <w:t>объектов культурного наследия</w:t>
      </w:r>
    </w:p>
    <w:p w:rsidR="002E163E" w:rsidRDefault="002E163E">
      <w:pPr>
        <w:pStyle w:val="ConsPlusNormal"/>
        <w:jc w:val="right"/>
      </w:pPr>
      <w:r>
        <w:t>Волгоградской области</w:t>
      </w:r>
    </w:p>
    <w:p w:rsidR="002E163E" w:rsidRDefault="002E163E">
      <w:pPr>
        <w:pStyle w:val="ConsPlusNormal"/>
        <w:jc w:val="right"/>
      </w:pPr>
      <w:r>
        <w:t>от 03.12.2021 N 649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Title"/>
        <w:jc w:val="center"/>
      </w:pPr>
      <w:bookmarkStart w:id="2" w:name="P226"/>
      <w:bookmarkEnd w:id="2"/>
      <w:r>
        <w:t>ТРЕБОВАНИЯ К ГРАДОСТРОИТЕЛЬНЫМ РЕГЛАМЕНТАМ В ГРАНИЦАХ ЗОНЫ</w:t>
      </w:r>
    </w:p>
    <w:p w:rsidR="002E163E" w:rsidRDefault="002E163E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2E163E" w:rsidRDefault="002E163E">
      <w:pPr>
        <w:pStyle w:val="ConsPlusTitle"/>
        <w:jc w:val="center"/>
      </w:pPr>
      <w:r>
        <w:lastRenderedPageBreak/>
        <w:t>"ГРАДОСТРОИТЕЛЬНЫЙ КОМПЛЕКС ПО УЛ. ПУГАЧЕВСКОЙ",</w:t>
      </w:r>
    </w:p>
    <w:p w:rsidR="002E163E" w:rsidRDefault="002E163E">
      <w:pPr>
        <w:pStyle w:val="ConsPlusTitle"/>
        <w:jc w:val="center"/>
      </w:pPr>
      <w:r>
        <w:t>РАСПОЛОЖЕННОГО ПО АДРЕСУ: ВОЛГОГРАДСКАЯ</w:t>
      </w:r>
    </w:p>
    <w:p w:rsidR="002E163E" w:rsidRDefault="002E163E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2E163E" w:rsidRDefault="002E163E">
      <w:pPr>
        <w:pStyle w:val="ConsPlusTitle"/>
        <w:jc w:val="center"/>
      </w:pPr>
      <w:r>
        <w:t>ДО УЛ. ИРКУТСКОЙ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"Градостроительный комплекс по ул. Пугачевской", расположенного по адресу: Волгоградская область, г. Волгоград, Ворошиловский район, от ул. Калинина до ул. Иркутской, разрешается: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проведение земляных, землеустроительных, мелиоративных, хозяйственных и иных работ,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среды), включая: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обслуживание и функционирование объектов культурного наследия;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регенерацию или воссоздание утраченных объектов историко-культурной среды и отдельных элементов объектов культурного наследия;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 дополнительных мемориальных знаков и памятных объектов;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использование земельных участков в соответствии с видами разрешенного использования, установленными Правилами землепользования и застройки города Волгограда с учетом запретов и ограничений, установленных настоящими требованиями;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 временных строительных ограждающих конструкций, строительных сеток с изображением объекта ремонта, реконструкции или реставрации;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снос (демонтаж) некапитальных строений, сооружений;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освоение подземного пространства (допустимые параметры определяются в установленном порядке проектной документацией при условии обеспечения сохранности объектов культурного наследия, а также отсутствия опасности для жизни или здоровья человека и окружающей среды);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ремонт и реконструкцию существующих линейных объектов инженерной инфраструктуры, прокладку новых подземным способом;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проведение работ в целях обеспечения функционирования объектов транспортной инфраструктуры (трамвай);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установку, ремонт и реконструкцию объектов транспортной инфраструктуры (остановочных павильонов городского пассажирского транспорта);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 технических средств регулирования дорожного движения высотой не более 5,0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организацию открытых парковок на специально отведенных площадках;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благоустройство и озеленение территории, включая: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организацию пешеходных дорожек, размещение малых архитектурных форм, скамеек, урн, пандусов и других приспособлений, в том числе обеспечивающих передвижение маломобильных групп населения;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посадку зеленых насаждений, разбивку газонов, цветников на основе разработанных проектов;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lastRenderedPageBreak/>
        <w:t>установку произведений монументально-декоративного искусства высотой не более 2,5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 опор наружного освещения, отвечающего характеристикам среды;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 вывесок, предусмотренных законодательством о защите прав потребителей, размерами не более 1,0 м по горизонтали и не более 0,5 м по вертикали, с размещением не выше отметки нижнего края окон второго этажа (у одноэтажных - не выше нижней отметки карниза здания), в виде отдельных объемных букв и знаков; при консольном расположении вывески - максимальный отступ от плоскости фасада не более 0,1 м;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 (мобильные, информационные конструкции), включая праздничное оформление;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установку информационных (навигационных) указателей туристического назначения;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осуществление изыскательских, земляных, строительных работ и иной хозяйственной деятельности на земельных участках, примыкающих к земельным участкам в границах территории объекта культурного наследия, при наличии в проектной документации разделов по обеспечению сохранности объекта культурного наследия;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и пожарной безопасности.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регионального значения "Градостроительный комплекс по ул. Пугачевской", расположенного по адресу: Волгоградская область, г. Волгоград, Ворошиловский район, от ул. Калинина до ул. Иркутской, запрещается: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строительства, за исключением мер, направленных на регенерацию (восстановление) историко-градостроительной среды;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использование строительных технологий при оказании ими негативного воздействия на объекты культурного наследия, влекущих в том числе: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- вибрации грунта, фундаментов и наземных конструкций;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- изменение уровня грунта и грунтовых вод, нарушение гидрологии;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- изменение существующих красных линий улиц;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установка отдельно стоящих рекламных конструкций;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установка глухих ограждений;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складирование огнеопасных и взрывопожароопасных объектов и материалов;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замусоривание территории;</w:t>
      </w:r>
    </w:p>
    <w:p w:rsidR="002E163E" w:rsidRDefault="002E163E">
      <w:pPr>
        <w:pStyle w:val="ConsPlusNormal"/>
        <w:spacing w:before="220"/>
        <w:ind w:firstLine="540"/>
        <w:jc w:val="both"/>
      </w:pPr>
      <w:r>
        <w:t>вырубка деревьев, за исключением санитарных рубок.</w:t>
      </w: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jc w:val="both"/>
      </w:pPr>
    </w:p>
    <w:p w:rsidR="002E163E" w:rsidRDefault="002E16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933" w:rsidRDefault="00C74933">
      <w:bookmarkStart w:id="3" w:name="_GoBack"/>
      <w:bookmarkEnd w:id="3"/>
    </w:p>
    <w:sectPr w:rsidR="00C74933" w:rsidSect="005D0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3E"/>
    <w:rsid w:val="002E163E"/>
    <w:rsid w:val="00C7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8FB10-F58A-4966-9AC0-94A9B75B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6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1C0AC983ECC04F60DAA6537FDFA7AF9CD3E7F22D2C42C5AD5BB3384E7B1F0FFE81C18D32F15F57F34B83EC9655460AA9EBB6F66E5029iES" TargetMode="External"/><Relationship Id="rId13" Type="http://schemas.openxmlformats.org/officeDocument/2006/relationships/hyperlink" Target="consultantplus://offline/ref=D21C0AC983ECC04F60DAB85E69B3F8AA9FD0B8FB27294A95F709B56F112B195ABEC1C7D879BC515DA71AC2BD9F5E1345EDBFA5F46F4C9C45E85A2DEC26iCS" TargetMode="External"/><Relationship Id="rId18" Type="http://schemas.openxmlformats.org/officeDocument/2006/relationships/hyperlink" Target="consultantplus://offline/ref=D21C0AC983ECC04F60DAB85E69B3F8AA9FD0B8FB2728489AF60EB56F112B195ABEC1C7D879BC515DA71BC3B99D5E1345EDBFA5F46F4C9C45E85A2DEC26iCS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D21C0AC983ECC04F60DAA6537FDFA7AF9CD3E7F22D2C42C5AD5BB3384E7B1F0FFE81C18D32F85957F34B83EC9655460AA9EBB6F66E5029iES" TargetMode="External"/><Relationship Id="rId12" Type="http://schemas.openxmlformats.org/officeDocument/2006/relationships/hyperlink" Target="consultantplus://offline/ref=D21C0AC983ECC04F60DAB85E69B3F8AA9FD0B8FB27284091F90FB56F112B195ABEC1C7D879BC515DA71AC7B89B5E1345EDBFA5F46F4C9C45E85A2DEC26iCS" TargetMode="External"/><Relationship Id="rId17" Type="http://schemas.openxmlformats.org/officeDocument/2006/relationships/hyperlink" Target="consultantplus://offline/ref=D21C0AC983ECC04F60DAB85E69B3F8AA9FD0B8FB2728489AF60EB56F112B195ABEC1C7D879BC515DA71ACEB8985E1345EDBFA5F46F4C9C45E85A2DEC26iCS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21C0AC983ECC04F60DAB85E69B3F8AA9FD0B8FB272B409BF506B56F112B195ABEC1C7D879BC515DA71AC7B9925E1345EDBFA5F46F4C9C45E85A2DEC26iCS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1C0AC983ECC04F60DAA6537FDFA7AF9CD3E1F72C2A42C5AD5BB3384E7B1F0FFE81C18D3AF8595CA41193E8DF004A14A8F4A8F570509C462Fi4S" TargetMode="External"/><Relationship Id="rId11" Type="http://schemas.openxmlformats.org/officeDocument/2006/relationships/hyperlink" Target="consultantplus://offline/ref=D21C0AC983ECC04F60DAB85E69B3F8AA9FD0B8FB24224A90F409B56F112B195ABEC1C7D879BC515DA71AC7B9925E1345EDBFA5F46F4C9C45E85A2DEC26iCS" TargetMode="External"/><Relationship Id="rId5" Type="http://schemas.openxmlformats.org/officeDocument/2006/relationships/hyperlink" Target="consultantplus://offline/ref=D21C0AC983ECC04F60DAA6537FDFA7AF9CD3E1F72C2A42C5AD5BB3384E7B1F0FFE81C18D3AF85E5EA41193E8DF004A14A8F4A8F570509C462Fi4S" TargetMode="External"/><Relationship Id="rId15" Type="http://schemas.openxmlformats.org/officeDocument/2006/relationships/hyperlink" Target="consultantplus://offline/ref=D21C0AC983ECC04F60DAB85E69B3F8AA9FD0B8FB272B4094F406B56F112B195ABEC1C7D879BC515DA71AC7B9925E1345EDBFA5F46F4C9C45E85A2DEC26iCS" TargetMode="External"/><Relationship Id="rId10" Type="http://schemas.openxmlformats.org/officeDocument/2006/relationships/hyperlink" Target="consultantplus://offline/ref=D21C0AC983ECC04F60DAB85E69B3F8AA9FD0B8FB27284195F60FB56F112B195ABEC1C7D879BC515DA71AC5BF925E1345EDBFA5F46F4C9C45E85A2DEC26iCS" TargetMode="External"/><Relationship Id="rId19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21C0AC983ECC04F60DAA6537FDFA7AF9CD2EFF4202F42C5AD5BB3384E7B1F0FFE81C18D3AF85C5AA21193E8DF004A14A8F4A8F570509C462Fi4S" TargetMode="External"/><Relationship Id="rId14" Type="http://schemas.openxmlformats.org/officeDocument/2006/relationships/hyperlink" Target="consultantplus://offline/ref=D21C0AC983ECC04F60DAB85E69B3F8AA9FD0B8FB27294A95F709B56F112B195ABEC1C7D879BC515DA718C7BE9F5E1345EDBFA5F46F4C9C45E85A2DEC26i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2432</Words>
  <Characters>13864</Characters>
  <Application>Microsoft Office Word</Application>
  <DocSecurity>0</DocSecurity>
  <Lines>115</Lines>
  <Paragraphs>32</Paragraphs>
  <ScaleCrop>false</ScaleCrop>
  <Company>diakov.net</Company>
  <LinksUpToDate>false</LinksUpToDate>
  <CharactersWithSpaces>16264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2022-01-01T18:34:00Z</dcterms:created>
  <dcterms:modified xsi:type="dcterms:W3CDTF">2022-01-01T18:35:00Z</dcterms:modified>
</cp:coreProperties>
</file>