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D2" w:rsidRDefault="00280AD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80AD2" w:rsidRDefault="00280AD2">
      <w:pPr>
        <w:pStyle w:val="ConsPlusNormal"/>
        <w:jc w:val="both"/>
        <w:outlineLvl w:val="0"/>
      </w:pPr>
    </w:p>
    <w:p w:rsidR="00280AD2" w:rsidRDefault="00280AD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80AD2" w:rsidRDefault="00280AD2">
      <w:pPr>
        <w:pStyle w:val="ConsPlusTitle"/>
        <w:jc w:val="center"/>
      </w:pPr>
      <w:r>
        <w:t>КУЛЬТУРНОГО НАСЛЕДИЯ ВОЛГОГРАДСКОЙ ОБЛАСТИ</w:t>
      </w:r>
    </w:p>
    <w:p w:rsidR="00280AD2" w:rsidRDefault="00280AD2">
      <w:pPr>
        <w:pStyle w:val="ConsPlusTitle"/>
        <w:jc w:val="both"/>
      </w:pPr>
    </w:p>
    <w:p w:rsidR="00280AD2" w:rsidRDefault="00280AD2">
      <w:pPr>
        <w:pStyle w:val="ConsPlusTitle"/>
        <w:jc w:val="center"/>
      </w:pPr>
      <w:r>
        <w:t>ПРИКАЗ</w:t>
      </w:r>
    </w:p>
    <w:p w:rsidR="00280AD2" w:rsidRDefault="00280AD2">
      <w:pPr>
        <w:pStyle w:val="ConsPlusTitle"/>
        <w:jc w:val="center"/>
      </w:pPr>
      <w:r>
        <w:t>от 29 октября 2021 г. N 605</w:t>
      </w:r>
    </w:p>
    <w:p w:rsidR="00280AD2" w:rsidRDefault="00280AD2">
      <w:pPr>
        <w:pStyle w:val="ConsPlusTitle"/>
        <w:jc w:val="both"/>
      </w:pPr>
    </w:p>
    <w:p w:rsidR="00280AD2" w:rsidRDefault="00280AD2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280AD2" w:rsidRDefault="00280AD2">
      <w:pPr>
        <w:pStyle w:val="ConsPlusTitle"/>
        <w:jc w:val="center"/>
      </w:pPr>
      <w:r>
        <w:t>РЕГИОНАЛЬНОГО ЗНАЧЕНИЯ "КОМПЛЕКС ЗАСТРОЙКИ ПРОСПЕКТА ИМ.</w:t>
      </w:r>
    </w:p>
    <w:p w:rsidR="00280AD2" w:rsidRDefault="00280AD2">
      <w:pPr>
        <w:pStyle w:val="ConsPlusTitle"/>
        <w:jc w:val="center"/>
      </w:pPr>
      <w:r>
        <w:t>В.И. ЛЕНИНА В КРАСНООКТЯБРЬСКОМ РАЙОНЕ Г. ВОЛГОГРАДА",</w:t>
      </w:r>
    </w:p>
    <w:p w:rsidR="00280AD2" w:rsidRDefault="00280AD2">
      <w:pPr>
        <w:pStyle w:val="ConsPlusTitle"/>
        <w:jc w:val="center"/>
      </w:pPr>
      <w:r>
        <w:t>РАСПОЛОЖЕННОГО ПО АДРЕСУ: ВОЛГОГРАДСКАЯ</w:t>
      </w:r>
    </w:p>
    <w:p w:rsidR="00280AD2" w:rsidRDefault="00280AD2">
      <w:pPr>
        <w:pStyle w:val="ConsPlusTitle"/>
        <w:jc w:val="center"/>
      </w:pPr>
      <w:r>
        <w:t>ОБЛАСТЬ, Г. ВОЛГОГРАД, КРАСНООКТЯБРЬСКИЙ РАЙОН, ПР-КТ ИМ.</w:t>
      </w:r>
    </w:p>
    <w:p w:rsidR="00280AD2" w:rsidRDefault="00280AD2">
      <w:pPr>
        <w:pStyle w:val="ConsPlusTitle"/>
        <w:jc w:val="center"/>
      </w:pPr>
      <w:r>
        <w:t>В.И. ЛЕНИНА, КВАРТАЛЫ N 602 - 608, 727 - 728, УТВЕРЖДЕНИИ</w:t>
      </w:r>
    </w:p>
    <w:p w:rsidR="00280AD2" w:rsidRDefault="00280AD2">
      <w:pPr>
        <w:pStyle w:val="ConsPlusTitle"/>
        <w:jc w:val="center"/>
      </w:pPr>
      <w:r>
        <w:t>ТРЕБОВАНИЙ К ГРАДОСТРОИТЕЛЬНЫМ РЕГЛАМЕНТАМ В ГРАНИЦАХ</w:t>
      </w:r>
    </w:p>
    <w:p w:rsidR="00280AD2" w:rsidRDefault="00280AD2">
      <w:pPr>
        <w:pStyle w:val="ConsPlusTitle"/>
        <w:jc w:val="center"/>
      </w:pPr>
      <w:r>
        <w:t>ТЕРРИТОРИИ ДАННЫХ ЗОН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1. Установить зоны охраны объекта культурного наследия регионального значения "</w:t>
      </w:r>
      <w:bookmarkStart w:id="0" w:name="_GoBack"/>
      <w:r>
        <w:t>Комплекс застройки проспекта им. В.И. Ленина в Краснооктябрьском районе</w:t>
      </w:r>
      <w:bookmarkEnd w:id="0"/>
      <w:r>
        <w:t xml:space="preserve"> г. Волгограда", расположенного по адресу: Волгоградская область, г. Волгоград, Краснооктябрьский район, пр-кт им. В.И. Ленина, кварталы N 602 - 608, 727 - 728, согласно </w:t>
      </w:r>
      <w:hyperlink w:anchor="P39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273" w:history="1">
        <w:r>
          <w:rPr>
            <w:color w:val="0000FF"/>
          </w:rPr>
          <w:t>3</w:t>
        </w:r>
      </w:hyperlink>
      <w:r>
        <w:t>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7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согласно приложению 4.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280AD2" w:rsidRDefault="00280AD2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приложения 7</w:t>
        </w:r>
      </w:hyperlink>
      <w:r>
        <w:t xml:space="preserve"> - </w:t>
      </w:r>
      <w:hyperlink r:id="rId14" w:history="1">
        <w:r>
          <w:rPr>
            <w:color w:val="0000FF"/>
          </w:rPr>
          <w:t>8</w:t>
        </w:r>
      </w:hyperlink>
      <w:r>
        <w:t xml:space="preserve"> к приказу комитета государственной охраны объектов культурного наследия Волгоградской области от 15 марта 2021 г. N 170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зон";</w:t>
      </w:r>
    </w:p>
    <w:p w:rsidR="00280AD2" w:rsidRDefault="00280AD2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18 марта 2021 г. N 185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right"/>
      </w:pPr>
      <w:r>
        <w:t>Председатель комитета</w:t>
      </w:r>
    </w:p>
    <w:p w:rsidR="00280AD2" w:rsidRDefault="00280AD2">
      <w:pPr>
        <w:pStyle w:val="ConsPlusNormal"/>
        <w:jc w:val="right"/>
      </w:pPr>
      <w:r>
        <w:t>А.Ю.БАЖЕНОВ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right"/>
        <w:outlineLvl w:val="0"/>
      </w:pPr>
      <w:r>
        <w:t>Приложение 1</w:t>
      </w:r>
    </w:p>
    <w:p w:rsidR="00280AD2" w:rsidRDefault="00280AD2">
      <w:pPr>
        <w:pStyle w:val="ConsPlusNormal"/>
        <w:jc w:val="right"/>
      </w:pPr>
      <w:r>
        <w:t>к приказу</w:t>
      </w:r>
    </w:p>
    <w:p w:rsidR="00280AD2" w:rsidRDefault="00280AD2">
      <w:pPr>
        <w:pStyle w:val="ConsPlusNormal"/>
        <w:jc w:val="right"/>
      </w:pPr>
      <w:r>
        <w:t>комитета</w:t>
      </w:r>
    </w:p>
    <w:p w:rsidR="00280AD2" w:rsidRDefault="00280AD2">
      <w:pPr>
        <w:pStyle w:val="ConsPlusNormal"/>
        <w:jc w:val="right"/>
      </w:pPr>
      <w:r>
        <w:t>государственной охраны</w:t>
      </w:r>
    </w:p>
    <w:p w:rsidR="00280AD2" w:rsidRDefault="00280AD2">
      <w:pPr>
        <w:pStyle w:val="ConsPlusNormal"/>
        <w:jc w:val="right"/>
      </w:pPr>
      <w:r>
        <w:t>объектов культурного наследия</w:t>
      </w:r>
    </w:p>
    <w:p w:rsidR="00280AD2" w:rsidRDefault="00280AD2">
      <w:pPr>
        <w:pStyle w:val="ConsPlusNormal"/>
        <w:jc w:val="right"/>
      </w:pPr>
      <w:r>
        <w:t>Волгоградской области</w:t>
      </w:r>
    </w:p>
    <w:p w:rsidR="00280AD2" w:rsidRDefault="00280AD2">
      <w:pPr>
        <w:pStyle w:val="ConsPlusNormal"/>
        <w:jc w:val="right"/>
      </w:pPr>
      <w:r>
        <w:t>от 29.10.2021 N 605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</w:pPr>
      <w:bookmarkStart w:id="1" w:name="P39"/>
      <w:bookmarkEnd w:id="1"/>
      <w:r>
        <w:t>ОПИСАНИЕ ГРАНИЦ ЗОН ОХРАНЫ ОБЪЕКТА КУЛЬТУРНОГО НАСЛЕДИЯ</w:t>
      </w:r>
    </w:p>
    <w:p w:rsidR="00280AD2" w:rsidRDefault="00280AD2">
      <w:pPr>
        <w:pStyle w:val="ConsPlusTitle"/>
        <w:jc w:val="center"/>
      </w:pPr>
      <w:r>
        <w:t>РЕГИОНАЛЬНОГО ЗНАЧЕНИЯ "КОМПЛЕКС ЗАСТРОЙКИ ПРОСПЕКТА ИМ.</w:t>
      </w:r>
    </w:p>
    <w:p w:rsidR="00280AD2" w:rsidRDefault="00280AD2">
      <w:pPr>
        <w:pStyle w:val="ConsPlusTitle"/>
        <w:jc w:val="center"/>
      </w:pPr>
      <w:r>
        <w:t>В.И. ЛЕНИНА В КРАСНООКТЯБРЬСКОМ РАЙОНЕ Г. ВОЛГОГРАДА",</w:t>
      </w:r>
    </w:p>
    <w:p w:rsidR="00280AD2" w:rsidRDefault="00280AD2">
      <w:pPr>
        <w:pStyle w:val="ConsPlusTitle"/>
        <w:jc w:val="center"/>
      </w:pPr>
      <w:r>
        <w:t>РАСПОЛОЖЕННОГО ПО АДРЕСУ: ВОЛГОГРАДСКАЯ</w:t>
      </w:r>
    </w:p>
    <w:p w:rsidR="00280AD2" w:rsidRDefault="00280AD2">
      <w:pPr>
        <w:pStyle w:val="ConsPlusTitle"/>
        <w:jc w:val="center"/>
      </w:pPr>
      <w:r>
        <w:t>ОБЛАСТЬ, Г. ВОЛГОГРАД, КРАСНООКТЯБРЬСКИЙ РАЙОН,</w:t>
      </w:r>
    </w:p>
    <w:p w:rsidR="00280AD2" w:rsidRDefault="00280AD2">
      <w:pPr>
        <w:pStyle w:val="ConsPlusTitle"/>
        <w:jc w:val="center"/>
      </w:pPr>
      <w:r>
        <w:t>ПР-КТ ИМ. В.И. ЛЕНИНА, КВАРТАЛЫ N 602 - 608, 727 - 728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I. Зона регулирования застройки и хозяйственной деятельности</w:t>
      </w:r>
    </w:p>
    <w:p w:rsidR="00280AD2" w:rsidRDefault="00280AD2">
      <w:pPr>
        <w:pStyle w:val="ConsPlusTitle"/>
        <w:jc w:val="center"/>
      </w:pPr>
      <w:r>
        <w:t>ЗРЗ 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ЗРЗ 1 объекта культурного наследия устанавливаются согласно схеме зон охраны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по линиям, обозначенным цифрами: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н1 до точки н2 в направлении на северо-запад - 9,48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 до точки н3 в направлении на северо-запад - 88,18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- 20,56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 до точки н5 в направлении на северо-восток - 187,37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- 25,69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- 67,50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 до точки н8 в направлении на юг - 12,60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от точки н8 до точки н9 в направлении на запад - 2,94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- 1,60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 до точки н11 в направлении на северо-запад - 68,29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- 126,86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н12 до точки н13 в направлении на северо-восток - 28,50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н13 до точки н14 в направлении на юг - 2,42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юго-восток - 56,14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н15 до точки н16 в направлении на юг - 0,77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н16 до точки н17 в направлении на юго-восток - 7,54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н17 до точки н1 в направлении на юго-запад, замыкая контур - 43,64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н18 до точки н19 в направлении на северо-восток - 93,81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н19 до точки н20 в направлении на юго-восток - 117,25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н20 до точки н21 в направлении на запад - 17,84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н21 до точки н22 в направлении на юго-запад - 80,85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н22 до точки н23 в направлении на северо-запад - 10,0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н23 до точки н18 в направлении на северо-запад, замыкая контур - 88,19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н24 до точки н25 в направлении на северо-восток - 44,05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н25 до точки н26 в направлении на юго-восток - 117,55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н26 до точки н27 в направлении на юго-запад - 41,76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н27 до точки н24 в направлении на северо-запад, замыкая контур - 116,28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t>деятельности ЗРЗ 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ЗРЗ 2 объекта культурного наследия устанавливаются согласно схеме зон охраны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по линиям, обозначенным цифрами: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н28 до точки н29 в направлении на северо-восток - 9,63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от точки н29 до точки н30 в направлении на северо-восток - 7,68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н30 до точки н31 в направлении на юго-восток - 3,49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н31 до точки н32 в направлении на северо-восток - 5,98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н32 до точки н33 в направлении на северо-запад - 3,50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н33 до точки н34 в направлении на северо-восток - 355,18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н34 до точки н35 в направлении на юго-восток - 6,0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н35 до точки н36 в направлении на северо-восток - 4,0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н36 до точки н37 в направлении на северо-запад - 6,0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н37 до точки н38 в направлении на северо-восток - 77,92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н38 до точки н39 в направлении на юго-восток - 4,0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н39 до точки н40 в направлении на северо-восток - 5,0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н40 до точки н41 в направлении на северо-запад- 4,0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н41 до точки н42 в направлении на северо-восток - 115,49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н42 до точки н43 в направлении на юго-восток - 4,0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н43 до точки н44 в направлении на север - 6,02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н44 до точки н45 в направлении на северо-восток - 375,79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н45 до точки н46 в направлении на юго-восток - 3,99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н46 до точки н47 в направлении на северо-восток - 6,0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н47 до точки н48 в направлении на северо-запад - 3,99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н48 до точки н49 в направлении на северо-восток - 51,33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н49 до точки н50 в направлении на северо-восток - 21,03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н50 до точки н51 в направлении на северо-восток - 27,77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н51 до точки н52 в направлении на юго-восток - 99,71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н52 до точки н53 в направлении на юго-запад - 1069,81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н53 до точки н28 в направлении на северо-запад, замыкая контур - 75,97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н54 до точки н55 в направлении на северо-запад - 104,0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н55 до точки н56 в направлении на северо-восток - 18,12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н56 до точки н57 в направлении на северо-восток - 35,79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н57 до точки н58 в направлении на северо-запад - 1,2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от точки н58 до точки н59 в направлении на северо-восток - 2,1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н59 до точки н60 в направлении на юго-восток - 0,16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н60 до точки н61 в направлении на северо-восток - 2,92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н61 до точки н62 в направлении на северо-запад - 0,54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н62 до точки н63 в направлении на северо-восток - 2,18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н63 до точки н64 в направлении на юго-восток - 1,88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н64 до точки н65 в направлении на северо-восток- 26,52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н65 до точки н66 в направлении на северо-восток - 6,28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н66 до точки н67 в направлении на северо-восток - 76,91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н67 до точки н68 в направлении на северо-восток - 216,04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н68 до точки н69 в направлении на северо-восток - 93,05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н69 до точки н70 в направлении на юго-восток - 117,6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н70 до точки н54 в направлении на юго-запад, замыкая контур - 471,66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н71 до точки н72 в направлении на северо-восток - 512,83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н72 до точки н73 в направлении на северо-восток - 43,62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н73 до точки н74 в направлении на север - 183,30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н74 до точки н75 в направлении на юго-запад - 671,77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н75 до точки н76 в направлении на юго-запад - 20,04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н76 до точки н71 в направлении на юго-восток, замыкая контур - 131,89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2-4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н77 до точки н78 в направлении на запад - 167,26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н78 до точки н79 в направлении на северо-восток - 712,92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н79 до точки н80 в направлении на юго-восток - 129,52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н80 до точки н77 в направлении на юго-запад, замыкая контур - 596,49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t>деятельности ЗРЗ 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ЗРЗ 3 объекта культурного наследия устанавливаются согласно схеме зон охраны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</w:t>
      </w:r>
      <w:r>
        <w:lastRenderedPageBreak/>
        <w:t>Краснооктябрьский район, пр-кт им. В.И. Ленина, кварталы N 602 - 608, 727 - 728, по линиям, обозначенным цифрами: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н70 до точки н69 в направлении на северо-запад - 117,60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н69 до точки н81 в направлении на северо-восток - 94,12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н81 до точки н82 в направлении на северо-восток - 113,87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н82 до точки н76 в направлении на северо-восток - 163,41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н76 до точки н71 в направлении на юго-восток - 131,89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н71 до точки н83 в направлении на юго-запад - 252,35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н83 до точки н70 в направлении на юго-запад, замыкая контур - 97,36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н84 до точки н85 в направлении на северо-восток - 6,50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н85 до точки н86 в направлении на северо-восток - 83,87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н86 до точки н57 в направлении на северо-восток - 112,22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н87 до точки н88 в направлении на северо-восток - 17,84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н88 до точки н89 в направлении на северо-запад - 4,41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н89 до точки н90 в направлении на северо-запад - 89,00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н90 до точки н91 в направлении на северо-запад - 7,75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н91 до точки н92 в направлении на северо-запад - 16,35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н92 до точки н93 в направлении на юго-запад - 102,29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н93 до точки н94 в направлении на юго-восток - 14,84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н94 до точки н95 в направлении на юго-запад - 45,13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н95 до точки н96 в направлении на юго-восток - 11,57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н96 до точки н97 в направлении на юго-запад - 94,05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н97 до точки н98 в направлении на юго-восток - 91,91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н98 до точки н84 в направлении на юго-восток, замыкая контур - 20,83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н99 до точки н100 в направлении на юго-восток - 9,92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н100 до точки н101 в направлении на юго-восток - 42,21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н101 до точки н102 в направлении на северо-восток - 164,21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от точки н102 до точки н103 в направлении на северо-восток - 9,60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н103 до точки н104 в направлении на северо-восток - 29,37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н104 до точки н105 в направлении на северо-запад - 55,37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н105 до точки н99 в направлении на юго-запад, замыкая контур - 203,15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3-4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от точки н106 до точки н107 в направлении на северо-запад - 13,61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н107 до точки н108 в направлении на северо-восток - 12,19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н108 до точки н109 в направлении на северо-восток - 53,26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н109 до точки н110 в направлении на северо-восток - 13,32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н110 до точки н111 в направлении на северо-восток - 114,23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н111 до точки н112 в направлении на юго-восток - 18,95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н112 до точки н113 в направлении на северо-восток - 14,92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н113 до точки н114 в направлении на северо-запад - 19,23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н114 до точки н115 в направлении на северо-восток - 19,95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н115 до точки н116 в направлении на северо-восток - 28,83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н116 до точки н117 в направлении на юго-восток - 27,48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н117 до точки н118 в направлении на юго-восток - 87,39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н118 до точки н119 в направлении на юго-запад - 30,79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н119 до точки н120 в направлении на юго-запад - 213,56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н120 до точки н121 в направлении на юго-восток - 11,27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от точки н121 до точки н106 в направлении на северо-запад, замыкая контур - 97,7 м.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right"/>
        <w:outlineLvl w:val="0"/>
      </w:pPr>
      <w:r>
        <w:t>Приложение 2</w:t>
      </w:r>
    </w:p>
    <w:p w:rsidR="00280AD2" w:rsidRDefault="00280AD2">
      <w:pPr>
        <w:pStyle w:val="ConsPlusNormal"/>
        <w:jc w:val="right"/>
      </w:pPr>
      <w:r>
        <w:t>к приказу</w:t>
      </w:r>
    </w:p>
    <w:p w:rsidR="00280AD2" w:rsidRDefault="00280AD2">
      <w:pPr>
        <w:pStyle w:val="ConsPlusNormal"/>
        <w:jc w:val="right"/>
      </w:pPr>
      <w:r>
        <w:t>комитета</w:t>
      </w:r>
    </w:p>
    <w:p w:rsidR="00280AD2" w:rsidRDefault="00280AD2">
      <w:pPr>
        <w:pStyle w:val="ConsPlusNormal"/>
        <w:jc w:val="right"/>
      </w:pPr>
      <w:r>
        <w:t>государственной охраны</w:t>
      </w:r>
    </w:p>
    <w:p w:rsidR="00280AD2" w:rsidRDefault="00280AD2">
      <w:pPr>
        <w:pStyle w:val="ConsPlusNormal"/>
        <w:jc w:val="right"/>
      </w:pPr>
      <w:r>
        <w:t>объектов культурного наследия</w:t>
      </w:r>
    </w:p>
    <w:p w:rsidR="00280AD2" w:rsidRDefault="00280AD2">
      <w:pPr>
        <w:pStyle w:val="ConsPlusNormal"/>
        <w:jc w:val="right"/>
      </w:pPr>
      <w:r>
        <w:t>Волгоградской области</w:t>
      </w:r>
    </w:p>
    <w:p w:rsidR="00280AD2" w:rsidRDefault="00280AD2">
      <w:pPr>
        <w:pStyle w:val="ConsPlusNormal"/>
        <w:jc w:val="right"/>
      </w:pPr>
      <w:r>
        <w:t>от 29.10.2021 N 605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Схема зон охраны объекта культурного наследия регионального</w:t>
      </w:r>
    </w:p>
    <w:p w:rsidR="00280AD2" w:rsidRDefault="00280AD2">
      <w:pPr>
        <w:pStyle w:val="ConsPlusTitle"/>
        <w:jc w:val="center"/>
      </w:pPr>
      <w:r>
        <w:t>значения "Комплекс застройки проспекта им. В.И. Ленина</w:t>
      </w:r>
    </w:p>
    <w:p w:rsidR="00280AD2" w:rsidRDefault="00280AD2">
      <w:pPr>
        <w:pStyle w:val="ConsPlusTitle"/>
        <w:jc w:val="center"/>
      </w:pPr>
      <w:r>
        <w:t>в Краснооктябрьском районе г. Волгограда", расположенного</w:t>
      </w:r>
    </w:p>
    <w:p w:rsidR="00280AD2" w:rsidRDefault="00280AD2">
      <w:pPr>
        <w:pStyle w:val="ConsPlusTitle"/>
        <w:jc w:val="center"/>
      </w:pPr>
      <w:r>
        <w:lastRenderedPageBreak/>
        <w:t>по адресу: Волгоградская область, г. Волгоград,</w:t>
      </w:r>
    </w:p>
    <w:p w:rsidR="00280AD2" w:rsidRDefault="00280AD2">
      <w:pPr>
        <w:pStyle w:val="ConsPlusTitle"/>
        <w:jc w:val="center"/>
      </w:pPr>
      <w:r>
        <w:t>Краснооктябрьский район, пр-кт им. В.И. Ленина, кварталы N</w:t>
      </w:r>
    </w:p>
    <w:p w:rsidR="00280AD2" w:rsidRDefault="00280AD2">
      <w:pPr>
        <w:pStyle w:val="ConsPlusTitle"/>
        <w:jc w:val="center"/>
      </w:pPr>
      <w:r>
        <w:t>602 - 608, 727 - 728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center"/>
      </w:pPr>
      <w:r w:rsidRPr="00E460A0">
        <w:rPr>
          <w:position w:val="-456"/>
        </w:rPr>
        <w:pict>
          <v:shape id="_x0000_i1025" style="width:375pt;height:467.25pt" coordsize="" o:spt="100" adj="0,,0" path="" filled="f" stroked="f">
            <v:stroke joinstyle="miter"/>
            <v:imagedata r:id="rId16" o:title="base_23732_233810_32768"/>
            <v:formulas/>
            <v:path o:connecttype="segments"/>
          </v:shape>
        </w:pic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Фрагмент 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center"/>
      </w:pPr>
      <w:r w:rsidRPr="00E460A0">
        <w:rPr>
          <w:position w:val="-564"/>
        </w:rPr>
        <w:lastRenderedPageBreak/>
        <w:pict>
          <v:shape id="_x0000_i1026" style="width:375pt;height:575.25pt" coordsize="" o:spt="100" adj="0,,0" path="" filled="f" stroked="f">
            <v:stroke joinstyle="miter"/>
            <v:imagedata r:id="rId17" o:title="base_23732_233810_32769"/>
            <v:formulas/>
            <v:path o:connecttype="segments"/>
          </v:shape>
        </w:pic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Фрагмент 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center"/>
      </w:pPr>
      <w:r w:rsidRPr="00E460A0">
        <w:rPr>
          <w:position w:val="-546"/>
        </w:rPr>
        <w:lastRenderedPageBreak/>
        <w:pict>
          <v:shape id="_x0000_i1027" style="width:375pt;height:557.25pt" coordsize="" o:spt="100" adj="0,,0" path="" filled="f" stroked="f">
            <v:stroke joinstyle="miter"/>
            <v:imagedata r:id="rId18" o:title="base_23732_233810_32770"/>
            <v:formulas/>
            <v:path o:connecttype="segments"/>
          </v:shape>
        </w:pic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Фрагмент 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center"/>
      </w:pPr>
      <w:r w:rsidRPr="00E460A0">
        <w:rPr>
          <w:position w:val="-571"/>
        </w:rPr>
        <w:lastRenderedPageBreak/>
        <w:pict>
          <v:shape id="_x0000_i1028" style="width:375pt;height:582.75pt" coordsize="" o:spt="100" adj="0,,0" path="" filled="f" stroked="f">
            <v:stroke joinstyle="miter"/>
            <v:imagedata r:id="rId19" o:title="base_23732_233810_32771"/>
            <v:formulas/>
            <v:path o:connecttype="segments"/>
          </v:shape>
        </w:pic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Ситуационный план зон охраны объекта культурного наследия</w:t>
      </w:r>
    </w:p>
    <w:p w:rsidR="00280AD2" w:rsidRDefault="00280AD2">
      <w:pPr>
        <w:pStyle w:val="ConsPlusTitle"/>
        <w:jc w:val="center"/>
      </w:pPr>
      <w:r>
        <w:t>регионального значения "Комплекс застройки проспекта им.</w:t>
      </w:r>
    </w:p>
    <w:p w:rsidR="00280AD2" w:rsidRDefault="00280AD2">
      <w:pPr>
        <w:pStyle w:val="ConsPlusTitle"/>
        <w:jc w:val="center"/>
      </w:pPr>
      <w:r>
        <w:t>В.И. Ленина в Краснооктябрьском районе г. Волгограда",</w:t>
      </w:r>
    </w:p>
    <w:p w:rsidR="00280AD2" w:rsidRDefault="00280AD2">
      <w:pPr>
        <w:pStyle w:val="ConsPlusTitle"/>
        <w:jc w:val="center"/>
      </w:pPr>
      <w:r>
        <w:t>расположенного по адресу: Волгоградская</w:t>
      </w:r>
    </w:p>
    <w:p w:rsidR="00280AD2" w:rsidRDefault="00280AD2">
      <w:pPr>
        <w:pStyle w:val="ConsPlusTitle"/>
        <w:jc w:val="center"/>
      </w:pPr>
      <w:r>
        <w:t>область, г. Волгоград, Краснооктябрьский район, пр-кт им.</w:t>
      </w:r>
    </w:p>
    <w:p w:rsidR="00280AD2" w:rsidRDefault="00280AD2">
      <w:pPr>
        <w:pStyle w:val="ConsPlusTitle"/>
        <w:jc w:val="center"/>
      </w:pPr>
      <w:r>
        <w:t>В.И. Ленина, кварталы N 602 - 608, 727 - 728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center"/>
      </w:pPr>
      <w:r w:rsidRPr="00E460A0">
        <w:rPr>
          <w:position w:val="-444"/>
        </w:rPr>
        <w:lastRenderedPageBreak/>
        <w:pict>
          <v:shape id="_x0000_i1029" style="width:375pt;height:455.25pt" coordsize="" o:spt="100" adj="0,,0" path="" filled="f" stroked="f">
            <v:stroke joinstyle="miter"/>
            <v:imagedata r:id="rId20" o:title="base_23732_233810_32772"/>
            <v:formulas/>
            <v:path o:connecttype="segments"/>
          </v:shape>
        </w:pic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right"/>
        <w:outlineLvl w:val="0"/>
      </w:pPr>
      <w:r>
        <w:t>Приложение 3</w:t>
      </w:r>
    </w:p>
    <w:p w:rsidR="00280AD2" w:rsidRDefault="00280AD2">
      <w:pPr>
        <w:pStyle w:val="ConsPlusNormal"/>
        <w:jc w:val="right"/>
      </w:pPr>
      <w:r>
        <w:t>к приказу</w:t>
      </w:r>
    </w:p>
    <w:p w:rsidR="00280AD2" w:rsidRDefault="00280AD2">
      <w:pPr>
        <w:pStyle w:val="ConsPlusNormal"/>
        <w:jc w:val="right"/>
      </w:pPr>
      <w:r>
        <w:t>комитета</w:t>
      </w:r>
    </w:p>
    <w:p w:rsidR="00280AD2" w:rsidRDefault="00280AD2">
      <w:pPr>
        <w:pStyle w:val="ConsPlusNormal"/>
        <w:jc w:val="right"/>
      </w:pPr>
      <w:r>
        <w:t>государственной охраны</w:t>
      </w:r>
    </w:p>
    <w:p w:rsidR="00280AD2" w:rsidRDefault="00280AD2">
      <w:pPr>
        <w:pStyle w:val="ConsPlusNormal"/>
        <w:jc w:val="right"/>
      </w:pPr>
      <w:r>
        <w:t>объектов культурного наследия</w:t>
      </w:r>
    </w:p>
    <w:p w:rsidR="00280AD2" w:rsidRDefault="00280AD2">
      <w:pPr>
        <w:pStyle w:val="ConsPlusNormal"/>
        <w:jc w:val="right"/>
      </w:pPr>
      <w:r>
        <w:t>Волгоградской области</w:t>
      </w:r>
    </w:p>
    <w:p w:rsidR="00280AD2" w:rsidRDefault="00280AD2">
      <w:pPr>
        <w:pStyle w:val="ConsPlusNormal"/>
        <w:jc w:val="right"/>
      </w:pPr>
      <w:r>
        <w:t>от 29.10.2021 N 605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</w:pPr>
      <w:bookmarkStart w:id="2" w:name="P273"/>
      <w:bookmarkEnd w:id="2"/>
      <w:r>
        <w:t>ПЕРЕЧЕНЬ КООРДИНАТ ХАРАКТЕРНЫХ ТОЧЕК ГРАНИЦ ЗОН ОХРАНЫ</w:t>
      </w:r>
    </w:p>
    <w:p w:rsidR="00280AD2" w:rsidRDefault="00280AD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280AD2" w:rsidRDefault="00280AD2">
      <w:pPr>
        <w:pStyle w:val="ConsPlusTitle"/>
        <w:jc w:val="center"/>
      </w:pPr>
      <w:r>
        <w:t>"КОМПЛЕКС ЗАСТРОЙКИ ПРОСПЕКТА ИМ. В.И. ЛЕНИНА</w:t>
      </w:r>
    </w:p>
    <w:p w:rsidR="00280AD2" w:rsidRDefault="00280AD2">
      <w:pPr>
        <w:pStyle w:val="ConsPlusTitle"/>
        <w:jc w:val="center"/>
      </w:pPr>
      <w:r>
        <w:t>В КРАСНООКТЯБРЬСКОМ РАЙОНЕ Г. ВОЛГОГРАДА", РАСПОЛОЖЕННОГО</w:t>
      </w:r>
    </w:p>
    <w:p w:rsidR="00280AD2" w:rsidRDefault="00280AD2">
      <w:pPr>
        <w:pStyle w:val="ConsPlusTitle"/>
        <w:jc w:val="center"/>
      </w:pPr>
      <w:r>
        <w:t>ПО АДРЕСУ: ВОЛГОГРАДСКАЯ ОБЛАСТЬ, Г. ВОЛГОГРАД,</w:t>
      </w:r>
    </w:p>
    <w:p w:rsidR="00280AD2" w:rsidRDefault="00280AD2">
      <w:pPr>
        <w:pStyle w:val="ConsPlusTitle"/>
        <w:jc w:val="center"/>
      </w:pPr>
      <w:r>
        <w:t>КРАСНООКТЯБРЬСКИЙ РАЙОН, ПР-КТ ИМ. В.И. ЛЕНИНА,</w:t>
      </w:r>
    </w:p>
    <w:p w:rsidR="00280AD2" w:rsidRDefault="00280AD2">
      <w:pPr>
        <w:pStyle w:val="ConsPlusTitle"/>
        <w:jc w:val="center"/>
      </w:pPr>
      <w:r>
        <w:t>КВАРТАЛЫ N 602 - 608, 727 - 728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I. Зона регулирования застройки и хозяйственной деятельности</w:t>
      </w:r>
    </w:p>
    <w:p w:rsidR="00280AD2" w:rsidRDefault="00280AD2">
      <w:pPr>
        <w:pStyle w:val="ConsPlusTitle"/>
        <w:jc w:val="center"/>
      </w:pPr>
      <w:r>
        <w:t>ЗРЗ 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1-1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6189,09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3625,98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6193,74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3617,72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6237,08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3540,93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6247,08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3522,97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6409,51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3616,37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6397,74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3639,21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6364,94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3698,21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6352,79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3694,89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6351,90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3692,09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6350,67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3691,07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6383,90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3631,41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6272,82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3570,13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6259,08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3595,10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6256,95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3593,95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6230,00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3643,20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6229,23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3643,12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6225,68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3649,77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6189,09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3625,98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1-2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7645,20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4577,33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7718,30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4636,13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lastRenderedPageBreak/>
              <w:t>н20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7638,50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4722,03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7636,95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4704,26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7578,00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4648,93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7584,84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4641,63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7645,20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4577,33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1-3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7807,69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4722,23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7839,64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4752,55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7757,66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4836,8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7728,26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4807,15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7807,69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4722,23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t>деятельности ЗРЗ 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2-1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5280,88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3119,22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5289,02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3124,36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5295,67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3128,21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5293,94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3131,24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5299,13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3134,22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5300,88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3131,19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5605,87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3313,21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5602,80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3318,36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5606,23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3320,41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5609,3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3315,26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lastRenderedPageBreak/>
              <w:t>н38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5676,26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3355,11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5674,21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3358,55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5678,51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3361,11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5680,56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3357,67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5779,76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3416,81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5777,69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3420,23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5783,61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3419,14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6110,95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3603,71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6108,99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3607,19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6114,22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3610,14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6116,18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3606,66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н49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6161,15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3631,41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6179,14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3642,31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6203,45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3655,74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6154,87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3742,81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5242,23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3184,62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5280,88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3119,22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2-2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6290,33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3821,92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6338,36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3729,68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6353,95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3738,91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6385,34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3756,10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6385,93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3755,06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6387,78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3756,05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6387,72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3756,20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6390,35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3757,47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6390,62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3757,00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lastRenderedPageBreak/>
              <w:t>н63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6392,53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3758,05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6391,62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3759,70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6414,83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3772,54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6420,25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3775,71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6486,63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3814,55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6676,90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3916,87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6758,43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3961,72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6696,50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4061,69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н54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6290,33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3821,92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2-3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6971,56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4275,55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7354,54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4616,61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7375,77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4654,71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7557,07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4655,41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7073,36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4189,26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7058,22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4176,13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6971,56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4275,55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2-4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7612,10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4880,84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7608,66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4713,62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8121,03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5209,34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8032,56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5303,94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7612,10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4880,84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lastRenderedPageBreak/>
        <w:t>деятельности ЗРЗ 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3-1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6696,50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4061,69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н69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6758,43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3961,72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6840,93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4007,02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6939,78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4063,55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7058,22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4176,13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6971,56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4275,55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6780,89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4110,24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6696,50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4061,69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3-2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6769,36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3948,37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6775,17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3951,29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6848,55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3991,90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6946,74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4046,24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6960,01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4058,17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6963,03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4054,95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7024,28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3990,38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7029,62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3984,76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7041,45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3973,48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6966,66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3903,69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6958,07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3915,79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6920,51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3890,77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6913,97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3900,31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6831,77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3854,60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lastRenderedPageBreak/>
              <w:t>н98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6779,31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3930,07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н84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6769,36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3948,37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3-3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7064,07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4017,44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7057,22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4024,62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7028,07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4055,15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7147,38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4167,98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7154,12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4174,82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7174,73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4195,74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7212,94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4155,67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н99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7064,07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4017,44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2"/>
      </w:pPr>
      <w:r>
        <w:t>Участок ЗРЗ 3-4</w:t>
      </w:r>
    </w:p>
    <w:p w:rsidR="00280AD2" w:rsidRDefault="00280AD2">
      <w:pPr>
        <w:pStyle w:val="ConsPlusTitle"/>
        <w:jc w:val="center"/>
      </w:pPr>
      <w:r>
        <w:t>Система координат: местная, город Волгоград</w:t>
      </w:r>
    </w:p>
    <w:p w:rsidR="00280AD2" w:rsidRDefault="00280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261"/>
      </w:tblGrid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Y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7250,51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4191,92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7259,66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4181,84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7267,63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4191,07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7306,10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4227,90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7318,90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4231,60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7401,50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4310,50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н112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7388,20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4324,00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н113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7398,90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4334,40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н114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7412,40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4320,70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н115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7426,90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4334,40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7448,11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4353,93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н117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7429,72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4374,35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lastRenderedPageBreak/>
              <w:t>н118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7369,90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4438,06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н119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7347,51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4416,92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н120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7192,21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4270,32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н121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7183,57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4263,09</w:t>
            </w:r>
          </w:p>
        </w:tc>
      </w:tr>
      <w:tr w:rsidR="00280AD2">
        <w:tc>
          <w:tcPr>
            <w:tcW w:w="2494" w:type="dxa"/>
          </w:tcPr>
          <w:p w:rsidR="00280AD2" w:rsidRDefault="00280AD2">
            <w:pPr>
              <w:pStyle w:val="ConsPlusNormal"/>
              <w:jc w:val="center"/>
            </w:pPr>
            <w:r>
              <w:t>н106</w:t>
            </w:r>
          </w:p>
        </w:tc>
        <w:tc>
          <w:tcPr>
            <w:tcW w:w="3288" w:type="dxa"/>
          </w:tcPr>
          <w:p w:rsidR="00280AD2" w:rsidRDefault="00280AD2">
            <w:pPr>
              <w:pStyle w:val="ConsPlusNormal"/>
              <w:jc w:val="center"/>
            </w:pPr>
            <w:r>
              <w:t>7250,51</w:t>
            </w:r>
          </w:p>
        </w:tc>
        <w:tc>
          <w:tcPr>
            <w:tcW w:w="3261" w:type="dxa"/>
          </w:tcPr>
          <w:p w:rsidR="00280AD2" w:rsidRDefault="00280AD2">
            <w:pPr>
              <w:pStyle w:val="ConsPlusNormal"/>
              <w:jc w:val="center"/>
            </w:pPr>
            <w:r>
              <w:t>4191,92</w:t>
            </w:r>
          </w:p>
        </w:tc>
      </w:tr>
    </w:tbl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right"/>
        <w:outlineLvl w:val="0"/>
      </w:pPr>
      <w:r>
        <w:t>Приложение 4</w:t>
      </w:r>
    </w:p>
    <w:p w:rsidR="00280AD2" w:rsidRDefault="00280AD2">
      <w:pPr>
        <w:pStyle w:val="ConsPlusNormal"/>
        <w:jc w:val="right"/>
      </w:pPr>
      <w:r>
        <w:t>к приказу</w:t>
      </w:r>
    </w:p>
    <w:p w:rsidR="00280AD2" w:rsidRDefault="00280AD2">
      <w:pPr>
        <w:pStyle w:val="ConsPlusNormal"/>
        <w:jc w:val="right"/>
      </w:pPr>
      <w:r>
        <w:t>комитета</w:t>
      </w:r>
    </w:p>
    <w:p w:rsidR="00280AD2" w:rsidRDefault="00280AD2">
      <w:pPr>
        <w:pStyle w:val="ConsPlusNormal"/>
        <w:jc w:val="right"/>
      </w:pPr>
      <w:r>
        <w:t>государственной охраны</w:t>
      </w:r>
    </w:p>
    <w:p w:rsidR="00280AD2" w:rsidRDefault="00280AD2">
      <w:pPr>
        <w:pStyle w:val="ConsPlusNormal"/>
        <w:jc w:val="right"/>
      </w:pPr>
      <w:r>
        <w:t>объектов культурного наследия</w:t>
      </w:r>
    </w:p>
    <w:p w:rsidR="00280AD2" w:rsidRDefault="00280AD2">
      <w:pPr>
        <w:pStyle w:val="ConsPlusNormal"/>
        <w:jc w:val="right"/>
      </w:pPr>
      <w:r>
        <w:t>Волгоградской области</w:t>
      </w:r>
    </w:p>
    <w:p w:rsidR="00280AD2" w:rsidRDefault="00280AD2">
      <w:pPr>
        <w:pStyle w:val="ConsPlusNormal"/>
        <w:jc w:val="right"/>
      </w:pPr>
      <w:r>
        <w:t>от 29.10.2021 N 605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</w:pPr>
      <w:bookmarkStart w:id="3" w:name="P787"/>
      <w:bookmarkEnd w:id="3"/>
      <w:r>
        <w:t>ТРЕБОВАНИЯ К ГРАДОСТРОИТЕЛЬНЫМ РЕГЛАМЕНТАМ В ГРАНИЦАХ ЗОН</w:t>
      </w:r>
    </w:p>
    <w:p w:rsidR="00280AD2" w:rsidRDefault="00280AD2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280AD2" w:rsidRDefault="00280AD2">
      <w:pPr>
        <w:pStyle w:val="ConsPlusTitle"/>
        <w:jc w:val="center"/>
      </w:pPr>
      <w:r>
        <w:t>"КОМПЛЕКС ЗАСТРОЙКИ ПРОСПЕКТА ИМ. В.И. ЛЕНИНА</w:t>
      </w:r>
    </w:p>
    <w:p w:rsidR="00280AD2" w:rsidRDefault="00280AD2">
      <w:pPr>
        <w:pStyle w:val="ConsPlusTitle"/>
        <w:jc w:val="center"/>
      </w:pPr>
      <w:r>
        <w:t>В КРАСНООКТЯБРЬСКОМ РАЙОНЕ Г. ВОЛГОГРАДА", РАСПОЛОЖЕННОГО</w:t>
      </w:r>
    </w:p>
    <w:p w:rsidR="00280AD2" w:rsidRDefault="00280AD2">
      <w:pPr>
        <w:pStyle w:val="ConsPlusTitle"/>
        <w:jc w:val="center"/>
      </w:pPr>
      <w:r>
        <w:t>ПО АДРЕСУ: ВОЛГОГРАДСКАЯ ОБЛАСТЬ, Г. ВОЛГОГРАД,</w:t>
      </w:r>
    </w:p>
    <w:p w:rsidR="00280AD2" w:rsidRDefault="00280AD2">
      <w:pPr>
        <w:pStyle w:val="ConsPlusTitle"/>
        <w:jc w:val="center"/>
      </w:pPr>
      <w:r>
        <w:t>КРАСНООКТЯБРЬСКИЙ РАЙОН, ПР-КТ ИМ. В.И. ЛЕНИНА,</w:t>
      </w:r>
    </w:p>
    <w:p w:rsidR="00280AD2" w:rsidRDefault="00280AD2">
      <w:pPr>
        <w:pStyle w:val="ConsPlusTitle"/>
        <w:jc w:val="center"/>
      </w:pPr>
      <w:r>
        <w:t>КВАРТАЛЫ N 602 - 608, 727 - 728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I. Зона регулирования застройки и хозяйственной деятельности</w:t>
      </w:r>
    </w:p>
    <w:p w:rsidR="00280AD2" w:rsidRDefault="00280AD2">
      <w:pPr>
        <w:pStyle w:val="ConsPlusTitle"/>
        <w:jc w:val="center"/>
      </w:pPr>
      <w:r>
        <w:t>ЗРЗ 1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 1 (участки ЗРЗ 1-1, ЗРЗ 1-2, ЗРЗ 1-3)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запрещается: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за исключением прокладки инженерных коммуникаций подземным способом, реконструкции инженерных коммуникаций, дорог и проездов;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наследия, сложившуюся застройку, а также негативное воздействие на сохранность существующих зеленых насаждений;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установка по границам земельных участков глухих (непросматриваемых) ограждений (заборов);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изменение характера рельефа - нивелирование существующего уровня или возведение искусственных насыпей;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капитального ремонта объектов капитального строительства;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благоустройству территории, которые включают: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проведение работ по озеленению: разбивка газонов и цветников, сохранение существующих деревьев и кустарников, за исключением их санитарной рубки, посадка новых деревьев и кустарников;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реконструкцию существующих и установку металлических просматриваемых ограждений, разделяющих пешеходную и проезжую часть дорог, высотой не более 1,2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использование в покрытии пешеходных зон (тротуаров и площадей) натуральных материалов (камень) или имитирующих их (тротуарная плитка) серых и коричневых оттенков;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установку малых архитектурных форм (скамеек, урн и т.д.), а также отдельно стоящих средств наружного освещения (фонари), отвечающих характеристикам сложившейся среды;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размещение рекламных конструкций высотой не более 3,0 м и площадью информационного поля не более 2,5 кв.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организацию парковок на специально отведенных площадках.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Осуществление разрешенных работ в границах земельных участков и в границах территорий общего пользования, сопряженных с границами территории объекта культурного наследия, проводятся при наличии раздела об обеспечении сохранности объекта культурного наследия в составе проектной документации.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t>деятельности ЗРЗ 2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 2 (участки ЗРЗ 2-1, ЗРЗ 2-2, ЗРЗ 2-3, ЗРЗ 2-4)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запрещается: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реконструкция и строительство объектов капитального строительства высотой более 5,0 м (высота измеряется от нижней отметки уровня земли до верхней отметки парапета при плоском решении крыши или до верхней отметки ската крыши при скатном ее решении) с применением в отделке фасадов нехарактерных отделочных материалов (сайдинг, керамогранит и им подобные), а также ярких цветовых гамм в их покраске;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наследия, сложившуюся застройку, а также негативное воздействие на сохранность существующих зеленых насаждений;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прокладка новых инженерных сетей надземным способом;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размещение всех видов рекламных конструкций;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установка по границам земельных участков глухих (непросматриваемых) ограждений (заборов);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организация парковок;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осуществление транзитного проезда автотранспорта;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изменение характера рельефа - нивелирование существующего уровня или возведение искусственных насыпей;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сносу (демонтажу) объектов капитального строительства, а также некапитальных строений и сооружений, не представляющих историко-культурной ценности;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применения в наружной отделке фасадов традиционных материалов (лицевой кирпич; кирпич под окраску; штукатурка, дерево), в покрытии скатных крыш - металл;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капитального ремонта и реконструкции существующих инженерных коммуникаций, прокладки новых подземным способом;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благоустройству территории, которые включают: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формирование планировочной организации общественного пространства в соответствии с единым проектным решением, учитывающим рекреационное назначение территории, включая использование вновь возводимых объектов капитального строительства в рекреационных целях (кафе, туалеты, салоны проката спортивного инвентаря и т.д.), а также объектов инженерной и транспортной инфраструктуры, обеспечения безопасности;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сохранение существующей планировочной организации скверов, при необходимости организация дополнительных дорожек, площадок для отдыха и занятия спортом (размещение детских, спортивных открытых площадок, беговых дорожек);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проведение работ по озеленению: разбивка газонов и цветников, сохранение существующих деревьев и кустарников, за исключением их санитарной рубки с посадкой новых;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применение в покрытии аллей, площадок, дорожек натуральных материалов (камень, дерево, гравийная смесь), тротуарной плитки серых и коричневых оттенков;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реконструкцию существующего просматриваемого металлического ограждения (забора), установленного по границе сквера, при необходимости установку нового высотой не более 1,2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установку средств ориентирующей информации высотой не более 3,0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установку малых архитектурных форм (урны, скамьи), а также отдельно стоящих средств освещения (фонари), отвечающих характеристикам сложившейся среды;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размещение временных элементов событийного характера (мобильные информационные конструкции), включая праздничное оформление.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Осуществление разрешенных работ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наличии раздела об обеспечении сохранности объекта культурного наследия в составе проектной документации.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Title"/>
        <w:jc w:val="center"/>
        <w:outlineLvl w:val="1"/>
      </w:pPr>
      <w:r>
        <w:t>III. Зона регулирования застройки и хозяйственной</w:t>
      </w:r>
    </w:p>
    <w:p w:rsidR="00280AD2" w:rsidRDefault="00280AD2">
      <w:pPr>
        <w:pStyle w:val="ConsPlusTitle"/>
        <w:jc w:val="center"/>
      </w:pPr>
      <w:r>
        <w:t>деятельности ЗРЗ 3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ind w:firstLine="540"/>
        <w:jc w:val="both"/>
      </w:pPr>
      <w:r>
        <w:t xml:space="preserve">В границах зоны регулирования застройки и хозяйственной деятельности ЗРЗ 3 (участки ЗРЗ 3-1, ЗРЗ 3-2, ЗРЗ 3-3, ЗРЗ 3-4) объекта культурного наследия регионального значения "Комплекс </w:t>
      </w:r>
      <w:r>
        <w:lastRenderedPageBreak/>
        <w:t>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пр-кт им. В.И. Ленина, кварталы N 602 - 608, 727 - 728, запрещается: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реконструкция и строительство объектов капитального строительства высотой более 20,0 м (высота измеряется от нижней отметки уровня земли до верхней отметки парапета при плоском решении крыши или до верхней отметки ската крыши при скатном ее решении) с применением в отделке фасадов не характерных отделочных материалов (сайдинг, керамогранит и им подобные); а также ярких цветовых гамм в их покраске;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организация новых входных групп на первых этажах существующих зданий без учета общей стилистики решения фасада, а также применение фрагментарной их отделки и покраски;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 и сложившуюся застройку; прокладка инженерных коммуникаций надземным способом;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установка по границам земельных участков глухих (непросматриваемых) ограждений (заборов);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изменение характера рельефа - нивелирование существующего уровня или возведение искусственных насыпей;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использования объектов капитального строительства и земельных участков в соответствии с правилами землепользования и застройки муниципального образования г. Волгоград;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сносу (демонтажу) объектов капитального строительства, а также некапитальных строений и сооружений, не представляющих историко-культурной ценности;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применения в наружной отделке фасадов традиционных материалов (лицевой кирпич, кирпич под окраску, штукатурка, дерево), в покрытии скатных крыш - металл;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капитального ремонта и реконструкции существующих инженерных коммуникаций, прокладки новых подземным способом;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работ по благоустройству территории, которые включают: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проведение работ по озеленению: разбивка газонов и цветников, сохранение существующих деревьев и кустарников, за исключением их санитарной рубки, посадка новых деревьев и кустарников;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применение в покрытии пешеходной части тротуарной плитки серых и коричневых оттенков;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установку по границам, разделяющих пешеходную и проезжую часть дорог, парковки, просматриваемого металлического ограждения (забора) высотой не более 1,2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организацию парковок на специально отведенных площадках;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установку средств ориентирующей информации высотой не более 3,0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размещение отдельно стоящих рекламных конструкций высотой не более 3,0 м и площадью информационного поля не более 2,5 кв. м;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lastRenderedPageBreak/>
        <w:t>- установку малых архитектурных форм (урны, скамьи), а также отдельно стоящих средств освещения (фонари), отвечающих характеристикам сложившейся среды;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- размещение временных элементов событийного характера (мобильные информационные конструкции), включая праздничное оформление.</w:t>
      </w:r>
    </w:p>
    <w:p w:rsidR="00280AD2" w:rsidRDefault="00280AD2">
      <w:pPr>
        <w:pStyle w:val="ConsPlusNormal"/>
        <w:spacing w:before="220"/>
        <w:ind w:firstLine="540"/>
        <w:jc w:val="both"/>
      </w:pPr>
      <w:r>
        <w:t>Осуществление разрешенных работ в границах земельных участков и в границах территорий общего пользования, сопряженных с границами территории объекта культурного наследия, проводится при наличии раздела об обеспечении сохранности объекта культурного наследия в составе проектной документации.</w:t>
      </w: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jc w:val="both"/>
      </w:pPr>
    </w:p>
    <w:p w:rsidR="00280AD2" w:rsidRDefault="00280A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1ECE" w:rsidRDefault="00C61ECE"/>
    <w:sectPr w:rsidR="00C61ECE" w:rsidSect="00052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D2"/>
    <w:rsid w:val="00280AD2"/>
    <w:rsid w:val="00C6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79FAB-10E4-4F6A-AFE6-BEFAFE58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80A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80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80A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80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80A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80A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80AD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9B55D5433D76CFD46D820A64E2D47F53CC19444838604FEC3FFEB0D57372932667B07A1873DDFF0FD2C8D1667F14A2A36C53115899S3HBS" TargetMode="External"/><Relationship Id="rId13" Type="http://schemas.openxmlformats.org/officeDocument/2006/relationships/hyperlink" Target="consultantplus://offline/ref=A59B55D5433D76CFD46D9C07728E8B7A50CF464D423C6818B56EF8E78A2374C66627B62F533ED3F55B828E87697443EDE63B40135B853BBDF65321B3S8HBS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A59B55D5433D76CFD46D820A64E2D47F53CC19444838604FEC3FFEB0D57372932667B07A187ADBFF0FD2C8D1667F14A2A36C53115899S3HBS" TargetMode="External"/><Relationship Id="rId12" Type="http://schemas.openxmlformats.org/officeDocument/2006/relationships/hyperlink" Target="consultantplus://offline/ref=A59B55D5433D76CFD46D9C07728E8B7A50CF464D423C621BB86BF8E78A2374C66627B62F533ED3F55B838C856B7443EDE63B40135B853BBDF65321B3S8HBS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59B55D5433D76CFD46D820A64E2D47F53CC1F41493E604FEC3FFEB0D57372932667B07A107ADBF45888D8D52F2A1ABCA1704C1146993ABDSEH9S" TargetMode="External"/><Relationship Id="rId11" Type="http://schemas.openxmlformats.org/officeDocument/2006/relationships/hyperlink" Target="consultantplus://offline/ref=A59B55D5433D76CFD46D9C07728E8B7A50CF464D4136681AB56DF8E78A2374C66627B62F533ED3F55B838C84627443EDE63B40135B853BBDF65321B3S8HBS" TargetMode="External"/><Relationship Id="rId5" Type="http://schemas.openxmlformats.org/officeDocument/2006/relationships/hyperlink" Target="consultantplus://offline/ref=A59B55D5433D76CFD46D820A64E2D47F53CC1F41493E604FEC3FFEB0D57372932667B07A107ADCF65888D8D52F2A1ABCA1704C1146993ABDSEH9S" TargetMode="External"/><Relationship Id="rId15" Type="http://schemas.openxmlformats.org/officeDocument/2006/relationships/hyperlink" Target="consultantplus://offline/ref=A59B55D5433D76CFD46D9C07728E8B7A50CF464D423C681AB46AF8E78A2374C66627B62F533ED3F55B838C84627443EDE63B40135B853BBDF65321B3S8HBS" TargetMode="External"/><Relationship Id="rId10" Type="http://schemas.openxmlformats.org/officeDocument/2006/relationships/hyperlink" Target="consultantplus://offline/ref=A59B55D5433D76CFD46D9C07728E8B7A50CF464D423C631FB76BF8E78A2374C66627B62F533ED3F55B838E82627443EDE63B40135B853BBDF65321B3S8HBS" TargetMode="External"/><Relationship Id="rId19" Type="http://schemas.openxmlformats.org/officeDocument/2006/relationships/image" Target="media/image4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59B55D5433D76CFD46D820A64E2D47F51CC1E404336604FEC3FFEB0D57372932667B07A107ADEF25E88D8D52F2A1ABCA1704C1146993ABDSEH9S" TargetMode="External"/><Relationship Id="rId14" Type="http://schemas.openxmlformats.org/officeDocument/2006/relationships/hyperlink" Target="consultantplus://offline/ref=A59B55D5433D76CFD46D9C07728E8B7A50CF464D423C6818B56EF8E78A2374C66627B62F533ED3F55B828984687443EDE63B40135B853BBDF65321B3S8HB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4743</Words>
  <Characters>27041</Characters>
  <Application>Microsoft Office Word</Application>
  <DocSecurity>0</DocSecurity>
  <Lines>225</Lines>
  <Paragraphs>63</Paragraphs>
  <ScaleCrop>false</ScaleCrop>
  <Company>diakov.net</Company>
  <LinksUpToDate>false</LinksUpToDate>
  <CharactersWithSpaces>31721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2021-12-03T18:07:00Z</dcterms:created>
  <dcterms:modified xsi:type="dcterms:W3CDTF">2021-12-03T18:08:00Z</dcterms:modified>
</cp:coreProperties>
</file>