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849" w:rsidRDefault="0076484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64849" w:rsidRDefault="00764849">
      <w:pPr>
        <w:pStyle w:val="ConsPlusNormal"/>
        <w:jc w:val="both"/>
        <w:outlineLvl w:val="0"/>
      </w:pPr>
    </w:p>
    <w:p w:rsidR="00764849" w:rsidRDefault="00764849">
      <w:pPr>
        <w:pStyle w:val="ConsPlusTitle"/>
        <w:jc w:val="center"/>
        <w:outlineLvl w:val="0"/>
      </w:pPr>
      <w:r>
        <w:t>КОМИТЕТ КУЛЬТУРЫ</w:t>
      </w:r>
    </w:p>
    <w:p w:rsidR="00764849" w:rsidRDefault="00764849">
      <w:pPr>
        <w:pStyle w:val="ConsPlusTitle"/>
        <w:jc w:val="center"/>
      </w:pPr>
      <w:r>
        <w:t>ВОЛГОГРАДСКОЙ ОБЛАСТИ</w:t>
      </w:r>
    </w:p>
    <w:p w:rsidR="00764849" w:rsidRDefault="00764849">
      <w:pPr>
        <w:pStyle w:val="ConsPlusTitle"/>
        <w:jc w:val="center"/>
      </w:pPr>
    </w:p>
    <w:p w:rsidR="00764849" w:rsidRDefault="00764849">
      <w:pPr>
        <w:pStyle w:val="ConsPlusTitle"/>
        <w:jc w:val="center"/>
      </w:pPr>
      <w:r>
        <w:t>ПРИКАЗ</w:t>
      </w:r>
    </w:p>
    <w:p w:rsidR="00764849" w:rsidRDefault="00764849">
      <w:pPr>
        <w:pStyle w:val="ConsPlusTitle"/>
        <w:jc w:val="center"/>
      </w:pPr>
      <w:r>
        <w:t>от 1 декабря 2015 г. N 01-20/485</w:t>
      </w:r>
    </w:p>
    <w:p w:rsidR="00764849" w:rsidRDefault="00764849">
      <w:pPr>
        <w:pStyle w:val="ConsPlusTitle"/>
        <w:jc w:val="center"/>
      </w:pPr>
    </w:p>
    <w:p w:rsidR="00764849" w:rsidRDefault="00764849">
      <w:pPr>
        <w:pStyle w:val="ConsPlusTitle"/>
        <w:jc w:val="center"/>
      </w:pPr>
      <w:r>
        <w:t>ОБ УТВЕРЖДЕНИИ ГРАНИЦ ЗОН ОХРАНЫ ОБЪЕКТА КУЛЬТУРНОГО</w:t>
      </w:r>
    </w:p>
    <w:p w:rsidR="00764849" w:rsidRDefault="00764849">
      <w:pPr>
        <w:pStyle w:val="ConsPlusTitle"/>
        <w:jc w:val="center"/>
      </w:pPr>
      <w:r>
        <w:t>НАСЛЕДИЯ РЕГИОНАЛЬНОГО ЗНАЧЕНИЯ "БРАТСКАЯ МОГИЛА ВОИНОВ 21,</w:t>
      </w:r>
    </w:p>
    <w:p w:rsidR="00764849" w:rsidRDefault="00764849">
      <w:pPr>
        <w:pStyle w:val="ConsPlusTitle"/>
        <w:jc w:val="center"/>
      </w:pPr>
      <w:r>
        <w:t>57, 62 И 64-Й АРМИИ, ПОГИБШИХ В ПЕРИОД СТАЛИНГРАДСКОЙ</w:t>
      </w:r>
    </w:p>
    <w:p w:rsidR="00764849" w:rsidRDefault="00764849">
      <w:pPr>
        <w:pStyle w:val="ConsPlusTitle"/>
        <w:jc w:val="center"/>
      </w:pPr>
      <w:r>
        <w:t>БИТВЫ", 1942 - 1943 ГГ., РАСПОЛОЖЕННОГО ПО АДРЕСУ:</w:t>
      </w:r>
    </w:p>
    <w:p w:rsidR="00764849" w:rsidRDefault="00764849">
      <w:pPr>
        <w:pStyle w:val="ConsPlusTitle"/>
        <w:jc w:val="center"/>
      </w:pPr>
      <w:r>
        <w:t>Г. ВОЛГОГРАД, СОВЕТСКИЙ РАЙОН, ПОС. ГОРЬКОВСКИЙ, УЛ.</w:t>
      </w:r>
    </w:p>
    <w:p w:rsidR="00764849" w:rsidRDefault="00764849">
      <w:pPr>
        <w:pStyle w:val="ConsPlusTitle"/>
        <w:jc w:val="center"/>
      </w:pPr>
      <w:r>
        <w:t>ОКТЯБРЬСКАЯ, А ТАКЖЕ ТРЕБОВАНИЙ К РЕЖИМАМ ИСПОЛЬЗОВАНИЯ</w:t>
      </w:r>
    </w:p>
    <w:p w:rsidR="00764849" w:rsidRDefault="00764849">
      <w:pPr>
        <w:pStyle w:val="ConsPlusTitle"/>
        <w:jc w:val="center"/>
      </w:pPr>
      <w:r>
        <w:t>ЗЕМЕЛЬ И ГРАДОСТРОИТЕЛЬНЫМ РЕГЛАМЕНТАМ В ГРАНИЦАХ ДАННЫХ ЗОН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 приказываю: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"Братская могила воинов 21, 57, 62 и 64-й армии, погибших в период Сталинградской битвы", 1942 - 1943 гг., расположенного по адресу: г. Волгоград, Советский район, пос. Горьковский, ул. Октябрьская,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2" w:history="1">
        <w:r>
          <w:rPr>
            <w:color w:val="0000FF"/>
          </w:rPr>
          <w:t>2</w:t>
        </w:r>
      </w:hyperlink>
      <w:r>
        <w:t>.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8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"Братская могила воинов 21, 57, 62 и 64-й армии, погибших в период Сталинградской битвы", 1942 - 1943 гг., расположенного по адресу: г. Волгоград, Советский район, пос. Горьковский, ул. Октябрьская, согласно приложению 3.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right"/>
      </w:pPr>
      <w:r>
        <w:t>Председатель комитета</w:t>
      </w:r>
    </w:p>
    <w:p w:rsidR="00764849" w:rsidRDefault="00764849">
      <w:pPr>
        <w:pStyle w:val="ConsPlusNormal"/>
        <w:jc w:val="right"/>
      </w:pPr>
      <w:r>
        <w:t>В.П.ГЕПФНЕР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right"/>
        <w:outlineLvl w:val="0"/>
      </w:pPr>
      <w:r>
        <w:lastRenderedPageBreak/>
        <w:t>Приложение 1</w:t>
      </w:r>
    </w:p>
    <w:p w:rsidR="00764849" w:rsidRDefault="00764849">
      <w:pPr>
        <w:pStyle w:val="ConsPlusNormal"/>
        <w:jc w:val="right"/>
      </w:pPr>
      <w:r>
        <w:t>к приказу</w:t>
      </w:r>
    </w:p>
    <w:p w:rsidR="00764849" w:rsidRDefault="00764849">
      <w:pPr>
        <w:pStyle w:val="ConsPlusNormal"/>
        <w:jc w:val="right"/>
      </w:pPr>
      <w:r>
        <w:t>комитета культуры</w:t>
      </w:r>
    </w:p>
    <w:p w:rsidR="00764849" w:rsidRDefault="00764849">
      <w:pPr>
        <w:pStyle w:val="ConsPlusNormal"/>
        <w:jc w:val="right"/>
      </w:pPr>
      <w:r>
        <w:t>Волгоградской области</w:t>
      </w:r>
    </w:p>
    <w:p w:rsidR="00764849" w:rsidRDefault="00764849">
      <w:pPr>
        <w:pStyle w:val="ConsPlusNormal"/>
        <w:jc w:val="right"/>
      </w:pPr>
      <w:r>
        <w:t>от 01.12.2015 N 01-20/485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Title"/>
        <w:jc w:val="center"/>
      </w:pPr>
      <w:bookmarkStart w:id="0" w:name="P33"/>
      <w:bookmarkEnd w:id="0"/>
      <w:r>
        <w:t>СХЕМА</w:t>
      </w:r>
    </w:p>
    <w:p w:rsidR="00764849" w:rsidRDefault="00764849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764849" w:rsidRDefault="00764849">
      <w:pPr>
        <w:pStyle w:val="ConsPlusTitle"/>
        <w:jc w:val="center"/>
      </w:pPr>
      <w:r>
        <w:t>ЗНАЧЕНИЯ "БРАТСКАЯ МОГИЛА ВОИНОВ 21, 57, 62 И 64-Й АРМИИ,</w:t>
      </w:r>
    </w:p>
    <w:p w:rsidR="00764849" w:rsidRDefault="00764849">
      <w:pPr>
        <w:pStyle w:val="ConsPlusTitle"/>
        <w:jc w:val="center"/>
      </w:pPr>
      <w:r>
        <w:t>ПОГИБШИХ В ПЕРИОД СТАЛИНГРАДСКОЙ БИТВЫ", 1942 - 1943 ГГ.,</w:t>
      </w:r>
    </w:p>
    <w:p w:rsidR="00764849" w:rsidRDefault="00764849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764849" w:rsidRDefault="00764849">
      <w:pPr>
        <w:pStyle w:val="ConsPlusTitle"/>
        <w:jc w:val="center"/>
      </w:pPr>
      <w:r>
        <w:t>ПОС. ГОРЬКОВСКИЙ, УЛ. ОКТЯБРЬСКАЯ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center"/>
      </w:pPr>
      <w:r w:rsidRPr="00F90BDF">
        <w:rPr>
          <w:position w:val="-331"/>
        </w:rPr>
        <w:pict>
          <v:shape id="_x0000_i1025" style="width:276.9pt;height:342.7pt" coordsize="" o:spt="100" adj="0,,0" path="" filled="f" stroked="f">
            <v:stroke joinstyle="miter"/>
            <v:imagedata r:id="rId10" o:title="base_23732_126459_32768"/>
            <v:formulas/>
            <v:path o:connecttype="segments"/>
          </v:shape>
        </w:pic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right"/>
        <w:outlineLvl w:val="0"/>
      </w:pPr>
      <w:r>
        <w:t>Приложение 2</w:t>
      </w:r>
    </w:p>
    <w:p w:rsidR="00764849" w:rsidRDefault="00764849">
      <w:pPr>
        <w:pStyle w:val="ConsPlusNormal"/>
        <w:jc w:val="right"/>
      </w:pPr>
      <w:r>
        <w:t>к приказу</w:t>
      </w:r>
    </w:p>
    <w:p w:rsidR="00764849" w:rsidRDefault="00764849">
      <w:pPr>
        <w:pStyle w:val="ConsPlusNormal"/>
        <w:jc w:val="right"/>
      </w:pPr>
      <w:r>
        <w:t>комитета культуры</w:t>
      </w:r>
    </w:p>
    <w:p w:rsidR="00764849" w:rsidRDefault="00764849">
      <w:pPr>
        <w:pStyle w:val="ConsPlusNormal"/>
        <w:jc w:val="right"/>
      </w:pPr>
      <w:r>
        <w:t>Волгоградской области</w:t>
      </w:r>
    </w:p>
    <w:p w:rsidR="00764849" w:rsidRDefault="00764849">
      <w:pPr>
        <w:pStyle w:val="ConsPlusNormal"/>
        <w:jc w:val="right"/>
      </w:pPr>
      <w:r>
        <w:t>от 01.12.2015 N 01-20/485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Title"/>
        <w:jc w:val="center"/>
      </w:pPr>
      <w:bookmarkStart w:id="1" w:name="P52"/>
      <w:bookmarkEnd w:id="1"/>
      <w:r>
        <w:t>ОПИСАНИЕ ГРАНИЦ ЗОН ОХРАНЫ ОБЪЕКТА КУЛЬТУРНОГО НАСЛЕДИЯ</w:t>
      </w:r>
    </w:p>
    <w:p w:rsidR="00764849" w:rsidRDefault="00764849">
      <w:pPr>
        <w:pStyle w:val="ConsPlusTitle"/>
        <w:jc w:val="center"/>
      </w:pPr>
      <w:r>
        <w:t>РЕГИОНАЛЬНОГО ЗНАЧЕНИЯ "БРАТСКАЯ МОГИЛА ВОИНОВ 21, 57, 62 И</w:t>
      </w:r>
    </w:p>
    <w:p w:rsidR="00764849" w:rsidRDefault="00764849">
      <w:pPr>
        <w:pStyle w:val="ConsPlusTitle"/>
        <w:jc w:val="center"/>
      </w:pPr>
      <w:r>
        <w:t>64-Й АРМИИ, ПОГИБШИХ В ПЕРИОД СТАЛИНГРАДСКОЙ БИТВЫ", 1942 -</w:t>
      </w:r>
    </w:p>
    <w:p w:rsidR="00764849" w:rsidRDefault="00764849">
      <w:pPr>
        <w:pStyle w:val="ConsPlusTitle"/>
        <w:jc w:val="center"/>
      </w:pPr>
      <w:r>
        <w:t>1943 ГГ., РАСПОЛОЖЕННОГО ПО АДРЕСУ: Г. ВОЛГОГРАД, СОВЕТСКИЙ</w:t>
      </w:r>
    </w:p>
    <w:p w:rsidR="00764849" w:rsidRDefault="00764849">
      <w:pPr>
        <w:pStyle w:val="ConsPlusTitle"/>
        <w:jc w:val="center"/>
      </w:pPr>
      <w:r>
        <w:lastRenderedPageBreak/>
        <w:t>РАЙОН, ПОС. ГОРЬКОВСКИЙ, УЛ. ОКТЯБРЬСКАЯ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"Братская могила воинов 21, 57, 62 и 64-й армии, погибших в период Сталинградской битвы", 1942 - 1943 гг., расположенного по адресу: г. Волгоград, Советский район, пос. Горьковский, ул. Октябрьская, устанавливаются согласно </w:t>
      </w:r>
      <w:hyperlink w:anchor="P33" w:history="1">
        <w:r>
          <w:rPr>
            <w:color w:val="0000FF"/>
          </w:rPr>
          <w:t>приложению 1</w:t>
        </w:r>
      </w:hyperlink>
      <w:r>
        <w:t xml:space="preserve"> к данному приказу по линиям, обозначенным цифрами: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от т. 1 до т. 2 - на расстоянии 54,0 м от северо-западной стороны могилы в направлении на северо-восток - 69,56 м;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от т. 2 до т. 3 - в направлении на юго-восток - 66,97 м;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от т. 3 до т. 4 - в направлении на юго-запад - 51,65 м;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от т. 4 - в направлении на северо-запад до замыкания контура в т. 1 - 64,09 м;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от т. 5 до т. 6 - в юго-восточном направлении - 81,0 м;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от т. 6 до т. 7 - в юго-западном направлении - 77,0 м;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от т. 7 до т. 8 - в северо-западном направлении 73,0 м;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от т. 8 в северо-восточном направлении до замыкания контура в т. 5 - 100,0 м.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right"/>
        <w:outlineLvl w:val="0"/>
      </w:pPr>
      <w:r>
        <w:t>Приложение 3</w:t>
      </w:r>
    </w:p>
    <w:p w:rsidR="00764849" w:rsidRDefault="00764849">
      <w:pPr>
        <w:pStyle w:val="ConsPlusNormal"/>
        <w:jc w:val="right"/>
      </w:pPr>
      <w:r>
        <w:t>к приказу</w:t>
      </w:r>
    </w:p>
    <w:p w:rsidR="00764849" w:rsidRDefault="00764849">
      <w:pPr>
        <w:pStyle w:val="ConsPlusNormal"/>
        <w:jc w:val="right"/>
      </w:pPr>
      <w:r>
        <w:t>комитета культуры</w:t>
      </w:r>
    </w:p>
    <w:p w:rsidR="00764849" w:rsidRDefault="00764849">
      <w:pPr>
        <w:pStyle w:val="ConsPlusNormal"/>
        <w:jc w:val="right"/>
      </w:pPr>
      <w:r>
        <w:t>Волгоградской области</w:t>
      </w:r>
    </w:p>
    <w:p w:rsidR="00764849" w:rsidRDefault="00764849">
      <w:pPr>
        <w:pStyle w:val="ConsPlusNormal"/>
        <w:jc w:val="right"/>
      </w:pPr>
      <w:r>
        <w:t>от 01.12.2015 N 01-20/485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Title"/>
        <w:jc w:val="center"/>
      </w:pPr>
      <w:bookmarkStart w:id="2" w:name="P78"/>
      <w:bookmarkEnd w:id="2"/>
      <w:r>
        <w:t>ТРЕБОВАНИЯ</w:t>
      </w:r>
    </w:p>
    <w:p w:rsidR="00764849" w:rsidRDefault="00764849">
      <w:pPr>
        <w:pStyle w:val="ConsPlusTitle"/>
        <w:jc w:val="center"/>
      </w:pPr>
      <w:r>
        <w:t>К РЕЖИМАМ ИСПОЛЬЗОВАНИЯ ЗЕМЕЛЬ И ГРАДОСТРОИТЕЛЬНЫМ</w:t>
      </w:r>
    </w:p>
    <w:p w:rsidR="00764849" w:rsidRDefault="00764849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764849" w:rsidRDefault="00764849">
      <w:pPr>
        <w:pStyle w:val="ConsPlusTitle"/>
        <w:jc w:val="center"/>
      </w:pPr>
      <w:r>
        <w:t>НАСЛЕДИЯ РЕГИОНАЛЬНОГО ЗНАЧЕНИЯ "БРАТСКАЯ МОГИЛА ВОИНОВ 21,</w:t>
      </w:r>
    </w:p>
    <w:p w:rsidR="00764849" w:rsidRDefault="00764849">
      <w:pPr>
        <w:pStyle w:val="ConsPlusTitle"/>
        <w:jc w:val="center"/>
      </w:pPr>
      <w:r>
        <w:t>57, 62 И 64-Й АРМИИ, ПОГИБШИХ В ПЕРИОД СТАЛИНГРАДСКОЙ</w:t>
      </w:r>
    </w:p>
    <w:p w:rsidR="00764849" w:rsidRDefault="00764849">
      <w:pPr>
        <w:pStyle w:val="ConsPlusTitle"/>
        <w:jc w:val="center"/>
      </w:pPr>
      <w:r>
        <w:t>БИТВЫ", 1942 - 1943 ГГ., РАСПОЛОЖЕННОГО ПО АДРЕСУ:</w:t>
      </w:r>
    </w:p>
    <w:p w:rsidR="00764849" w:rsidRDefault="00764849">
      <w:pPr>
        <w:pStyle w:val="ConsPlusTitle"/>
        <w:jc w:val="center"/>
      </w:pPr>
      <w:r>
        <w:t>Г. ВОЛГОГРАД, СОВЕТСКИЙ РАЙОН, ПОС. ГОРЬКОВСКИЙ,</w:t>
      </w:r>
    </w:p>
    <w:p w:rsidR="00764849" w:rsidRDefault="00764849">
      <w:pPr>
        <w:pStyle w:val="ConsPlusTitle"/>
        <w:jc w:val="center"/>
      </w:pPr>
      <w:r>
        <w:t>УЛ. ОКТЯБРЬСКАЯ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воинов 21, 57, 62 и 64-й армии, погибших в период Сталинградской битвы", 1942 - 1943 гг., расположенного по адресу: г. Волгоград, Советский район, пос. Горьковский, ул. Октябрьская, запрещается: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 xml:space="preserve">прокладка инженерных коммуникаций (теплотрасс, газопровода, электрокабеля и т.д.) </w:t>
      </w:r>
      <w:r>
        <w:lastRenderedPageBreak/>
        <w:t>надземным способом;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запрещается установка следующих видов средств наружной рекламы и информации: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1) отдельно стоящих крупногабаритных рекламных конструкций;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2) транспарант-перетяжек.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2) озеленения, сохранения ценных пород деревьев;</w:t>
      </w:r>
    </w:p>
    <w:p w:rsidR="00764849" w:rsidRDefault="00764849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среды.</w:t>
      </w: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jc w:val="both"/>
      </w:pPr>
    </w:p>
    <w:p w:rsidR="00764849" w:rsidRDefault="007648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3" w:name="_GoBack"/>
      <w:bookmarkEnd w:id="3"/>
    </w:p>
    <w:sectPr w:rsidR="00663E23" w:rsidSect="00562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49"/>
    <w:rsid w:val="00663E23"/>
    <w:rsid w:val="0076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AA17C-BC43-46BF-80A3-958A7DE9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48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48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48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E9A93B5D4A0CBC30683A3029AA0A9CF07263A11A2F61D9CF1459DE8B3AAF332D0C70F37BF0FBFDC9F74D98145EF295A279BF9CAED0E6B471FA4071u7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5E9A93B5D4A0CBC30683A3029AA0A9CF07263A1152C69D3CB1459DE8B3AAF332D0C70F37BF0FBFDC9F74892145EF295A279BF9CAED0E6B471FA4071u7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E9A93B5D4A0CBC3068243D3FC65599F1713BAC1F216B87904B0283DC33A5646A4329B13FFDFAFBCCFC19C05B5FAED0F16ABF98AED3E4A877u3V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B5E9A93B5D4A0CBC3068243D3FC65599F1713FA51D296B87904B0283DC33A5646A4329B13FFDF8FFCAFC19C05B5FAED0F16ABF98AED3E4A877u3V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5E9A93B5D4A0CBC30683A3029AA0A9CF07263A11D2B65D1C41B04D48363A3312A032FE47CB9F7FCC9F74D901C01F780B321B39BB6CFE5A86DF8421571u0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1052</Words>
  <Characters>5999</Characters>
  <Application>Microsoft Office Word</Application>
  <DocSecurity>0</DocSecurity>
  <Lines>49</Lines>
  <Paragraphs>14</Paragraphs>
  <ScaleCrop>false</ScaleCrop>
  <Company>diakov.net</Company>
  <LinksUpToDate>false</LinksUpToDate>
  <CharactersWithSpaces>7037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2020-12-15T21:46:00Z</dcterms:created>
  <dcterms:modified xsi:type="dcterms:W3CDTF">2020-12-15T21:47:00Z</dcterms:modified>
</cp:coreProperties>
</file>