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D" w:rsidRDefault="002D0E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D0E0D" w:rsidRDefault="002D0E0D">
      <w:pPr>
        <w:pStyle w:val="ConsPlusNormal"/>
        <w:jc w:val="both"/>
        <w:outlineLvl w:val="0"/>
      </w:pPr>
    </w:p>
    <w:p w:rsidR="002D0E0D" w:rsidRDefault="002D0E0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D0E0D" w:rsidRDefault="002D0E0D">
      <w:pPr>
        <w:pStyle w:val="ConsPlusTitle"/>
        <w:jc w:val="center"/>
      </w:pPr>
      <w:r>
        <w:t>КУЛЬТУРНОГО НАСЛЕДИЯ ВОЛГОГРАДСКОЙ ОБЛАСТИ</w:t>
      </w:r>
    </w:p>
    <w:p w:rsidR="002D0E0D" w:rsidRDefault="002D0E0D">
      <w:pPr>
        <w:pStyle w:val="ConsPlusTitle"/>
        <w:jc w:val="both"/>
      </w:pPr>
    </w:p>
    <w:p w:rsidR="002D0E0D" w:rsidRDefault="002D0E0D">
      <w:pPr>
        <w:pStyle w:val="ConsPlusTitle"/>
        <w:jc w:val="center"/>
      </w:pPr>
      <w:r>
        <w:t>ПРИКАЗ</w:t>
      </w:r>
    </w:p>
    <w:p w:rsidR="002D0E0D" w:rsidRDefault="002D0E0D">
      <w:pPr>
        <w:pStyle w:val="ConsPlusTitle"/>
        <w:jc w:val="center"/>
      </w:pPr>
      <w:r>
        <w:t>от 11 апреля 2019 г. N 60</w:t>
      </w:r>
    </w:p>
    <w:p w:rsidR="002D0E0D" w:rsidRDefault="002D0E0D">
      <w:pPr>
        <w:pStyle w:val="ConsPlusTitle"/>
        <w:jc w:val="both"/>
      </w:pPr>
    </w:p>
    <w:p w:rsidR="002D0E0D" w:rsidRDefault="002D0E0D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2D0E0D" w:rsidRDefault="002D0E0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D0E0D" w:rsidRDefault="002D0E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D0E0D" w:rsidRDefault="002D0E0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2D0E0D" w:rsidRDefault="002D0E0D">
      <w:pPr>
        <w:pStyle w:val="ConsPlusTitle"/>
        <w:jc w:val="center"/>
      </w:pPr>
      <w:r>
        <w:t>ХУТ. САМОФАЛОВКА, ЦЕНТР, УТВЕРЖДЕНИИ ТРЕБОВАНИЙ</w:t>
      </w:r>
    </w:p>
    <w:p w:rsidR="002D0E0D" w:rsidRDefault="002D0E0D">
      <w:pPr>
        <w:pStyle w:val="ConsPlusTitle"/>
        <w:jc w:val="center"/>
      </w:pPr>
      <w:r>
        <w:t>К ГРАДОСТРОИТЕЛЬНЫМ РЕГЛАМЕНТАМ В ГРАНИЦАХ</w:t>
      </w:r>
    </w:p>
    <w:p w:rsidR="002D0E0D" w:rsidRDefault="002D0E0D">
      <w:pPr>
        <w:pStyle w:val="ConsPlusTitle"/>
        <w:jc w:val="center"/>
      </w:pPr>
      <w:r>
        <w:t>ТЕРРИТОРИЙ ДАННЫХ ЗОН</w:t>
      </w:r>
    </w:p>
    <w:p w:rsidR="002D0E0D" w:rsidRDefault="002D0E0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0E0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0E0D" w:rsidRDefault="002D0E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0E0D" w:rsidRDefault="002D0E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2D0E0D" w:rsidRDefault="002D0E0D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28.09.2020 N 246)</w:t>
            </w:r>
          </w:p>
        </w:tc>
      </w:tr>
    </w:tbl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хут. Самофаловка, центр, согласно </w:t>
      </w:r>
      <w:hyperlink w:anchor="P40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21" w:history="1">
        <w:r>
          <w:rPr>
            <w:color w:val="0000FF"/>
          </w:rPr>
          <w:t>3</w:t>
        </w:r>
      </w:hyperlink>
      <w:r>
        <w:t>.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67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хут. Самофаловка, центр, согласно приложению 4.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хут. Самофаловка, центр, возмещаются региональным органом охраны </w:t>
      </w:r>
      <w:r>
        <w:lastRenderedPageBreak/>
        <w:t xml:space="preserve">объектов культурного наследия Волгоградской области в срок, предусмотренный </w:t>
      </w:r>
      <w:hyperlink r:id="rId13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right"/>
      </w:pPr>
      <w:r>
        <w:t>Временно осуществляющий полномочия</w:t>
      </w:r>
    </w:p>
    <w:p w:rsidR="002D0E0D" w:rsidRDefault="002D0E0D">
      <w:pPr>
        <w:pStyle w:val="ConsPlusNormal"/>
        <w:jc w:val="right"/>
      </w:pPr>
      <w:r>
        <w:t>председателя комитета</w:t>
      </w:r>
    </w:p>
    <w:p w:rsidR="002D0E0D" w:rsidRDefault="002D0E0D">
      <w:pPr>
        <w:pStyle w:val="ConsPlusNormal"/>
        <w:jc w:val="right"/>
      </w:pPr>
      <w:r>
        <w:t>А.Н.КРЫЛОВ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right"/>
        <w:outlineLvl w:val="0"/>
      </w:pPr>
      <w:r>
        <w:t>Приложение 1</w:t>
      </w:r>
    </w:p>
    <w:p w:rsidR="002D0E0D" w:rsidRDefault="002D0E0D">
      <w:pPr>
        <w:pStyle w:val="ConsPlusNormal"/>
        <w:jc w:val="right"/>
      </w:pPr>
      <w:r>
        <w:t>к приказу</w:t>
      </w:r>
    </w:p>
    <w:p w:rsidR="002D0E0D" w:rsidRDefault="002D0E0D">
      <w:pPr>
        <w:pStyle w:val="ConsPlusNormal"/>
        <w:jc w:val="right"/>
      </w:pPr>
      <w:r>
        <w:t>комитета государственной</w:t>
      </w:r>
    </w:p>
    <w:p w:rsidR="002D0E0D" w:rsidRDefault="002D0E0D">
      <w:pPr>
        <w:pStyle w:val="ConsPlusNormal"/>
        <w:jc w:val="right"/>
      </w:pPr>
      <w:r>
        <w:t>охраны объектов</w:t>
      </w:r>
    </w:p>
    <w:p w:rsidR="002D0E0D" w:rsidRDefault="002D0E0D">
      <w:pPr>
        <w:pStyle w:val="ConsPlusNormal"/>
        <w:jc w:val="right"/>
      </w:pPr>
      <w:r>
        <w:t>культурного наследия</w:t>
      </w:r>
    </w:p>
    <w:p w:rsidR="002D0E0D" w:rsidRDefault="002D0E0D">
      <w:pPr>
        <w:pStyle w:val="ConsPlusNormal"/>
        <w:jc w:val="right"/>
      </w:pPr>
      <w:r>
        <w:t>Волгоградской области</w:t>
      </w:r>
    </w:p>
    <w:p w:rsidR="002D0E0D" w:rsidRDefault="002D0E0D">
      <w:pPr>
        <w:pStyle w:val="ConsPlusNormal"/>
        <w:jc w:val="right"/>
      </w:pPr>
      <w:r>
        <w:t>от 11 апреля 2019 г. N 60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</w:pPr>
      <w:bookmarkStart w:id="0" w:name="P40"/>
      <w:bookmarkEnd w:id="0"/>
      <w:r>
        <w:t>ОПИСАНИЕ ГРАНИЦ ЗОН ОХРАНЫ ОБЪЕКТА КУЛЬТУРНОГО НАСЛЕДИЯ</w:t>
      </w:r>
    </w:p>
    <w:p w:rsidR="002D0E0D" w:rsidRDefault="002D0E0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D0E0D" w:rsidRDefault="002D0E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D0E0D" w:rsidRDefault="002D0E0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2D0E0D" w:rsidRDefault="002D0E0D">
      <w:pPr>
        <w:pStyle w:val="ConsPlusTitle"/>
        <w:jc w:val="center"/>
      </w:pPr>
      <w:r>
        <w:t>ХУТ. САМОФАЛОВКА, ЦЕНТР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  <w:outlineLvl w:val="1"/>
      </w:pPr>
      <w:r>
        <w:t>I. Охранная зона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99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хут. Самофаловка, центр &lt;1&gt; (приложение 2 к настоящему приказу), по линиям, обозначенным цифрами: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 Фактическое местоположение объекта культурного наследия: Волгоградская область, Городищенский район, пос. Самофаловка, центр.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ind w:firstLine="540"/>
        <w:jc w:val="both"/>
      </w:pPr>
      <w:r>
        <w:t>от точки 1 до точки 2 в направлении на северо-восток - 3,48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 до точки 3 в направлении на север - северо-запад - 4,12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северо-восток - 6,65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4 до точки 5 в направлении на юго-восток - 86,39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5 до точки 6 в направлении на юго-запад - 57,35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6 до точки 1 в направлении на север - северо-запад, замыкая контур - 100,46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lastRenderedPageBreak/>
        <w:t>от точки 7, являющейся восточным углом земельного участка 34:03:080001:308, до точки 8 в направлении на север - северо-запад по северо-восточной границе земельного участка 34:03:080001:308 - 24,52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8, являющейся северным углом земельного участка 34:03:080001:308, до точки 9 в направлении на север - северо-запад по северо-восточной границе земельного участка 34:03:080001:301 - 33,28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9, являющейся восточным углом земельного участка 34:03:080001:301, до точки 10 в направлении на север - северо-запад по северо-восточной границе земельного участка 34:03:080001:342 - 17,07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10, являющейся восточным углом земельного участка 34:03:080001:340, до точки 11 в направлении на север - северо-запад по северо-восточной границе земельного участка 34:03:080001:340 - 29,14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11, являющейся северным углом земельного участка 34:03:080001:340, до точки 12 в направлении на север - северо-запад - 42,89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12, являющейся восточным углом земельного участка 34:03:080001:336, до точки 13 в направлении на север - северо-запад по северо-восточной границе земельного участка 34:03:080001:336 - 20,33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13, являющейся северным углом земельного участка 34:03:080001:336, до точки 14 в направлении на север - северо-запад - 28,66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14, являющейся восточным углом земельного участка 34:03:080001:332, до точки 15 в направлении на север - северо-запад по северо-восточной границе земельного участка 34:03:080001:332 - 22,87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15, являющейся северным углом земельного участка 34:03:080001:332, до точки 16 в направлении на север - северо-запад - 50,85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16, образованной пересечением северо-восточной границы земельного участка 34:03:080001:332 с юго-восточной границей земельного участка 34:03:080001:328, до точки 17 в направлении на северо-восток - 3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17, являющейся восточным углом земельного участка 34:03:080001:328, до точки 18 в направлении на север - северо-запад по северо-восточной границе земельного участка 34:03:080001:328 - 21,94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18 до точки 19 в направлении на север - северо-запад по северо-восточной границе земельного участка 34:03:080001:328 - 0,14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19 до точки 20 в направлении на север - северо-запад по северо-восточной границе земельного участка 34:03:080001:328 - 7,64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20 до точки 21 в направлении на северо-восток - 29,01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21 до точки 22 в направлении на юго-восток по юго-западной границе земельного участка 34:03:080001:101 - 47,2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22 до точки 23 в направлении на юго-восток по границе земельного участка 34:03:080001:101 - 20,13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23 до точки 24 в направлении на юго-восток по границе земельного участка 34:03:080001:101 - 19,62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lastRenderedPageBreak/>
        <w:t>от точки 24 до точки 25 в направлении на юго-восток по границе земельного участка 34:03:080001:101 - 77,72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25, являющейся южным углом земельного участка 34:03:080001:101, до точки 26 в направлении на восток по границе земельного участка 34:03:080001:101 - 18,94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26, являющейся юго-восточным углом земельного участка 34:03:080001:101, до точки 27 в направлении на северо-восток по границе земельного участка 34:03:080001:101 - 27,98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27 до точки 28 в направлении на юго-восток - 38,21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28, являющейся северным углом земельного участка 34:03:080001:1673, до точки 29 в направлении на юго-запад по границе земельного участка 34:03:080001:1673 - 27,94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29, являющейся северным углом земельного участка 34:03:080001:1688, до точки 30 в направлении на юго-запад по границе земельного участка 34:03:080001:1688 - 26,05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30, являющейся западным углом земельного участка 34:03:080001:1688, до точки 31 в направлении на юго-запад - 20,12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31, являющейся северным углом земельного участка 34:03:080001:106, до точки 32 в направлении на юго-запад по границе земельного участка 34:03:080001:106 - 25,18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32, являющейся северным углом земельного участка 34:03:080001:354, до точки 33 в направлении на юго-запад по границе земельного участка 34:03:080001:354 - 26,24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33, являющейся западным углом земельного участка 34:03:080001:354, до точки 34 в направлении на юго-восток по границе земельного участка 34:03:080001:354 - 51,78 м;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от точки 34, являющейся южным углом земельного участка 34:03:080001:354, до точки 7 в направлении на юго-запад, замыкая контур - 52,42 м.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right"/>
        <w:outlineLvl w:val="0"/>
      </w:pPr>
      <w:r>
        <w:t>Приложение 2</w:t>
      </w:r>
    </w:p>
    <w:p w:rsidR="002D0E0D" w:rsidRDefault="002D0E0D">
      <w:pPr>
        <w:pStyle w:val="ConsPlusNormal"/>
        <w:jc w:val="right"/>
      </w:pPr>
      <w:r>
        <w:t>к приказу</w:t>
      </w:r>
    </w:p>
    <w:p w:rsidR="002D0E0D" w:rsidRDefault="002D0E0D">
      <w:pPr>
        <w:pStyle w:val="ConsPlusNormal"/>
        <w:jc w:val="right"/>
      </w:pPr>
      <w:r>
        <w:t>комитета государственной</w:t>
      </w:r>
    </w:p>
    <w:p w:rsidR="002D0E0D" w:rsidRDefault="002D0E0D">
      <w:pPr>
        <w:pStyle w:val="ConsPlusNormal"/>
        <w:jc w:val="right"/>
      </w:pPr>
      <w:r>
        <w:t>охраны объектов</w:t>
      </w:r>
    </w:p>
    <w:p w:rsidR="002D0E0D" w:rsidRDefault="002D0E0D">
      <w:pPr>
        <w:pStyle w:val="ConsPlusNormal"/>
        <w:jc w:val="right"/>
      </w:pPr>
      <w:r>
        <w:t>культурного наследия</w:t>
      </w:r>
    </w:p>
    <w:p w:rsidR="002D0E0D" w:rsidRDefault="002D0E0D">
      <w:pPr>
        <w:pStyle w:val="ConsPlusNormal"/>
        <w:jc w:val="right"/>
      </w:pPr>
      <w:r>
        <w:t>Волгоградской области</w:t>
      </w:r>
    </w:p>
    <w:p w:rsidR="002D0E0D" w:rsidRDefault="002D0E0D">
      <w:pPr>
        <w:pStyle w:val="ConsPlusNormal"/>
        <w:jc w:val="right"/>
      </w:pPr>
      <w:r>
        <w:t>от 11 апреля 2019 г. N 60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</w:pPr>
      <w:bookmarkStart w:id="1" w:name="P99"/>
      <w:bookmarkEnd w:id="1"/>
      <w:r>
        <w:t>СХЕМА</w:t>
      </w:r>
    </w:p>
    <w:p w:rsidR="002D0E0D" w:rsidRDefault="002D0E0D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2D0E0D" w:rsidRDefault="002D0E0D">
      <w:pPr>
        <w:pStyle w:val="ConsPlusTitle"/>
        <w:jc w:val="center"/>
      </w:pPr>
      <w:r>
        <w:t>ЗНАЧЕНИЯ "БРАТСКАЯ МОГИЛА СОВЕТСКИХ ВОИНОВ, ПОГИБШИХ</w:t>
      </w:r>
    </w:p>
    <w:p w:rsidR="002D0E0D" w:rsidRDefault="002D0E0D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2D0E0D" w:rsidRDefault="002D0E0D">
      <w:pPr>
        <w:pStyle w:val="ConsPlusTitle"/>
        <w:jc w:val="center"/>
      </w:pPr>
      <w:r>
        <w:t>ВОЛГОГРАДСКАЯ ОБЛАСТЬ, ГОРОДИЩЕНСКИЙ РАЙОН,</w:t>
      </w:r>
    </w:p>
    <w:p w:rsidR="002D0E0D" w:rsidRDefault="002D0E0D">
      <w:pPr>
        <w:pStyle w:val="ConsPlusTitle"/>
        <w:jc w:val="center"/>
      </w:pPr>
      <w:r>
        <w:t>ХУТ. САМОФАЛОВКА, ЦЕНТР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center"/>
      </w:pPr>
      <w:r w:rsidRPr="00AC60EB">
        <w:rPr>
          <w:position w:val="-392"/>
        </w:rPr>
        <w:lastRenderedPageBreak/>
        <w:pict>
          <v:shape id="_x0000_i1025" style="width:345pt;height:403.5pt" coordsize="" o:spt="100" adj="0,,0" path="" filled="f" stroked="f">
            <v:stroke joinstyle="miter"/>
            <v:imagedata r:id="rId15" o:title="base_23732_214030_32768"/>
            <v:formulas/>
            <v:path o:connecttype="segments"/>
          </v:shape>
        </w:pic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right"/>
        <w:outlineLvl w:val="0"/>
      </w:pPr>
      <w:r>
        <w:t>Приложение 3</w:t>
      </w:r>
    </w:p>
    <w:p w:rsidR="002D0E0D" w:rsidRDefault="002D0E0D">
      <w:pPr>
        <w:pStyle w:val="ConsPlusNormal"/>
        <w:jc w:val="right"/>
      </w:pPr>
      <w:r>
        <w:t>к приказу</w:t>
      </w:r>
    </w:p>
    <w:p w:rsidR="002D0E0D" w:rsidRDefault="002D0E0D">
      <w:pPr>
        <w:pStyle w:val="ConsPlusNormal"/>
        <w:jc w:val="right"/>
      </w:pPr>
      <w:r>
        <w:t>комитета</w:t>
      </w:r>
    </w:p>
    <w:p w:rsidR="002D0E0D" w:rsidRDefault="002D0E0D">
      <w:pPr>
        <w:pStyle w:val="ConsPlusNormal"/>
        <w:jc w:val="right"/>
      </w:pPr>
      <w:r>
        <w:t>государственной</w:t>
      </w:r>
    </w:p>
    <w:p w:rsidR="002D0E0D" w:rsidRDefault="002D0E0D">
      <w:pPr>
        <w:pStyle w:val="ConsPlusNormal"/>
        <w:jc w:val="right"/>
      </w:pPr>
      <w:r>
        <w:t>охраны объектов</w:t>
      </w:r>
    </w:p>
    <w:p w:rsidR="002D0E0D" w:rsidRDefault="002D0E0D">
      <w:pPr>
        <w:pStyle w:val="ConsPlusNormal"/>
        <w:jc w:val="right"/>
      </w:pPr>
      <w:r>
        <w:t>культурного наследия</w:t>
      </w:r>
    </w:p>
    <w:p w:rsidR="002D0E0D" w:rsidRDefault="002D0E0D">
      <w:pPr>
        <w:pStyle w:val="ConsPlusNormal"/>
        <w:jc w:val="right"/>
      </w:pPr>
      <w:r>
        <w:t>Волгоградской области</w:t>
      </w:r>
    </w:p>
    <w:p w:rsidR="002D0E0D" w:rsidRDefault="002D0E0D">
      <w:pPr>
        <w:pStyle w:val="ConsPlusNormal"/>
        <w:jc w:val="right"/>
      </w:pPr>
      <w:r>
        <w:t>от 11.04.2019 N 60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</w:pPr>
      <w:bookmarkStart w:id="2" w:name="P121"/>
      <w:bookmarkEnd w:id="2"/>
      <w:r>
        <w:t>ПЕРЕЧЕНЬ</w:t>
      </w:r>
    </w:p>
    <w:p w:rsidR="002D0E0D" w:rsidRDefault="002D0E0D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2D0E0D" w:rsidRDefault="002D0E0D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2D0E0D" w:rsidRDefault="002D0E0D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2D0E0D" w:rsidRDefault="002D0E0D">
      <w:pPr>
        <w:pStyle w:val="ConsPlusTitle"/>
        <w:jc w:val="center"/>
      </w:pPr>
      <w:r>
        <w:t>РАСПОЛОЖЕННОГО ПО АДРЕСУ: ВОЛГОГРАДСКАЯ ОБЛАСТЬ,</w:t>
      </w:r>
    </w:p>
    <w:p w:rsidR="002D0E0D" w:rsidRDefault="002D0E0D">
      <w:pPr>
        <w:pStyle w:val="ConsPlusTitle"/>
        <w:jc w:val="center"/>
      </w:pPr>
      <w:r>
        <w:t>ГОРОДИЩЕНСКИЙ РАЙОН, ХУТ. САМОФАЛОВКА, ЦЕНТР</w:t>
      </w:r>
    </w:p>
    <w:p w:rsidR="002D0E0D" w:rsidRDefault="002D0E0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0E0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0E0D" w:rsidRDefault="002D0E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0E0D" w:rsidRDefault="002D0E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2D0E0D" w:rsidRDefault="002D0E0D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наследия Волгоградской обл. от 28.09.2020 N 246)</w:t>
            </w:r>
          </w:p>
        </w:tc>
      </w:tr>
    </w:tbl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  <w:outlineLvl w:val="1"/>
      </w:pPr>
      <w:r>
        <w:t>Система координат: МСК-34 зона 1</w:t>
      </w:r>
    </w:p>
    <w:p w:rsidR="002D0E0D" w:rsidRDefault="002D0E0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3685"/>
        <w:gridCol w:w="3685"/>
      </w:tblGrid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Y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509465,51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1386020,81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509469,5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1386019,78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509472,77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1386025,57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509413,22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1386088,16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509369,7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1386050,81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509464,47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1386017,49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509465,51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1386020,81</w:t>
            </w:r>
          </w:p>
        </w:tc>
      </w:tr>
      <w:tr w:rsidR="002D0E0D">
        <w:tc>
          <w:tcPr>
            <w:tcW w:w="9077" w:type="dxa"/>
            <w:gridSpan w:val="3"/>
          </w:tcPr>
          <w:p w:rsidR="002D0E0D" w:rsidRDefault="002D0E0D">
            <w:pPr>
              <w:pStyle w:val="ConsPlusNormal"/>
            </w:pP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509267,87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1386057,29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509291,33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1386050,16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509322,37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1386038,16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509338,75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1386033,35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509366,61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1386024,82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509407,57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1386012,09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509426,92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1386005,87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509454,53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1385998,19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509476,03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1385990,39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509523,83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1385973,05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509524,93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1385975,84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509545,03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1385967,04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509545,16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1385966,99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509551,74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1385963,1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509566,57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1385988,03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509527,39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1386014,35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509512,03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1386027,36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509497,01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1386039,98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509438,4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1386091,02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509439,36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1386109,94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509460,41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1386128,38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509429,11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1386150,29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509407,94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1386132,05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509388,12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1386115,15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509372,74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1386102,18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509354,21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1386085,13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509334,15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1386068,22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509295,02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1386102,13</w:t>
            </w:r>
          </w:p>
        </w:tc>
      </w:tr>
      <w:tr w:rsidR="002D0E0D">
        <w:tc>
          <w:tcPr>
            <w:tcW w:w="1707" w:type="dxa"/>
          </w:tcPr>
          <w:p w:rsidR="002D0E0D" w:rsidRDefault="002D0E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509267,87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1386057,29</w:t>
            </w:r>
          </w:p>
        </w:tc>
      </w:tr>
    </w:tbl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  <w:outlineLvl w:val="1"/>
      </w:pPr>
      <w:r>
        <w:t>Система координат: WGS 84</w:t>
      </w:r>
    </w:p>
    <w:p w:rsidR="002D0E0D" w:rsidRDefault="002D0E0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E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48°56'40.36"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44°13'22.08"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48°56'40.46"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44°13'22.33"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48°56'38.52"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44°13'25.42"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48°56'37.14"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44°13'23.58"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48°56'40.23"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44°13'21.96"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48°56'40.26"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44°13'22.11" В</w:t>
            </w:r>
          </w:p>
        </w:tc>
      </w:tr>
      <w:tr w:rsidR="002D0E0D">
        <w:tc>
          <w:tcPr>
            <w:tcW w:w="9071" w:type="dxa"/>
            <w:gridSpan w:val="3"/>
          </w:tcPr>
          <w:p w:rsidR="002D0E0D" w:rsidRDefault="002D0E0D">
            <w:pPr>
              <w:pStyle w:val="ConsPlusNormal"/>
            </w:pP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48°56'33.70"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44°13'23.81"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48°56'34.46"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44°13'23.48"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48°56'35.47"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44°13'22.92"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48°56'36.00"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44°13'22.69"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48°56'36.91"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44°13'22.29"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48°56'38.24"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44°13'21.70"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48°56'38.87"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44°13'21.41"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48°56'39.77"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44°13'21.05"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48°56'40.47"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44°13'20.69"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48°56'42.02"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44°13'19.87"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48°56'42.06"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44°13'20.01"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48°56'42.71"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44°13'19.59"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48°56'42.72"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44°13'19.59"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48°56'42.93"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44°13'19.40"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48°56'43.40"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44°13'20.64"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48°56'42.12"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44°13'21.90"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48°56'41.61"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44°13'22.53"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48°56'41.12"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44°13'23.14"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48°56'39.20"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44°13'25.60"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48°56'39.22"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44°13'26.53"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48°56'39.89"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44°13'27.45"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48°56'38.87"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44°13'28.51"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48°56'38.19"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44°13'27.59"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48°56'37.56"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44°13'26.75"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48°56'37.07"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44°13'26.10"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48°56'36.48"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44°13'25.25"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48°56'35.84"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44°13'24.40" В</w:t>
            </w:r>
          </w:p>
        </w:tc>
      </w:tr>
      <w:tr w:rsidR="002D0E0D">
        <w:tc>
          <w:tcPr>
            <w:tcW w:w="1701" w:type="dxa"/>
          </w:tcPr>
          <w:p w:rsidR="002D0E0D" w:rsidRDefault="002D0E0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48°56'34.55" С</w:t>
            </w:r>
          </w:p>
        </w:tc>
        <w:tc>
          <w:tcPr>
            <w:tcW w:w="3685" w:type="dxa"/>
          </w:tcPr>
          <w:p w:rsidR="002D0E0D" w:rsidRDefault="002D0E0D">
            <w:pPr>
              <w:pStyle w:val="ConsPlusNormal"/>
              <w:jc w:val="center"/>
            </w:pPr>
            <w:r>
              <w:t>44°13'26.04" В</w:t>
            </w:r>
          </w:p>
        </w:tc>
      </w:tr>
    </w:tbl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right"/>
        <w:outlineLvl w:val="0"/>
      </w:pPr>
      <w:r>
        <w:t>Приложение 4</w:t>
      </w:r>
    </w:p>
    <w:p w:rsidR="002D0E0D" w:rsidRDefault="002D0E0D">
      <w:pPr>
        <w:pStyle w:val="ConsPlusNormal"/>
        <w:jc w:val="right"/>
      </w:pPr>
      <w:r>
        <w:t>к приказу</w:t>
      </w:r>
    </w:p>
    <w:p w:rsidR="002D0E0D" w:rsidRDefault="002D0E0D">
      <w:pPr>
        <w:pStyle w:val="ConsPlusNormal"/>
        <w:jc w:val="right"/>
      </w:pPr>
      <w:r>
        <w:t>комитета государственной</w:t>
      </w:r>
    </w:p>
    <w:p w:rsidR="002D0E0D" w:rsidRDefault="002D0E0D">
      <w:pPr>
        <w:pStyle w:val="ConsPlusNormal"/>
        <w:jc w:val="right"/>
      </w:pPr>
      <w:r>
        <w:t>охраны объектов</w:t>
      </w:r>
    </w:p>
    <w:p w:rsidR="002D0E0D" w:rsidRDefault="002D0E0D">
      <w:pPr>
        <w:pStyle w:val="ConsPlusNormal"/>
        <w:jc w:val="right"/>
      </w:pPr>
      <w:r>
        <w:t>культурного наследия</w:t>
      </w:r>
    </w:p>
    <w:p w:rsidR="002D0E0D" w:rsidRDefault="002D0E0D">
      <w:pPr>
        <w:pStyle w:val="ConsPlusNormal"/>
        <w:jc w:val="right"/>
      </w:pPr>
      <w:r>
        <w:t>Волгоградской области</w:t>
      </w:r>
    </w:p>
    <w:p w:rsidR="002D0E0D" w:rsidRDefault="002D0E0D">
      <w:pPr>
        <w:pStyle w:val="ConsPlusNormal"/>
        <w:jc w:val="right"/>
      </w:pPr>
      <w:r>
        <w:t>от 11 апреля 2019 г. N 60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Title"/>
        <w:jc w:val="center"/>
      </w:pPr>
      <w:bookmarkStart w:id="3" w:name="P367"/>
      <w:bookmarkEnd w:id="3"/>
      <w:r>
        <w:t>ТРЕБОВАНИЯ</w:t>
      </w:r>
    </w:p>
    <w:p w:rsidR="002D0E0D" w:rsidRDefault="002D0E0D">
      <w:pPr>
        <w:pStyle w:val="ConsPlusTitle"/>
        <w:jc w:val="center"/>
      </w:pPr>
      <w:r>
        <w:t>К ГРАДОСТРОИТЕЛЬНЫМ РЕГЛАМЕНТАМ В ГРАНИЦАХ ТЕРРИТОРИИ ЗОН</w:t>
      </w:r>
    </w:p>
    <w:p w:rsidR="002D0E0D" w:rsidRDefault="002D0E0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2D0E0D" w:rsidRDefault="002D0E0D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:rsidR="002D0E0D" w:rsidRDefault="002D0E0D">
      <w:pPr>
        <w:pStyle w:val="ConsPlusTitle"/>
        <w:jc w:val="center"/>
      </w:pPr>
      <w:r>
        <w:t>СТАЛИНГРАДСКОЙ БИТВЫ", РАСПОЛОЖЕННОГО ПО АДРЕСУ:</w:t>
      </w:r>
    </w:p>
    <w:p w:rsidR="002D0E0D" w:rsidRDefault="002D0E0D">
      <w:pPr>
        <w:pStyle w:val="ConsPlusTitle"/>
        <w:jc w:val="center"/>
      </w:pPr>
      <w:r>
        <w:t>ВОЛГОГРАДСКАЯ ОБЛАСТЬ, ГОРОДИЩЕНСКИЙ РАЙОН, ХУТ.</w:t>
      </w:r>
    </w:p>
    <w:p w:rsidR="002D0E0D" w:rsidRDefault="002D0E0D">
      <w:pPr>
        <w:pStyle w:val="ConsPlusTitle"/>
        <w:jc w:val="center"/>
      </w:pPr>
      <w:r>
        <w:t>САМОФАЛОВКА, ЦЕНТР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хут. Самофаловка, центр, запрещается: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строительство зданий, строений, сооружений;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строительство и реконструкция линейных объектов;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2D0E0D" w:rsidRDefault="002D0E0D">
      <w:pPr>
        <w:pStyle w:val="ConsPlusNormal"/>
        <w:spacing w:before="220"/>
        <w:ind w:firstLine="540"/>
        <w:jc w:val="both"/>
      </w:pPr>
      <w:r>
        <w:t>установка средств наружной рекламы и информации, за исключением информационных вывесок с площадью информационного поля не более 0,24 м (не более 0,4 м по горизонтали и 0,6 м по вертикали).</w:t>
      </w: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jc w:val="both"/>
      </w:pPr>
    </w:p>
    <w:p w:rsidR="002D0E0D" w:rsidRDefault="002D0E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7655" w:rsidRDefault="00F67655">
      <w:bookmarkStart w:id="4" w:name="_GoBack"/>
      <w:bookmarkEnd w:id="4"/>
    </w:p>
    <w:sectPr w:rsidR="00F67655" w:rsidSect="00823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D"/>
    <w:rsid w:val="002D0E0D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FFC53-1B70-4AFC-B17E-EE7493F0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E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0E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0E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805C07F71ADB556D11452101D660B3A19D45C6188F61091305D07E6C5D31BA7EB05BFCA1CD56E30F2420504F7AB92A83734666BD5Bh1b4N" TargetMode="External"/><Relationship Id="rId13" Type="http://schemas.openxmlformats.org/officeDocument/2006/relationships/hyperlink" Target="consultantplus://offline/ref=34805C07F71ADB556D11452101D660B3A19D45C6188F61091305D07E6C5D31BA7EB05BFCA1C450E30F2420504F7AB92A83734666BD5Bh1b4N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805C07F71ADB556D11452101D660B3A19D45C6188F61091305D07E6C5D31BA7EB05BFCA1C450E30F2420504F7AB92A83734666BD5Bh1b4N" TargetMode="External"/><Relationship Id="rId12" Type="http://schemas.openxmlformats.org/officeDocument/2006/relationships/hyperlink" Target="consultantplus://offline/ref=34805C07F71ADB556D115B2C17BA3FB6A2961BC31187685F4856D629330D37EF3EF05DA9EA8058E95B7564044270E465C6245565B44715EB6447239FhEbD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4805C07F71ADB556D115B2C17BA3FB6A2961BC3128E69564E57D629330D37EF3EF05DA9EA8058E95B7564044770E465C6245565B44715EB6447239FhEb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4805C07F71ADB556D11452101D660B3A19C4DC9148D61091305D07E6C5D31BA7EB05BFCA9C457EA587E3054062EBD358B6F5966A35B14EBh7bAN" TargetMode="External"/><Relationship Id="rId11" Type="http://schemas.openxmlformats.org/officeDocument/2006/relationships/hyperlink" Target="consultantplus://offline/ref=34805C07F71ADB556D115B2C17BA3FB6A2961BC31187695C4A57D629330D37EF3EF05DA9EA8058E95B7564054B70E465C6245565B44715EB6447239FhEbDN" TargetMode="External"/><Relationship Id="rId5" Type="http://schemas.openxmlformats.org/officeDocument/2006/relationships/hyperlink" Target="consultantplus://offline/ref=34805C07F71ADB556D115B2C17BA3FB6A2961BC3128E69564E57D629330D37EF3EF05DA9EA8058E95B7564044770E465C6245565B44715EB6447239FhEbDN" TargetMode="Externa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=34805C07F71ADB556D115B2C17BA3FB6A2961BC31188635A4855D629330D37EF3EF05DA9EA8058E95B7566034B70E465C6245565B44715EB6447239FhEbD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4805C07F71ADB556D11452101D660B3A39543CE138761091305D07E6C5D31BA7EB05BFCA9C455EE5E7E3054062EBD358B6F5966A35B14EBh7bAN" TargetMode="External"/><Relationship Id="rId14" Type="http://schemas.openxmlformats.org/officeDocument/2006/relationships/hyperlink" Target="consultantplus://offline/ref=34805C07F71ADB556D115B2C17BA3FB6A2961BC3178F63584F5A8B233B543BED39FF02ACED9158E9526B65075C79B036h8b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2302</Words>
  <Characters>13124</Characters>
  <Application>Microsoft Office Word</Application>
  <DocSecurity>0</DocSecurity>
  <Lines>109</Lines>
  <Paragraphs>30</Paragraphs>
  <ScaleCrop>false</ScaleCrop>
  <Company>diakov.net</Company>
  <LinksUpToDate>false</LinksUpToDate>
  <CharactersWithSpaces>15396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2020-12-19T13:27:00Z</dcterms:created>
  <dcterms:modified xsi:type="dcterms:W3CDTF">2020-12-19T13:27:00Z</dcterms:modified>
</cp:coreProperties>
</file>