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93" w:rsidRDefault="00EE2193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EE2193" w:rsidRDefault="00EE2193">
      <w:pPr>
        <w:pStyle w:val="ConsPlusNormal"/>
        <w:jc w:val="both"/>
        <w:outlineLvl w:val="0"/>
      </w:pPr>
    </w:p>
    <w:p w:rsidR="00EE2193" w:rsidRDefault="00EE2193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E2193" w:rsidRDefault="00EE2193">
      <w:pPr>
        <w:pStyle w:val="ConsPlusTitle"/>
        <w:jc w:val="center"/>
      </w:pPr>
      <w:r>
        <w:t>КУЛЬТУРНОГО НАСЛЕДИЯ ВОЛГОГРАДСКОЙ ОБЛАСТИ</w:t>
      </w:r>
    </w:p>
    <w:p w:rsidR="00EE2193" w:rsidRDefault="00EE2193">
      <w:pPr>
        <w:pStyle w:val="ConsPlusTitle"/>
        <w:jc w:val="both"/>
      </w:pPr>
    </w:p>
    <w:p w:rsidR="00EE2193" w:rsidRDefault="00EE2193">
      <w:pPr>
        <w:pStyle w:val="ConsPlusTitle"/>
        <w:jc w:val="center"/>
      </w:pPr>
      <w:r>
        <w:t>ПРИКАЗ</w:t>
      </w:r>
    </w:p>
    <w:p w:rsidR="00EE2193" w:rsidRDefault="00EE2193">
      <w:pPr>
        <w:pStyle w:val="ConsPlusTitle"/>
        <w:jc w:val="center"/>
      </w:pPr>
      <w:r>
        <w:t>от 17 февраля 2021 г. N 86</w:t>
      </w:r>
    </w:p>
    <w:p w:rsidR="00EE2193" w:rsidRDefault="00EE2193">
      <w:pPr>
        <w:pStyle w:val="ConsPlusTitle"/>
        <w:jc w:val="both"/>
      </w:pPr>
    </w:p>
    <w:p w:rsidR="00EE2193" w:rsidRDefault="00EE2193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E2193" w:rsidRDefault="00EE2193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E2193" w:rsidRDefault="00EE2193">
      <w:pPr>
        <w:pStyle w:val="ConsPlusTitle"/>
        <w:jc w:val="center"/>
      </w:pPr>
      <w:r>
        <w:t>ЗНАЧЕНИЯ "БЮСТ ГЕРОЯ СОВЕТСКОГО СОЮЗА П.И. ЯНЦЕВА",</w:t>
      </w:r>
    </w:p>
    <w:p w:rsidR="00EE2193" w:rsidRDefault="00EE219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</w:t>
      </w:r>
    </w:p>
    <w:p w:rsidR="00EE2193" w:rsidRDefault="00EE2193">
      <w:pPr>
        <w:pStyle w:val="ConsPlusTitle"/>
        <w:jc w:val="center"/>
      </w:pPr>
      <w:r>
        <w:t xml:space="preserve">ДУБОВСКИЙ РАЙОН, С. </w:t>
      </w:r>
      <w:proofErr w:type="gramStart"/>
      <w:r>
        <w:t>ОЛЕНЬЕ</w:t>
      </w:r>
      <w:proofErr w:type="gramEnd"/>
      <w:r>
        <w:t>, У ДОМА КУЛЬТУРЫ</w: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6" w:history="1">
        <w:r>
          <w:rPr>
            <w:color w:val="0000FF"/>
          </w:rPr>
          <w:t>статьей 3.1</w:t>
        </w:r>
      </w:hyperlink>
      <w:r>
        <w:t xml:space="preserve">, </w:t>
      </w:r>
      <w:hyperlink r:id="rId7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9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</w:t>
      </w:r>
      <w:proofErr w:type="gramEnd"/>
      <w:r>
        <w:t xml:space="preserve">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E2193" w:rsidRDefault="00EE2193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перечень</w:t>
        </w:r>
      </w:hyperlink>
      <w:r>
        <w:t xml:space="preserve"> </w:t>
      </w:r>
      <w:proofErr w:type="gramStart"/>
      <w:r>
        <w:t>координат характерных точек границ территории объекта культурного наследия регионального</w:t>
      </w:r>
      <w:proofErr w:type="gramEnd"/>
      <w:r>
        <w:t xml:space="preserve"> значения "Бюст Героя Советского Союза П.И. Янцева", расположенного по адресу: Волгоградская область, Дубовский район, с. </w:t>
      </w:r>
      <w:proofErr w:type="gramStart"/>
      <w:r>
        <w:t>Оленье</w:t>
      </w:r>
      <w:proofErr w:type="gramEnd"/>
      <w:r>
        <w:t xml:space="preserve">, у Дома культуры, утвержденных </w:t>
      </w:r>
      <w:hyperlink r:id="rId10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19 января 2015 г. N 01-20/034 "Об установлении границ территории объекта культурного наследия регионального значения "</w:t>
      </w:r>
      <w:bookmarkStart w:id="0" w:name="_GoBack"/>
      <w:r>
        <w:t>Бюст Героя Советского Союза П.И. Янцева</w:t>
      </w:r>
      <w:bookmarkEnd w:id="0"/>
      <w:r>
        <w:t xml:space="preserve">", 1957 г., расположенного по адресу: Волгоградская область, Дубовский район, с. </w:t>
      </w:r>
      <w:proofErr w:type="gramStart"/>
      <w:r>
        <w:t>Оленье</w:t>
      </w:r>
      <w:proofErr w:type="gramEnd"/>
      <w:r>
        <w:t>, у Дома культуры, и установлении правовых режимов использования территории", согласно приложению к настоящему приказу.</w:t>
      </w:r>
    </w:p>
    <w:p w:rsidR="00EE2193" w:rsidRDefault="00EE2193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1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19 января 2015 г. N 01-20/034 "Об установлении границ территории объекта культурного наследия регионального значения "Бюст Героя Советского Союза П.И. Янцева", 1957 г., расположенного по адресу: Волгоградская область, Дубовский район, с. </w:t>
      </w:r>
      <w:proofErr w:type="gramStart"/>
      <w:r>
        <w:t>Оленье</w:t>
      </w:r>
      <w:proofErr w:type="gramEnd"/>
      <w:r>
        <w:t>, у Дома культуры, и установлении правовых режимов использования территории" утратившим силу.</w:t>
      </w:r>
    </w:p>
    <w:p w:rsidR="00EE2193" w:rsidRDefault="00EE2193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right"/>
      </w:pPr>
      <w:r>
        <w:t>Председатель комитета</w:t>
      </w:r>
    </w:p>
    <w:p w:rsidR="00EE2193" w:rsidRDefault="00EE2193">
      <w:pPr>
        <w:pStyle w:val="ConsPlusNormal"/>
        <w:jc w:val="right"/>
      </w:pPr>
      <w:r>
        <w:t>А.Ю.БАЖЕНОВ</w: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right"/>
        <w:outlineLvl w:val="0"/>
      </w:pPr>
      <w:r>
        <w:t>Приложение</w:t>
      </w:r>
    </w:p>
    <w:p w:rsidR="00EE2193" w:rsidRDefault="00EE2193">
      <w:pPr>
        <w:pStyle w:val="ConsPlusNormal"/>
        <w:jc w:val="right"/>
      </w:pPr>
      <w:r>
        <w:t>к приказу</w:t>
      </w:r>
    </w:p>
    <w:p w:rsidR="00EE2193" w:rsidRDefault="00EE2193">
      <w:pPr>
        <w:pStyle w:val="ConsPlusNormal"/>
        <w:jc w:val="right"/>
      </w:pPr>
      <w:r>
        <w:t>комитета</w:t>
      </w:r>
    </w:p>
    <w:p w:rsidR="00EE2193" w:rsidRDefault="00EE2193">
      <w:pPr>
        <w:pStyle w:val="ConsPlusNormal"/>
        <w:jc w:val="right"/>
      </w:pPr>
      <w:r>
        <w:t>государственной</w:t>
      </w:r>
    </w:p>
    <w:p w:rsidR="00EE2193" w:rsidRDefault="00EE2193">
      <w:pPr>
        <w:pStyle w:val="ConsPlusNormal"/>
        <w:jc w:val="right"/>
      </w:pPr>
      <w:r>
        <w:t>охраны объектов</w:t>
      </w:r>
    </w:p>
    <w:p w:rsidR="00EE2193" w:rsidRDefault="00EE2193">
      <w:pPr>
        <w:pStyle w:val="ConsPlusNormal"/>
        <w:jc w:val="right"/>
      </w:pPr>
      <w:r>
        <w:lastRenderedPageBreak/>
        <w:t>культурного наследия</w:t>
      </w:r>
    </w:p>
    <w:p w:rsidR="00EE2193" w:rsidRDefault="00EE2193">
      <w:pPr>
        <w:pStyle w:val="ConsPlusNormal"/>
        <w:jc w:val="right"/>
      </w:pPr>
      <w:r>
        <w:t>Волгоградской области</w:t>
      </w:r>
    </w:p>
    <w:p w:rsidR="00EE2193" w:rsidRDefault="00EE2193">
      <w:pPr>
        <w:pStyle w:val="ConsPlusNormal"/>
        <w:jc w:val="right"/>
      </w:pPr>
      <w:r>
        <w:t>от 17.02.2021 N 86</w: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Title"/>
        <w:jc w:val="center"/>
      </w:pPr>
      <w:bookmarkStart w:id="1" w:name="P34"/>
      <w:bookmarkEnd w:id="1"/>
      <w:r>
        <w:t>ПЕРЕЧЕНЬ</w:t>
      </w:r>
    </w:p>
    <w:p w:rsidR="00EE2193" w:rsidRDefault="00EE2193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E2193" w:rsidRDefault="00EE2193">
      <w:pPr>
        <w:pStyle w:val="ConsPlusTitle"/>
        <w:jc w:val="center"/>
      </w:pPr>
      <w:r>
        <w:t>КУЛЬТУРНОГО НАСЛЕДИЯ РЕГИОНАЛЬНОГО ЗНАЧЕНИЯ "БЮСТ ГЕРОЯ</w:t>
      </w:r>
    </w:p>
    <w:p w:rsidR="00EE2193" w:rsidRDefault="00EE2193">
      <w:pPr>
        <w:pStyle w:val="ConsPlusTitle"/>
        <w:jc w:val="center"/>
      </w:pPr>
      <w:r>
        <w:t>СОВЕТСКОГО СОЮЗА П.И. ЯНЦЕВА", РАСПОЛОЖЕННОГО ПО АДРЕСУ:</w:t>
      </w:r>
    </w:p>
    <w:p w:rsidR="00EE2193" w:rsidRDefault="00EE2193">
      <w:pPr>
        <w:pStyle w:val="ConsPlusTitle"/>
        <w:jc w:val="center"/>
      </w:pPr>
      <w:r>
        <w:t xml:space="preserve">ВОЛГОГРАДСКАЯ ОБЛАСТЬ, ДУБОВСКИЙ РАЙОН, С. </w:t>
      </w:r>
      <w:proofErr w:type="gramStart"/>
      <w:r>
        <w:t>ОЛЕНЬЕ</w:t>
      </w:r>
      <w:proofErr w:type="gramEnd"/>
      <w:r>
        <w:t>,</w:t>
      </w:r>
    </w:p>
    <w:p w:rsidR="00EE2193" w:rsidRDefault="00EE2193">
      <w:pPr>
        <w:pStyle w:val="ConsPlusTitle"/>
        <w:jc w:val="center"/>
      </w:pPr>
      <w:r>
        <w:t>У ДОМА КУЛЬТУРЫ</w: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EE2193" w:rsidRDefault="00EE219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2267"/>
        <w:gridCol w:w="2267"/>
        <w:gridCol w:w="2267"/>
      </w:tblGrid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Длина</w:t>
            </w:r>
          </w:p>
          <w:p w:rsidR="00EE2193" w:rsidRDefault="00EE2193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У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535276,35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2214314,12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11,7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535287,18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2214318,54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11,68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535282,78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2214329,36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11,69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535271,95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2214324,95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11,69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2267" w:type="dxa"/>
          </w:tcPr>
          <w:p w:rsidR="00EE2193" w:rsidRDefault="00EE2193">
            <w:pPr>
              <w:pStyle w:val="ConsPlusNormal"/>
            </w:pP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535276,35</w:t>
            </w:r>
          </w:p>
        </w:tc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2214314,12</w:t>
            </w:r>
          </w:p>
        </w:tc>
      </w:tr>
    </w:tbl>
    <w:p w:rsidR="00EE2193" w:rsidRDefault="00EE2193">
      <w:pPr>
        <w:pStyle w:val="ConsPlusNormal"/>
        <w:jc w:val="both"/>
      </w:pPr>
    </w:p>
    <w:p w:rsidR="00EE2193" w:rsidRDefault="00EE2193">
      <w:pPr>
        <w:pStyle w:val="ConsPlusTitle"/>
        <w:jc w:val="center"/>
        <w:outlineLvl w:val="1"/>
      </w:pPr>
      <w:r>
        <w:t>Система координат: WGS 84</w:t>
      </w:r>
    </w:p>
    <w:p w:rsidR="00EE2193" w:rsidRDefault="00EE2193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E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1</w:t>
            </w:r>
            <w:proofErr w:type="gramEnd"/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49°10'35,66" С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44°52'24,13" В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2</w:t>
            </w:r>
            <w:proofErr w:type="gramEnd"/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49°10'36,01" С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44°52'24,34" В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49°10'35,88" С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44°52'24,87" В</w:t>
            </w:r>
          </w:p>
        </w:tc>
      </w:tr>
      <w:tr w:rsidR="00EE2193">
        <w:tc>
          <w:tcPr>
            <w:tcW w:w="2267" w:type="dxa"/>
          </w:tcPr>
          <w:p w:rsidR="00EE2193" w:rsidRDefault="00EE2193">
            <w:pPr>
              <w:pStyle w:val="ConsPlusNormal"/>
              <w:jc w:val="center"/>
            </w:pPr>
            <w:r>
              <w:t>н</w:t>
            </w:r>
            <w:proofErr w:type="gramStart"/>
            <w:r>
              <w:t>4</w:t>
            </w:r>
            <w:proofErr w:type="gramEnd"/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49°10'35,52" С</w:t>
            </w:r>
          </w:p>
        </w:tc>
        <w:tc>
          <w:tcPr>
            <w:tcW w:w="3401" w:type="dxa"/>
          </w:tcPr>
          <w:p w:rsidR="00EE2193" w:rsidRDefault="00EE2193">
            <w:pPr>
              <w:pStyle w:val="ConsPlusNormal"/>
              <w:jc w:val="center"/>
            </w:pPr>
            <w:r>
              <w:t>44°52'24,66" В</w:t>
            </w:r>
          </w:p>
        </w:tc>
      </w:tr>
    </w:tbl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Title"/>
        <w:jc w:val="center"/>
        <w:outlineLvl w:val="0"/>
      </w:pPr>
      <w:r>
        <w:t>СИТУАЦИОННЫЙ ПЛАН</w:t>
      </w:r>
    </w:p>
    <w:p w:rsidR="00EE2193" w:rsidRDefault="00EE2193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E2193" w:rsidRDefault="00EE2193">
      <w:pPr>
        <w:pStyle w:val="ConsPlusTitle"/>
        <w:jc w:val="center"/>
      </w:pPr>
      <w:r>
        <w:t>ЗНАЧЕНИЯ "БЮСТ ГЕРОЯ СОВЕТСКОГО СОЮЗА П.И. ЯНЦЕВА",</w:t>
      </w:r>
    </w:p>
    <w:p w:rsidR="00EE2193" w:rsidRDefault="00EE2193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ВОЛГОГРАДСКАЯ ОБЛАСТЬ, ДУБОВСКИЙ</w:t>
      </w:r>
    </w:p>
    <w:p w:rsidR="00EE2193" w:rsidRDefault="00EE2193">
      <w:pPr>
        <w:pStyle w:val="ConsPlusTitle"/>
        <w:jc w:val="center"/>
      </w:pPr>
      <w:r>
        <w:lastRenderedPageBreak/>
        <w:t xml:space="preserve">РАЙОН, С. </w:t>
      </w:r>
      <w:proofErr w:type="gramStart"/>
      <w:r>
        <w:t>ОЛЕНЬЕ</w:t>
      </w:r>
      <w:proofErr w:type="gramEnd"/>
      <w:r>
        <w:t>, У ДОМА КУЛЬТУРЫ</w: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center"/>
      </w:pPr>
      <w:r w:rsidRPr="003017BC">
        <w:rPr>
          <w:position w:val="-336"/>
        </w:rPr>
        <w:pict>
          <v:shape id="_x0000_i1025" style="width:436.2pt;height:348pt" coordsize="" o:spt="100" adj="0,,0" path="" filled="f" stroked="f">
            <v:stroke joinstyle="miter"/>
            <v:imagedata r:id="rId12" o:title="base_23732_221865_32768"/>
            <v:formulas/>
            <v:path o:connecttype="segments"/>
          </v:shape>
        </w:pict>
      </w: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jc w:val="both"/>
      </w:pPr>
    </w:p>
    <w:p w:rsidR="00EE2193" w:rsidRDefault="00EE219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2193" w:rsidRDefault="00EE2193"/>
    <w:sectPr w:rsidR="00EE2193" w:rsidSect="00280A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193"/>
    <w:rsid w:val="00EE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21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21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21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21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E21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E219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2BDE1F5996DCB6E5EDBDB7C7B3A16578E8573FF6489BFB4891FFACDD53F811F62606A146BAA039C535DD8F46ED8262CB7BF425E17579C7q3UE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2BDE1F5996DCB6E5EDBDB7C7B3A1657AE75039FE4A9BFB4891FFACDD53F811F62606A541BAAB6E907ADCD302BE9162CE7BF626FDq7U6O" TargetMode="External"/><Relationship Id="rId12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12BDE1F5996DCB6E5EDBDB7C7B3A1657AE75039FE4A9BFB4891FFACDD53F811F62606A241B9AB6E907ADCD302BE9162CE7BF626FDq7U6O" TargetMode="External"/><Relationship Id="rId11" Type="http://schemas.openxmlformats.org/officeDocument/2006/relationships/hyperlink" Target="consultantplus://offline/ref=812BDE1F5996DCB6E5EDA3BAD1DFFE6079EB0C33F74E91A410C2F9FB8203FE44B66600F405FEAD3BC13E89DF02B3DB338930F926F96979C6219CAFCAqDU1O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812BDE1F5996DCB6E5EDA3BAD1DFFE6079EB0C33F74E91A410C2F9FB8203FE44B66600F417FEF537C13897DE01A68D62CFq6U4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2BDE1F5996DCB6E5EDA3BAD1DFFE6079EB0C33F74698AC10C0F9FB8203FE44B66600F405FEAD3BC13E89DF02B3DB338930F926F96979C6219CAFCAqDU1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3760</Characters>
  <Application>Microsoft Office Word</Application>
  <DocSecurity>0</DocSecurity>
  <Lines>31</Lines>
  <Paragraphs>8</Paragraphs>
  <ScaleCrop>false</ScaleCrop>
  <Company/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2021-03-06T14:20:00Z</dcterms:created>
  <dcterms:modified xsi:type="dcterms:W3CDTF">2021-03-06T14:21:00Z</dcterms:modified>
</cp:coreProperties>
</file>