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020679" w14:textId="41671B1A" w:rsidR="00DD6FBF" w:rsidRDefault="00DD6FBF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  <w:r w:rsidR="00F57F1F" w:rsidRPr="00F57F1F">
        <w:t xml:space="preserve">Приказ комитета государственной охраны объектов культурного наследия Волгоградской обл. от 17.02.2021 N 93 "Об утверждении перечня координат характерных точек границ территории объекта культурного наследия регионального значения "Место, где в период Сталинградской битвы шли ожесточенные бои с немецко-фашистскими захватчиками", расположенного по адресу: Волгоградская область, г. Волгоград, </w:t>
      </w:r>
      <w:proofErr w:type="spellStart"/>
      <w:r w:rsidR="00F57F1F" w:rsidRPr="00F57F1F">
        <w:t>пр-кт</w:t>
      </w:r>
      <w:proofErr w:type="spellEnd"/>
      <w:r w:rsidR="00F57F1F" w:rsidRPr="00F57F1F">
        <w:t xml:space="preserve"> им. В.И. Ленина, 38 (здание "Волгоградского технического колледжа")"</w:t>
      </w:r>
    </w:p>
    <w:p w14:paraId="14BF2155" w14:textId="77777777" w:rsidR="00DD6FBF" w:rsidRDefault="00DD6FBF">
      <w:pPr>
        <w:pStyle w:val="ConsPlusNormal"/>
        <w:jc w:val="both"/>
        <w:outlineLvl w:val="0"/>
      </w:pPr>
    </w:p>
    <w:p w14:paraId="036E7766" w14:textId="77777777" w:rsidR="00DD6FBF" w:rsidRDefault="00DD6FBF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3FE73C67" w14:textId="77777777" w:rsidR="00DD6FBF" w:rsidRDefault="00DD6FBF">
      <w:pPr>
        <w:pStyle w:val="ConsPlusTitle"/>
        <w:jc w:val="center"/>
      </w:pPr>
      <w:r>
        <w:t>КУЛЬТУРНОГО НАСЛЕДИЯ ВОЛГОГРАДСКОЙ ОБЛАСТИ</w:t>
      </w:r>
    </w:p>
    <w:p w14:paraId="250505AD" w14:textId="77777777" w:rsidR="00DD6FBF" w:rsidRDefault="00DD6FBF">
      <w:pPr>
        <w:pStyle w:val="ConsPlusTitle"/>
        <w:jc w:val="both"/>
      </w:pPr>
    </w:p>
    <w:p w14:paraId="4CB7718C" w14:textId="77777777" w:rsidR="00DD6FBF" w:rsidRDefault="00DD6FBF">
      <w:pPr>
        <w:pStyle w:val="ConsPlusTitle"/>
        <w:jc w:val="center"/>
      </w:pPr>
      <w:r>
        <w:t>ПРИКАЗ</w:t>
      </w:r>
    </w:p>
    <w:p w14:paraId="348BEE70" w14:textId="77777777" w:rsidR="00DD6FBF" w:rsidRDefault="00DD6FBF">
      <w:pPr>
        <w:pStyle w:val="ConsPlusTitle"/>
        <w:jc w:val="center"/>
      </w:pPr>
      <w:r>
        <w:t>от 17 февраля 2021 г. N 93</w:t>
      </w:r>
    </w:p>
    <w:p w14:paraId="77470BB6" w14:textId="77777777" w:rsidR="00DD6FBF" w:rsidRDefault="00DD6FBF">
      <w:pPr>
        <w:pStyle w:val="ConsPlusTitle"/>
        <w:jc w:val="both"/>
      </w:pPr>
    </w:p>
    <w:p w14:paraId="7B993AD4" w14:textId="77777777" w:rsidR="00DD6FBF" w:rsidRDefault="00DD6FBF">
      <w:pPr>
        <w:pStyle w:val="ConsPlusTitle"/>
        <w:jc w:val="center"/>
      </w:pPr>
      <w:r>
        <w:t>ОБ УТВЕРЖДЕНИИ ПЕРЕЧНЯ КООРДИНАТ ХАРАКТЕРНЫХ ТОЧЕК ГРАНИЦ</w:t>
      </w:r>
    </w:p>
    <w:p w14:paraId="4072BEA4" w14:textId="77777777" w:rsidR="00DD6FBF" w:rsidRDefault="00DD6FBF">
      <w:pPr>
        <w:pStyle w:val="ConsPlusTitle"/>
        <w:jc w:val="center"/>
      </w:pPr>
      <w:r>
        <w:t>ТЕРРИТОРИИ ОБЪЕКТА КУЛЬТУРНОГО НАСЛЕДИЯ РЕГИОНАЛЬНОГО</w:t>
      </w:r>
    </w:p>
    <w:p w14:paraId="0D087B83" w14:textId="77777777" w:rsidR="00DD6FBF" w:rsidRDefault="00DD6FBF">
      <w:pPr>
        <w:pStyle w:val="ConsPlusTitle"/>
        <w:jc w:val="center"/>
      </w:pPr>
      <w:r>
        <w:t>ЗНАЧЕНИЯ "МЕСТО, ГДЕ В ПЕРИОД СТАЛИНГРАДСКОЙ БИТВЫ ШЛИ</w:t>
      </w:r>
    </w:p>
    <w:p w14:paraId="19771394" w14:textId="77777777" w:rsidR="00DD6FBF" w:rsidRDefault="00DD6FBF">
      <w:pPr>
        <w:pStyle w:val="ConsPlusTitle"/>
        <w:jc w:val="center"/>
      </w:pPr>
      <w:r>
        <w:t>ОЖЕСТОЧЕННЫЕ БОИ С НЕМЕЦКО-ФАШИСТСКИМИ ЗАХВАТЧИКАМИ",</w:t>
      </w:r>
    </w:p>
    <w:p w14:paraId="0836D715" w14:textId="77777777" w:rsidR="00DD6FBF" w:rsidRDefault="00DD6FBF">
      <w:pPr>
        <w:pStyle w:val="ConsPlusTitle"/>
        <w:jc w:val="center"/>
      </w:pPr>
      <w:r>
        <w:t>РАСПОЛОЖЕННОГО ПО АДРЕСУ: ВОЛГОГРАДСКАЯ ОБЛАСТЬ,</w:t>
      </w:r>
    </w:p>
    <w:p w14:paraId="3AE5EA97" w14:textId="77777777" w:rsidR="00DD6FBF" w:rsidRDefault="00DD6FBF">
      <w:pPr>
        <w:pStyle w:val="ConsPlusTitle"/>
        <w:jc w:val="center"/>
      </w:pPr>
      <w:r>
        <w:t>Г. ВОЛГОГРАД, ПР-КТ ИМ. В.И. ЛЕНИНА, 38</w:t>
      </w:r>
    </w:p>
    <w:p w14:paraId="216571E8" w14:textId="77777777" w:rsidR="00DD6FBF" w:rsidRDefault="00DD6FBF">
      <w:pPr>
        <w:pStyle w:val="ConsPlusTitle"/>
        <w:jc w:val="center"/>
      </w:pPr>
      <w:r>
        <w:t>(ЗДАНИЕ "ВОЛГОГРАДСКОГО ТЕХНИЧЕСКОГО КОЛЛЕДЖА")</w:t>
      </w:r>
    </w:p>
    <w:p w14:paraId="4BCF9CF5" w14:textId="77777777" w:rsidR="00DD6FBF" w:rsidRDefault="00DD6FBF">
      <w:pPr>
        <w:pStyle w:val="ConsPlusNormal"/>
        <w:jc w:val="both"/>
      </w:pPr>
    </w:p>
    <w:p w14:paraId="76C54E60" w14:textId="77777777" w:rsidR="00DD6FBF" w:rsidRDefault="00DD6FBF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3.1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0A5C9DE2" w14:textId="77777777" w:rsidR="00DD6FBF" w:rsidRDefault="00DD6FBF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6" w:history="1">
        <w:r>
          <w:rPr>
            <w:color w:val="0000FF"/>
          </w:rPr>
          <w:t>перечень</w:t>
        </w:r>
      </w:hyperlink>
      <w:r>
        <w:t xml:space="preserve"> координат характерных точек границ территории объекта культурного наследия регионального значения "Место, где в период Сталинградской битвы шли ожесточенные бои с немецко-фашистскими захватчиками", расположенного по адресу: Волгоградская область, г. Волгоград, </w:t>
      </w:r>
      <w:proofErr w:type="spellStart"/>
      <w:r>
        <w:t>пр-кт</w:t>
      </w:r>
      <w:proofErr w:type="spellEnd"/>
      <w:r>
        <w:t xml:space="preserve"> им. В.И. Ленина, 38 (здание "Волгоградского технического колледжа"), утвержденных </w:t>
      </w:r>
      <w:hyperlink r:id="rId9" w:history="1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26 ноября 2012 г. N 01-20/427 "Об установлении границы территории объекта культурного наследия регионального значения "Место, где в период Сталинградской битвы шли ожесточенные бои с немецко-фашистскими захватчиками" и установлении правовых режимов использования территории", согласно приложению к настоящему приказу.</w:t>
      </w:r>
    </w:p>
    <w:p w14:paraId="1E2194E3" w14:textId="77777777" w:rsidR="00DD6FBF" w:rsidRDefault="00DD6FBF">
      <w:pPr>
        <w:pStyle w:val="ConsPlusNormal"/>
        <w:spacing w:before="220"/>
        <w:ind w:firstLine="540"/>
        <w:jc w:val="both"/>
      </w:pPr>
      <w:r>
        <w:t xml:space="preserve">2. Направить копию настоящего приказа в комитет культуры Волгоградской области в целях признания </w:t>
      </w:r>
      <w:hyperlink r:id="rId10" w:history="1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26 ноября 2012 г. N 01-20/427 "Об установлении границы территории объекта культурного наследия регионального значения "Место, где в период Сталинградской битвы шли ожесточенные бои с немецко-фашистскими захватчиками" и установлении правовых режимов использования территории" утратившим силу.</w:t>
      </w:r>
    </w:p>
    <w:p w14:paraId="09597B45" w14:textId="77777777" w:rsidR="00DD6FBF" w:rsidRDefault="00DD6FBF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14:paraId="48DABF63" w14:textId="77777777" w:rsidR="00DD6FBF" w:rsidRDefault="00DD6FBF">
      <w:pPr>
        <w:pStyle w:val="ConsPlusNormal"/>
        <w:jc w:val="both"/>
      </w:pPr>
    </w:p>
    <w:p w14:paraId="0AED1116" w14:textId="77777777" w:rsidR="00DD6FBF" w:rsidRDefault="00DD6FBF">
      <w:pPr>
        <w:pStyle w:val="ConsPlusNormal"/>
        <w:jc w:val="right"/>
      </w:pPr>
      <w:r>
        <w:t>Председатель комитета</w:t>
      </w:r>
    </w:p>
    <w:p w14:paraId="43B51D7B" w14:textId="77777777" w:rsidR="00DD6FBF" w:rsidRDefault="00DD6FBF">
      <w:pPr>
        <w:pStyle w:val="ConsPlusNormal"/>
        <w:jc w:val="right"/>
      </w:pPr>
      <w:r>
        <w:t>А.Ю.БАЖЕНОВ</w:t>
      </w:r>
    </w:p>
    <w:p w14:paraId="1638E322" w14:textId="77777777" w:rsidR="00DD6FBF" w:rsidRDefault="00DD6FBF">
      <w:pPr>
        <w:pStyle w:val="ConsPlusNormal"/>
        <w:jc w:val="both"/>
      </w:pPr>
    </w:p>
    <w:p w14:paraId="1F6E54F6" w14:textId="77777777" w:rsidR="00DD6FBF" w:rsidRDefault="00DD6FBF">
      <w:pPr>
        <w:pStyle w:val="ConsPlusNormal"/>
        <w:jc w:val="both"/>
      </w:pPr>
    </w:p>
    <w:p w14:paraId="66BE3163" w14:textId="77777777" w:rsidR="00DD6FBF" w:rsidRDefault="00DD6FBF">
      <w:pPr>
        <w:pStyle w:val="ConsPlusNormal"/>
        <w:jc w:val="both"/>
      </w:pPr>
    </w:p>
    <w:p w14:paraId="2979A2DE" w14:textId="77777777" w:rsidR="00DD6FBF" w:rsidRDefault="00DD6FBF">
      <w:pPr>
        <w:pStyle w:val="ConsPlusNormal"/>
        <w:jc w:val="both"/>
      </w:pPr>
    </w:p>
    <w:p w14:paraId="3A69FAD0" w14:textId="77777777" w:rsidR="00DD6FBF" w:rsidRDefault="00DD6FBF">
      <w:pPr>
        <w:pStyle w:val="ConsPlusNormal"/>
        <w:jc w:val="both"/>
      </w:pPr>
    </w:p>
    <w:p w14:paraId="0EC7C114" w14:textId="77777777" w:rsidR="00DD6FBF" w:rsidRDefault="00DD6FBF">
      <w:pPr>
        <w:pStyle w:val="ConsPlusNormal"/>
        <w:jc w:val="right"/>
        <w:outlineLvl w:val="0"/>
      </w:pPr>
      <w:r>
        <w:t>Приложение</w:t>
      </w:r>
    </w:p>
    <w:p w14:paraId="2046C2A2" w14:textId="77777777" w:rsidR="00DD6FBF" w:rsidRDefault="00DD6FBF">
      <w:pPr>
        <w:pStyle w:val="ConsPlusNormal"/>
        <w:jc w:val="right"/>
      </w:pPr>
      <w:r>
        <w:t>к приказу</w:t>
      </w:r>
    </w:p>
    <w:p w14:paraId="55A57454" w14:textId="77777777" w:rsidR="00DD6FBF" w:rsidRDefault="00DD6FBF">
      <w:pPr>
        <w:pStyle w:val="ConsPlusNormal"/>
        <w:jc w:val="right"/>
      </w:pPr>
      <w:r>
        <w:t>комитета</w:t>
      </w:r>
    </w:p>
    <w:p w14:paraId="476C8C30" w14:textId="77777777" w:rsidR="00DD6FBF" w:rsidRDefault="00DD6FBF">
      <w:pPr>
        <w:pStyle w:val="ConsPlusNormal"/>
        <w:jc w:val="right"/>
      </w:pPr>
      <w:r>
        <w:t>государственной</w:t>
      </w:r>
    </w:p>
    <w:p w14:paraId="2A4AE6D4" w14:textId="77777777" w:rsidR="00DD6FBF" w:rsidRDefault="00DD6FBF">
      <w:pPr>
        <w:pStyle w:val="ConsPlusNormal"/>
        <w:jc w:val="right"/>
      </w:pPr>
      <w:r>
        <w:t>охраны объектов</w:t>
      </w:r>
    </w:p>
    <w:p w14:paraId="1686213E" w14:textId="77777777" w:rsidR="00DD6FBF" w:rsidRDefault="00DD6FBF">
      <w:pPr>
        <w:pStyle w:val="ConsPlusNormal"/>
        <w:jc w:val="right"/>
      </w:pPr>
      <w:r>
        <w:t>культурного наследия</w:t>
      </w:r>
    </w:p>
    <w:p w14:paraId="32B61347" w14:textId="77777777" w:rsidR="00DD6FBF" w:rsidRDefault="00DD6FBF">
      <w:pPr>
        <w:pStyle w:val="ConsPlusNormal"/>
        <w:jc w:val="right"/>
      </w:pPr>
      <w:r>
        <w:t>Волгоградской области</w:t>
      </w:r>
    </w:p>
    <w:p w14:paraId="0E0E56C6" w14:textId="77777777" w:rsidR="00DD6FBF" w:rsidRDefault="00DD6FBF">
      <w:pPr>
        <w:pStyle w:val="ConsPlusNormal"/>
        <w:jc w:val="right"/>
      </w:pPr>
      <w:r>
        <w:t>от 17.02.2021 N 93</w:t>
      </w:r>
    </w:p>
    <w:p w14:paraId="5723A473" w14:textId="77777777" w:rsidR="00DD6FBF" w:rsidRDefault="00DD6FBF">
      <w:pPr>
        <w:pStyle w:val="ConsPlusNormal"/>
        <w:jc w:val="both"/>
      </w:pPr>
    </w:p>
    <w:p w14:paraId="0D68A44D" w14:textId="77777777" w:rsidR="00DD6FBF" w:rsidRDefault="00DD6FBF">
      <w:pPr>
        <w:pStyle w:val="ConsPlusTitle"/>
        <w:jc w:val="center"/>
      </w:pPr>
      <w:bookmarkStart w:id="0" w:name="P36"/>
      <w:bookmarkEnd w:id="0"/>
      <w:r>
        <w:t>ПЕРЕЧЕНЬ</w:t>
      </w:r>
    </w:p>
    <w:p w14:paraId="0273CD42" w14:textId="77777777" w:rsidR="00DD6FBF" w:rsidRDefault="00DD6FBF">
      <w:pPr>
        <w:pStyle w:val="ConsPlusTitle"/>
        <w:jc w:val="center"/>
      </w:pPr>
      <w:r>
        <w:t>КООРДИНАТ ХАРАКТЕРНЫХ ТОЧЕК ГРАНИЦ ТЕРРИТОРИИ ОБЪЕКТА</w:t>
      </w:r>
    </w:p>
    <w:p w14:paraId="2F9601B1" w14:textId="77777777" w:rsidR="00DD6FBF" w:rsidRDefault="00DD6FBF">
      <w:pPr>
        <w:pStyle w:val="ConsPlusTitle"/>
        <w:jc w:val="center"/>
      </w:pPr>
      <w:r>
        <w:t>КУЛЬТУРНОГО НАСЛЕДИЯ РЕГИОНАЛЬНОГО ЗНАЧЕНИЯ "МЕСТО, ГДЕ</w:t>
      </w:r>
    </w:p>
    <w:p w14:paraId="28CBBD4B" w14:textId="77777777" w:rsidR="00DD6FBF" w:rsidRDefault="00DD6FBF">
      <w:pPr>
        <w:pStyle w:val="ConsPlusTitle"/>
        <w:jc w:val="center"/>
      </w:pPr>
      <w:r>
        <w:t>В ПЕРИОД СТАЛИНГРАДСКОЙ БИТВЫ ШЛИ ОЖЕСТОЧЕННЫЕ БОИ</w:t>
      </w:r>
    </w:p>
    <w:p w14:paraId="2B29B67F" w14:textId="77777777" w:rsidR="00DD6FBF" w:rsidRDefault="00DD6FBF">
      <w:pPr>
        <w:pStyle w:val="ConsPlusTitle"/>
        <w:jc w:val="center"/>
      </w:pPr>
      <w:r>
        <w:t>С НЕМЕЦКО-ФАШИСТСКИМИ ЗАХВАТЧИКАМИ", РАСПОЛОЖЕННОГО</w:t>
      </w:r>
    </w:p>
    <w:p w14:paraId="7A4AEE37" w14:textId="77777777" w:rsidR="00DD6FBF" w:rsidRDefault="00DD6FBF">
      <w:pPr>
        <w:pStyle w:val="ConsPlusTitle"/>
        <w:jc w:val="center"/>
      </w:pPr>
      <w:r>
        <w:t>ПО АДРЕСУ: ВОЛГОГРАДСКАЯ ОБЛАСТЬ, Г. ВОЛГОГРАД, ПР-КТ ИМ.</w:t>
      </w:r>
    </w:p>
    <w:p w14:paraId="27A1AA25" w14:textId="77777777" w:rsidR="00DD6FBF" w:rsidRDefault="00DD6FBF">
      <w:pPr>
        <w:pStyle w:val="ConsPlusTitle"/>
        <w:jc w:val="center"/>
      </w:pPr>
      <w:r>
        <w:t>В.И. ЛЕНИНА, 38 (ЗДАНИЕ "ВОЛГОГРАДСКОГО ТЕХНИЧЕСКОГО</w:t>
      </w:r>
    </w:p>
    <w:p w14:paraId="00091228" w14:textId="77777777" w:rsidR="00DD6FBF" w:rsidRDefault="00DD6FBF">
      <w:pPr>
        <w:pStyle w:val="ConsPlusTitle"/>
        <w:jc w:val="center"/>
      </w:pPr>
      <w:r>
        <w:t>КОЛЛЕДЖА")</w:t>
      </w:r>
    </w:p>
    <w:p w14:paraId="770A2B4C" w14:textId="77777777" w:rsidR="00DD6FBF" w:rsidRDefault="00DD6FBF">
      <w:pPr>
        <w:pStyle w:val="ConsPlusNormal"/>
        <w:jc w:val="both"/>
      </w:pPr>
    </w:p>
    <w:p w14:paraId="5C2BE73D" w14:textId="77777777" w:rsidR="00DD6FBF" w:rsidRDefault="00DD6FBF">
      <w:pPr>
        <w:pStyle w:val="ConsPlusTitle"/>
        <w:jc w:val="center"/>
        <w:outlineLvl w:val="1"/>
      </w:pPr>
      <w:r>
        <w:t>Система координат: местная городская СК</w:t>
      </w:r>
    </w:p>
    <w:p w14:paraId="1B52F48A" w14:textId="77777777" w:rsidR="00DD6FBF" w:rsidRDefault="00DD6FBF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7"/>
        <w:gridCol w:w="2267"/>
        <w:gridCol w:w="2267"/>
        <w:gridCol w:w="2267"/>
      </w:tblGrid>
      <w:tr w:rsidR="00DD6FBF" w14:paraId="4BB76108" w14:textId="77777777">
        <w:tc>
          <w:tcPr>
            <w:tcW w:w="2267" w:type="dxa"/>
          </w:tcPr>
          <w:p w14:paraId="587C22C1" w14:textId="77777777" w:rsidR="00DD6FBF" w:rsidRDefault="00DD6FBF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267" w:type="dxa"/>
          </w:tcPr>
          <w:p w14:paraId="2D4E310A" w14:textId="77777777" w:rsidR="00DD6FBF" w:rsidRDefault="00DD6FBF">
            <w:pPr>
              <w:pStyle w:val="ConsPlusNormal"/>
              <w:jc w:val="center"/>
            </w:pPr>
            <w:r>
              <w:t>Длина</w:t>
            </w:r>
          </w:p>
          <w:p w14:paraId="2BBC07D4" w14:textId="77777777" w:rsidR="00DD6FBF" w:rsidRDefault="00DD6FBF">
            <w:pPr>
              <w:pStyle w:val="ConsPlusNormal"/>
              <w:jc w:val="center"/>
            </w:pPr>
            <w:r>
              <w:t>линии (м)</w:t>
            </w:r>
          </w:p>
        </w:tc>
        <w:tc>
          <w:tcPr>
            <w:tcW w:w="2267" w:type="dxa"/>
          </w:tcPr>
          <w:p w14:paraId="67851685" w14:textId="77777777" w:rsidR="00DD6FBF" w:rsidRDefault="00DD6FBF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267" w:type="dxa"/>
          </w:tcPr>
          <w:p w14:paraId="77BDE998" w14:textId="77777777" w:rsidR="00DD6FBF" w:rsidRDefault="00DD6FBF">
            <w:pPr>
              <w:pStyle w:val="ConsPlusNormal"/>
              <w:jc w:val="center"/>
            </w:pPr>
            <w:r>
              <w:t>У</w:t>
            </w:r>
          </w:p>
        </w:tc>
      </w:tr>
      <w:tr w:rsidR="00DD6FBF" w14:paraId="511BC294" w14:textId="77777777">
        <w:tc>
          <w:tcPr>
            <w:tcW w:w="2267" w:type="dxa"/>
          </w:tcPr>
          <w:p w14:paraId="551250A3" w14:textId="77777777" w:rsidR="00DD6FBF" w:rsidRDefault="00DD6FBF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267" w:type="dxa"/>
          </w:tcPr>
          <w:p w14:paraId="3AAC6A29" w14:textId="77777777" w:rsidR="00DD6FBF" w:rsidRDefault="00DD6FBF">
            <w:pPr>
              <w:pStyle w:val="ConsPlusNormal"/>
            </w:pPr>
          </w:p>
        </w:tc>
        <w:tc>
          <w:tcPr>
            <w:tcW w:w="2267" w:type="dxa"/>
          </w:tcPr>
          <w:p w14:paraId="037184C9" w14:textId="77777777" w:rsidR="00DD6FBF" w:rsidRDefault="00DD6FBF">
            <w:pPr>
              <w:pStyle w:val="ConsPlusNormal"/>
              <w:jc w:val="center"/>
            </w:pPr>
            <w:r>
              <w:t>897,51</w:t>
            </w:r>
          </w:p>
        </w:tc>
        <w:tc>
          <w:tcPr>
            <w:tcW w:w="2267" w:type="dxa"/>
          </w:tcPr>
          <w:p w14:paraId="34FFB6FC" w14:textId="77777777" w:rsidR="00DD6FBF" w:rsidRDefault="00DD6FBF">
            <w:pPr>
              <w:pStyle w:val="ConsPlusNormal"/>
              <w:jc w:val="center"/>
            </w:pPr>
            <w:r>
              <w:t>1488,36</w:t>
            </w:r>
          </w:p>
        </w:tc>
      </w:tr>
      <w:tr w:rsidR="00DD6FBF" w14:paraId="78483AAC" w14:textId="77777777">
        <w:tc>
          <w:tcPr>
            <w:tcW w:w="2267" w:type="dxa"/>
          </w:tcPr>
          <w:p w14:paraId="31048A39" w14:textId="77777777" w:rsidR="00DD6FBF" w:rsidRDefault="00DD6FBF">
            <w:pPr>
              <w:pStyle w:val="ConsPlusNormal"/>
            </w:pPr>
          </w:p>
        </w:tc>
        <w:tc>
          <w:tcPr>
            <w:tcW w:w="2267" w:type="dxa"/>
          </w:tcPr>
          <w:p w14:paraId="16377A1C" w14:textId="77777777" w:rsidR="00DD6FBF" w:rsidRDefault="00DD6FBF">
            <w:pPr>
              <w:pStyle w:val="ConsPlusNormal"/>
              <w:jc w:val="center"/>
            </w:pPr>
            <w:r>
              <w:t>73,5</w:t>
            </w:r>
          </w:p>
        </w:tc>
        <w:tc>
          <w:tcPr>
            <w:tcW w:w="2267" w:type="dxa"/>
          </w:tcPr>
          <w:p w14:paraId="69544FFF" w14:textId="77777777" w:rsidR="00DD6FBF" w:rsidRDefault="00DD6FBF">
            <w:pPr>
              <w:pStyle w:val="ConsPlusNormal"/>
            </w:pPr>
          </w:p>
        </w:tc>
        <w:tc>
          <w:tcPr>
            <w:tcW w:w="2267" w:type="dxa"/>
          </w:tcPr>
          <w:p w14:paraId="628DE2F2" w14:textId="77777777" w:rsidR="00DD6FBF" w:rsidRDefault="00DD6FBF">
            <w:pPr>
              <w:pStyle w:val="ConsPlusNormal"/>
            </w:pPr>
          </w:p>
        </w:tc>
      </w:tr>
      <w:tr w:rsidR="00DD6FBF" w14:paraId="3237D03C" w14:textId="77777777">
        <w:tc>
          <w:tcPr>
            <w:tcW w:w="2267" w:type="dxa"/>
          </w:tcPr>
          <w:p w14:paraId="05FFD3BF" w14:textId="77777777" w:rsidR="00DD6FBF" w:rsidRDefault="00DD6FBF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2267" w:type="dxa"/>
          </w:tcPr>
          <w:p w14:paraId="426AF238" w14:textId="77777777" w:rsidR="00DD6FBF" w:rsidRDefault="00DD6FBF">
            <w:pPr>
              <w:pStyle w:val="ConsPlusNormal"/>
            </w:pPr>
          </w:p>
        </w:tc>
        <w:tc>
          <w:tcPr>
            <w:tcW w:w="2267" w:type="dxa"/>
          </w:tcPr>
          <w:p w14:paraId="1BDB3227" w14:textId="77777777" w:rsidR="00DD6FBF" w:rsidRDefault="00DD6FBF">
            <w:pPr>
              <w:pStyle w:val="ConsPlusNormal"/>
              <w:jc w:val="center"/>
            </w:pPr>
            <w:r>
              <w:t>960,09</w:t>
            </w:r>
          </w:p>
        </w:tc>
        <w:tc>
          <w:tcPr>
            <w:tcW w:w="2267" w:type="dxa"/>
          </w:tcPr>
          <w:p w14:paraId="431FB38C" w14:textId="77777777" w:rsidR="00DD6FBF" w:rsidRDefault="00DD6FBF">
            <w:pPr>
              <w:pStyle w:val="ConsPlusNormal"/>
              <w:jc w:val="center"/>
            </w:pPr>
            <w:r>
              <w:t>1526,91</w:t>
            </w:r>
          </w:p>
        </w:tc>
      </w:tr>
      <w:tr w:rsidR="00DD6FBF" w14:paraId="61F5E81C" w14:textId="77777777">
        <w:tc>
          <w:tcPr>
            <w:tcW w:w="2267" w:type="dxa"/>
          </w:tcPr>
          <w:p w14:paraId="223C677D" w14:textId="77777777" w:rsidR="00DD6FBF" w:rsidRDefault="00DD6FBF">
            <w:pPr>
              <w:pStyle w:val="ConsPlusNormal"/>
            </w:pPr>
          </w:p>
        </w:tc>
        <w:tc>
          <w:tcPr>
            <w:tcW w:w="2267" w:type="dxa"/>
          </w:tcPr>
          <w:p w14:paraId="025AEA26" w14:textId="77777777" w:rsidR="00DD6FBF" w:rsidRDefault="00DD6FBF">
            <w:pPr>
              <w:pStyle w:val="ConsPlusNormal"/>
              <w:jc w:val="center"/>
            </w:pPr>
            <w:r>
              <w:t>24,51</w:t>
            </w:r>
          </w:p>
        </w:tc>
        <w:tc>
          <w:tcPr>
            <w:tcW w:w="2267" w:type="dxa"/>
          </w:tcPr>
          <w:p w14:paraId="74D56F12" w14:textId="77777777" w:rsidR="00DD6FBF" w:rsidRDefault="00DD6FBF">
            <w:pPr>
              <w:pStyle w:val="ConsPlusNormal"/>
            </w:pPr>
          </w:p>
        </w:tc>
        <w:tc>
          <w:tcPr>
            <w:tcW w:w="2267" w:type="dxa"/>
          </w:tcPr>
          <w:p w14:paraId="3B12F962" w14:textId="77777777" w:rsidR="00DD6FBF" w:rsidRDefault="00DD6FBF">
            <w:pPr>
              <w:pStyle w:val="ConsPlusNormal"/>
            </w:pPr>
          </w:p>
        </w:tc>
      </w:tr>
      <w:tr w:rsidR="00DD6FBF" w14:paraId="0FB79D80" w14:textId="77777777">
        <w:tc>
          <w:tcPr>
            <w:tcW w:w="2267" w:type="dxa"/>
          </w:tcPr>
          <w:p w14:paraId="31D66D43" w14:textId="77777777" w:rsidR="00DD6FBF" w:rsidRDefault="00DD6FBF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2267" w:type="dxa"/>
          </w:tcPr>
          <w:p w14:paraId="0A2A7D2F" w14:textId="77777777" w:rsidR="00DD6FBF" w:rsidRDefault="00DD6FBF">
            <w:pPr>
              <w:pStyle w:val="ConsPlusNormal"/>
            </w:pPr>
          </w:p>
        </w:tc>
        <w:tc>
          <w:tcPr>
            <w:tcW w:w="2267" w:type="dxa"/>
          </w:tcPr>
          <w:p w14:paraId="1B111F63" w14:textId="77777777" w:rsidR="00DD6FBF" w:rsidRDefault="00DD6FBF">
            <w:pPr>
              <w:pStyle w:val="ConsPlusNormal"/>
              <w:jc w:val="center"/>
            </w:pPr>
            <w:r>
              <w:t>947,23</w:t>
            </w:r>
          </w:p>
        </w:tc>
        <w:tc>
          <w:tcPr>
            <w:tcW w:w="2267" w:type="dxa"/>
          </w:tcPr>
          <w:p w14:paraId="7AEDCBFD" w14:textId="77777777" w:rsidR="00DD6FBF" w:rsidRDefault="00DD6FBF">
            <w:pPr>
              <w:pStyle w:val="ConsPlusNormal"/>
              <w:jc w:val="center"/>
            </w:pPr>
            <w:r>
              <w:t>1547,77</w:t>
            </w:r>
          </w:p>
        </w:tc>
      </w:tr>
      <w:tr w:rsidR="00DD6FBF" w14:paraId="43604E5B" w14:textId="77777777">
        <w:tc>
          <w:tcPr>
            <w:tcW w:w="2267" w:type="dxa"/>
          </w:tcPr>
          <w:p w14:paraId="12220341" w14:textId="77777777" w:rsidR="00DD6FBF" w:rsidRDefault="00DD6FBF">
            <w:pPr>
              <w:pStyle w:val="ConsPlusNormal"/>
            </w:pPr>
          </w:p>
        </w:tc>
        <w:tc>
          <w:tcPr>
            <w:tcW w:w="2267" w:type="dxa"/>
          </w:tcPr>
          <w:p w14:paraId="3DE3A097" w14:textId="77777777" w:rsidR="00DD6FBF" w:rsidRDefault="00DD6FBF">
            <w:pPr>
              <w:pStyle w:val="ConsPlusNormal"/>
              <w:jc w:val="center"/>
            </w:pPr>
            <w:r>
              <w:t>73,49</w:t>
            </w:r>
          </w:p>
        </w:tc>
        <w:tc>
          <w:tcPr>
            <w:tcW w:w="2267" w:type="dxa"/>
          </w:tcPr>
          <w:p w14:paraId="6094A1BC" w14:textId="77777777" w:rsidR="00DD6FBF" w:rsidRDefault="00DD6FBF">
            <w:pPr>
              <w:pStyle w:val="ConsPlusNormal"/>
            </w:pPr>
          </w:p>
        </w:tc>
        <w:tc>
          <w:tcPr>
            <w:tcW w:w="2267" w:type="dxa"/>
          </w:tcPr>
          <w:p w14:paraId="410DA42E" w14:textId="77777777" w:rsidR="00DD6FBF" w:rsidRDefault="00DD6FBF">
            <w:pPr>
              <w:pStyle w:val="ConsPlusNormal"/>
            </w:pPr>
          </w:p>
        </w:tc>
      </w:tr>
      <w:tr w:rsidR="00DD6FBF" w14:paraId="0C9F4AC8" w14:textId="77777777">
        <w:tc>
          <w:tcPr>
            <w:tcW w:w="2267" w:type="dxa"/>
          </w:tcPr>
          <w:p w14:paraId="60AAC423" w14:textId="77777777" w:rsidR="00DD6FBF" w:rsidRDefault="00DD6FBF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2267" w:type="dxa"/>
          </w:tcPr>
          <w:p w14:paraId="12334CB5" w14:textId="77777777" w:rsidR="00DD6FBF" w:rsidRDefault="00DD6FBF">
            <w:pPr>
              <w:pStyle w:val="ConsPlusNormal"/>
            </w:pPr>
          </w:p>
        </w:tc>
        <w:tc>
          <w:tcPr>
            <w:tcW w:w="2267" w:type="dxa"/>
          </w:tcPr>
          <w:p w14:paraId="55127500" w14:textId="77777777" w:rsidR="00DD6FBF" w:rsidRDefault="00DD6FBF">
            <w:pPr>
              <w:pStyle w:val="ConsPlusNormal"/>
              <w:jc w:val="center"/>
            </w:pPr>
            <w:r>
              <w:t>884,66</w:t>
            </w:r>
          </w:p>
        </w:tc>
        <w:tc>
          <w:tcPr>
            <w:tcW w:w="2267" w:type="dxa"/>
          </w:tcPr>
          <w:p w14:paraId="401F5226" w14:textId="77777777" w:rsidR="00DD6FBF" w:rsidRDefault="00DD6FBF">
            <w:pPr>
              <w:pStyle w:val="ConsPlusNormal"/>
              <w:jc w:val="center"/>
            </w:pPr>
            <w:r>
              <w:t>1509,22</w:t>
            </w:r>
          </w:p>
        </w:tc>
      </w:tr>
      <w:tr w:rsidR="00DD6FBF" w14:paraId="28FD8554" w14:textId="77777777">
        <w:tc>
          <w:tcPr>
            <w:tcW w:w="2267" w:type="dxa"/>
          </w:tcPr>
          <w:p w14:paraId="56049F5D" w14:textId="77777777" w:rsidR="00DD6FBF" w:rsidRDefault="00DD6FBF">
            <w:pPr>
              <w:pStyle w:val="ConsPlusNormal"/>
            </w:pPr>
          </w:p>
        </w:tc>
        <w:tc>
          <w:tcPr>
            <w:tcW w:w="2267" w:type="dxa"/>
          </w:tcPr>
          <w:p w14:paraId="0A62A248" w14:textId="77777777" w:rsidR="00DD6FBF" w:rsidRDefault="00DD6FBF">
            <w:pPr>
              <w:pStyle w:val="ConsPlusNormal"/>
              <w:jc w:val="center"/>
            </w:pPr>
            <w:r>
              <w:t>24,5</w:t>
            </w:r>
          </w:p>
        </w:tc>
        <w:tc>
          <w:tcPr>
            <w:tcW w:w="2267" w:type="dxa"/>
          </w:tcPr>
          <w:p w14:paraId="04F8626D" w14:textId="77777777" w:rsidR="00DD6FBF" w:rsidRDefault="00DD6FBF">
            <w:pPr>
              <w:pStyle w:val="ConsPlusNormal"/>
            </w:pPr>
          </w:p>
        </w:tc>
        <w:tc>
          <w:tcPr>
            <w:tcW w:w="2267" w:type="dxa"/>
          </w:tcPr>
          <w:p w14:paraId="47E4A0E6" w14:textId="77777777" w:rsidR="00DD6FBF" w:rsidRDefault="00DD6FBF">
            <w:pPr>
              <w:pStyle w:val="ConsPlusNormal"/>
            </w:pPr>
          </w:p>
        </w:tc>
      </w:tr>
      <w:tr w:rsidR="00DD6FBF" w14:paraId="612BA09F" w14:textId="77777777">
        <w:tc>
          <w:tcPr>
            <w:tcW w:w="2267" w:type="dxa"/>
          </w:tcPr>
          <w:p w14:paraId="20F09EF7" w14:textId="77777777" w:rsidR="00DD6FBF" w:rsidRDefault="00DD6FBF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267" w:type="dxa"/>
          </w:tcPr>
          <w:p w14:paraId="4A0F2D17" w14:textId="77777777" w:rsidR="00DD6FBF" w:rsidRDefault="00DD6FBF">
            <w:pPr>
              <w:pStyle w:val="ConsPlusNormal"/>
            </w:pPr>
          </w:p>
        </w:tc>
        <w:tc>
          <w:tcPr>
            <w:tcW w:w="2267" w:type="dxa"/>
          </w:tcPr>
          <w:p w14:paraId="4341B082" w14:textId="77777777" w:rsidR="00DD6FBF" w:rsidRDefault="00DD6FBF">
            <w:pPr>
              <w:pStyle w:val="ConsPlusNormal"/>
              <w:jc w:val="center"/>
            </w:pPr>
            <w:r>
              <w:t>897,51</w:t>
            </w:r>
          </w:p>
        </w:tc>
        <w:tc>
          <w:tcPr>
            <w:tcW w:w="2267" w:type="dxa"/>
          </w:tcPr>
          <w:p w14:paraId="4A1D4D4F" w14:textId="77777777" w:rsidR="00DD6FBF" w:rsidRDefault="00DD6FBF">
            <w:pPr>
              <w:pStyle w:val="ConsPlusNormal"/>
              <w:jc w:val="center"/>
            </w:pPr>
            <w:r>
              <w:t>1488,36</w:t>
            </w:r>
          </w:p>
        </w:tc>
      </w:tr>
    </w:tbl>
    <w:p w14:paraId="61BDD431" w14:textId="77777777" w:rsidR="00DD6FBF" w:rsidRDefault="00DD6FBF">
      <w:pPr>
        <w:pStyle w:val="ConsPlusNormal"/>
        <w:jc w:val="both"/>
      </w:pPr>
    </w:p>
    <w:p w14:paraId="4A82533C" w14:textId="77777777" w:rsidR="00DD6FBF" w:rsidRDefault="00DD6FBF">
      <w:pPr>
        <w:pStyle w:val="ConsPlusTitle"/>
        <w:jc w:val="center"/>
        <w:outlineLvl w:val="1"/>
      </w:pPr>
      <w:r>
        <w:t>Система координат: WGS 84</w:t>
      </w:r>
    </w:p>
    <w:p w14:paraId="04C0132C" w14:textId="77777777" w:rsidR="00DD6FBF" w:rsidRDefault="00DD6FBF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7"/>
        <w:gridCol w:w="3401"/>
        <w:gridCol w:w="3401"/>
      </w:tblGrid>
      <w:tr w:rsidR="00DD6FBF" w14:paraId="468D49E1" w14:textId="77777777">
        <w:tc>
          <w:tcPr>
            <w:tcW w:w="2267" w:type="dxa"/>
          </w:tcPr>
          <w:p w14:paraId="57AC2173" w14:textId="77777777" w:rsidR="00DD6FBF" w:rsidRDefault="00DD6FBF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401" w:type="dxa"/>
          </w:tcPr>
          <w:p w14:paraId="018C27E6" w14:textId="77777777" w:rsidR="00DD6FBF" w:rsidRDefault="00DD6FBF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401" w:type="dxa"/>
          </w:tcPr>
          <w:p w14:paraId="78E36457" w14:textId="77777777" w:rsidR="00DD6FBF" w:rsidRDefault="00DD6FBF">
            <w:pPr>
              <w:pStyle w:val="ConsPlusNormal"/>
              <w:jc w:val="center"/>
            </w:pPr>
            <w:r>
              <w:t>E</w:t>
            </w:r>
          </w:p>
        </w:tc>
      </w:tr>
      <w:tr w:rsidR="00DD6FBF" w14:paraId="3FF0F4F8" w14:textId="77777777">
        <w:tc>
          <w:tcPr>
            <w:tcW w:w="2267" w:type="dxa"/>
          </w:tcPr>
          <w:p w14:paraId="35580DE3" w14:textId="77777777" w:rsidR="00DD6FBF" w:rsidRDefault="00DD6FBF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401" w:type="dxa"/>
          </w:tcPr>
          <w:p w14:paraId="0E198C71" w14:textId="77777777" w:rsidR="00DD6FBF" w:rsidRDefault="00DD6FBF">
            <w:pPr>
              <w:pStyle w:val="ConsPlusNormal"/>
              <w:jc w:val="center"/>
            </w:pPr>
            <w:r>
              <w:t>48°43'3,97" С</w:t>
            </w:r>
          </w:p>
        </w:tc>
        <w:tc>
          <w:tcPr>
            <w:tcW w:w="3401" w:type="dxa"/>
          </w:tcPr>
          <w:p w14:paraId="052D8FC4" w14:textId="77777777" w:rsidR="00DD6FBF" w:rsidRDefault="00DD6FBF">
            <w:pPr>
              <w:pStyle w:val="ConsPlusNormal"/>
              <w:jc w:val="center"/>
            </w:pPr>
            <w:r>
              <w:t>44°31'51,30" В</w:t>
            </w:r>
          </w:p>
        </w:tc>
      </w:tr>
      <w:tr w:rsidR="00DD6FBF" w14:paraId="64075877" w14:textId="77777777">
        <w:tc>
          <w:tcPr>
            <w:tcW w:w="2267" w:type="dxa"/>
          </w:tcPr>
          <w:p w14:paraId="19F2B2BA" w14:textId="77777777" w:rsidR="00DD6FBF" w:rsidRDefault="00DD6FBF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401" w:type="dxa"/>
          </w:tcPr>
          <w:p w14:paraId="0EBF3AE0" w14:textId="77777777" w:rsidR="00DD6FBF" w:rsidRDefault="00DD6FBF">
            <w:pPr>
              <w:pStyle w:val="ConsPlusNormal"/>
              <w:jc w:val="center"/>
            </w:pPr>
            <w:r>
              <w:t>48°43'6,00" С</w:t>
            </w:r>
          </w:p>
        </w:tc>
        <w:tc>
          <w:tcPr>
            <w:tcW w:w="3401" w:type="dxa"/>
          </w:tcPr>
          <w:p w14:paraId="59426AC8" w14:textId="77777777" w:rsidR="00DD6FBF" w:rsidRDefault="00DD6FBF">
            <w:pPr>
              <w:pStyle w:val="ConsPlusNormal"/>
              <w:jc w:val="center"/>
            </w:pPr>
            <w:r>
              <w:t>44°31'53,19" В</w:t>
            </w:r>
          </w:p>
        </w:tc>
      </w:tr>
      <w:tr w:rsidR="00DD6FBF" w14:paraId="53FBF9F0" w14:textId="77777777">
        <w:tc>
          <w:tcPr>
            <w:tcW w:w="2267" w:type="dxa"/>
          </w:tcPr>
          <w:p w14:paraId="08D9B6F5" w14:textId="77777777" w:rsidR="00DD6FBF" w:rsidRDefault="00DD6FBF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401" w:type="dxa"/>
          </w:tcPr>
          <w:p w14:paraId="234C93CC" w14:textId="77777777" w:rsidR="00DD6FBF" w:rsidRDefault="00DD6FBF">
            <w:pPr>
              <w:pStyle w:val="ConsPlusNormal"/>
              <w:jc w:val="center"/>
            </w:pPr>
            <w:r>
              <w:t>48°43'6,42" С</w:t>
            </w:r>
          </w:p>
        </w:tc>
        <w:tc>
          <w:tcPr>
            <w:tcW w:w="3401" w:type="dxa"/>
          </w:tcPr>
          <w:p w14:paraId="4BCEB4D4" w14:textId="77777777" w:rsidR="00DD6FBF" w:rsidRDefault="00DD6FBF">
            <w:pPr>
              <w:pStyle w:val="ConsPlusNormal"/>
              <w:jc w:val="center"/>
            </w:pPr>
            <w:r>
              <w:t>44°31'52,17" В</w:t>
            </w:r>
          </w:p>
        </w:tc>
      </w:tr>
      <w:tr w:rsidR="00DD6FBF" w14:paraId="5254A3A8" w14:textId="77777777">
        <w:tc>
          <w:tcPr>
            <w:tcW w:w="2267" w:type="dxa"/>
          </w:tcPr>
          <w:p w14:paraId="04B04CA0" w14:textId="77777777" w:rsidR="00DD6FBF" w:rsidRDefault="00DD6FBF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401" w:type="dxa"/>
          </w:tcPr>
          <w:p w14:paraId="7A7840D5" w14:textId="77777777" w:rsidR="00DD6FBF" w:rsidRDefault="00DD6FBF">
            <w:pPr>
              <w:pStyle w:val="ConsPlusNormal"/>
              <w:jc w:val="center"/>
            </w:pPr>
            <w:r>
              <w:t>48°43'4,39" С</w:t>
            </w:r>
          </w:p>
        </w:tc>
        <w:tc>
          <w:tcPr>
            <w:tcW w:w="3401" w:type="dxa"/>
          </w:tcPr>
          <w:p w14:paraId="725C19BF" w14:textId="77777777" w:rsidR="00DD6FBF" w:rsidRDefault="00DD6FBF">
            <w:pPr>
              <w:pStyle w:val="ConsPlusNormal"/>
              <w:jc w:val="center"/>
            </w:pPr>
            <w:r>
              <w:t>44°31'50,28" В</w:t>
            </w:r>
          </w:p>
        </w:tc>
      </w:tr>
    </w:tbl>
    <w:p w14:paraId="141733D5" w14:textId="77777777" w:rsidR="00DD6FBF" w:rsidRDefault="00DD6FBF">
      <w:pPr>
        <w:pStyle w:val="ConsPlusNormal"/>
        <w:jc w:val="both"/>
      </w:pPr>
    </w:p>
    <w:p w14:paraId="592C3703" w14:textId="77777777" w:rsidR="00DD6FBF" w:rsidRDefault="00DD6FBF">
      <w:pPr>
        <w:pStyle w:val="ConsPlusNormal"/>
        <w:jc w:val="both"/>
      </w:pPr>
    </w:p>
    <w:p w14:paraId="1047569E" w14:textId="77777777" w:rsidR="00DD6FBF" w:rsidRDefault="00DD6FBF">
      <w:pPr>
        <w:pStyle w:val="ConsPlusNormal"/>
        <w:jc w:val="both"/>
      </w:pPr>
    </w:p>
    <w:p w14:paraId="1BD2ADCA" w14:textId="77777777" w:rsidR="00DD6FBF" w:rsidRDefault="00DD6FBF">
      <w:pPr>
        <w:pStyle w:val="ConsPlusNormal"/>
        <w:jc w:val="both"/>
      </w:pPr>
    </w:p>
    <w:p w14:paraId="7C61CF4F" w14:textId="77777777" w:rsidR="00DD6FBF" w:rsidRDefault="00DD6FBF">
      <w:pPr>
        <w:pStyle w:val="ConsPlusNormal"/>
        <w:jc w:val="both"/>
      </w:pPr>
    </w:p>
    <w:p w14:paraId="4F5AFAFD" w14:textId="77777777" w:rsidR="00DD6FBF" w:rsidRDefault="00DD6FBF">
      <w:pPr>
        <w:pStyle w:val="ConsPlusTitle"/>
        <w:jc w:val="center"/>
        <w:outlineLvl w:val="0"/>
      </w:pPr>
      <w:r>
        <w:t>СИТУАЦИОННЫЙ ПЛАН</w:t>
      </w:r>
    </w:p>
    <w:p w14:paraId="705BAE53" w14:textId="77777777" w:rsidR="00DD6FBF" w:rsidRDefault="00DD6FBF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14:paraId="083B8E02" w14:textId="77777777" w:rsidR="00DD6FBF" w:rsidRDefault="00DD6FBF">
      <w:pPr>
        <w:pStyle w:val="ConsPlusTitle"/>
        <w:jc w:val="center"/>
      </w:pPr>
      <w:r>
        <w:t>ЗНАЧЕНИЯ "МЕСТО, ГДЕ В ПЕРИОД СТАЛИНГРАДСКОЙ БИТВЫ ШЛИ</w:t>
      </w:r>
    </w:p>
    <w:p w14:paraId="6FC38CE9" w14:textId="77777777" w:rsidR="00DD6FBF" w:rsidRDefault="00DD6FBF">
      <w:pPr>
        <w:pStyle w:val="ConsPlusTitle"/>
        <w:jc w:val="center"/>
      </w:pPr>
      <w:r>
        <w:t>ОЖЕСТОЧЕННЫЕ БОИ С НЕМЕЦКО-ФАШИСТСКИМИ ЗАХВАТЧИКАМИ",</w:t>
      </w:r>
    </w:p>
    <w:p w14:paraId="3C01AA99" w14:textId="77777777" w:rsidR="00DD6FBF" w:rsidRDefault="00DD6FBF">
      <w:pPr>
        <w:pStyle w:val="ConsPlusTitle"/>
        <w:jc w:val="center"/>
      </w:pPr>
      <w:r>
        <w:t>РАСПОЛОЖЕННОГО ПО АДРЕСУ: ВОЛГОГРАДСКАЯ</w:t>
      </w:r>
    </w:p>
    <w:p w14:paraId="26FA9569" w14:textId="77777777" w:rsidR="00DD6FBF" w:rsidRDefault="00DD6FBF">
      <w:pPr>
        <w:pStyle w:val="ConsPlusTitle"/>
        <w:jc w:val="center"/>
      </w:pPr>
      <w:r>
        <w:t>ОБЛАСТЬ, Г. ВОЛГОГРАД, ПР-КТ ИМ. В.И. ЛЕНИНА, 38</w:t>
      </w:r>
    </w:p>
    <w:p w14:paraId="7642B136" w14:textId="77777777" w:rsidR="00DD6FBF" w:rsidRDefault="00DD6FBF">
      <w:pPr>
        <w:pStyle w:val="ConsPlusTitle"/>
        <w:jc w:val="center"/>
      </w:pPr>
      <w:r>
        <w:t>(ЗДАНИЕ "ВОЛГОГРАДСКОГО ТЕХНИЧЕСКОГО КОЛЛЕДЖА")</w:t>
      </w:r>
    </w:p>
    <w:p w14:paraId="77955D2C" w14:textId="77777777" w:rsidR="00DD6FBF" w:rsidRDefault="00DD6FBF">
      <w:pPr>
        <w:pStyle w:val="ConsPlusNormal"/>
        <w:jc w:val="both"/>
      </w:pPr>
    </w:p>
    <w:p w14:paraId="38246B3A" w14:textId="77777777" w:rsidR="00DD6FBF" w:rsidRDefault="00F57F1F">
      <w:pPr>
        <w:pStyle w:val="ConsPlusNormal"/>
        <w:jc w:val="center"/>
      </w:pPr>
      <w:r>
        <w:rPr>
          <w:position w:val="-384"/>
        </w:rPr>
        <w:pict w14:anchorId="3933EB25">
          <v:shape id="_x0000_i1025" style="width:436.55pt;height:395.15pt" coordsize="" o:spt="100" adj="0,,0" path="" filled="f" stroked="f">
            <v:stroke joinstyle="miter"/>
            <v:imagedata r:id="rId11" o:title="base_23732_221873_32768"/>
            <v:formulas/>
            <v:path o:connecttype="segments"/>
          </v:shape>
        </w:pict>
      </w:r>
    </w:p>
    <w:p w14:paraId="68326EDA" w14:textId="77777777" w:rsidR="00DD6FBF" w:rsidRDefault="00DD6FBF">
      <w:pPr>
        <w:pStyle w:val="ConsPlusNormal"/>
        <w:jc w:val="both"/>
      </w:pPr>
    </w:p>
    <w:p w14:paraId="71D398C7" w14:textId="77777777" w:rsidR="00DD6FBF" w:rsidRDefault="00DD6FBF">
      <w:pPr>
        <w:pStyle w:val="ConsPlusNormal"/>
        <w:jc w:val="both"/>
      </w:pPr>
    </w:p>
    <w:p w14:paraId="5D990699" w14:textId="77777777" w:rsidR="00DD6FBF" w:rsidRDefault="00DD6FB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529F029C" w14:textId="77777777" w:rsidR="00DD6FBF" w:rsidRDefault="00DD6FBF"/>
    <w:sectPr w:rsidR="00DD6FBF" w:rsidSect="00E46E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D6FBF"/>
    <w:rsid w:val="00DD6FBF"/>
    <w:rsid w:val="00E46EAC"/>
    <w:rsid w:val="00F57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D30D1"/>
  <w15:docId w15:val="{3D42504E-9F65-4767-9D21-7C0DB0143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D6F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D6F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D6FB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3E3C7807506F27270EFDC4B01575383797086D3EE4888B21EB0435E21B6E24B7D606F3C2BFDA71681D54781B48D9797A81F335F2AB910DA8A2DD782nDg3O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3E3C7807506F27270EFC246173B0C867873DDDFEF468BE546E145097EE6E41E3D20696968B9AA1485DE13D1F0D3CEC6EA543E5C32A510DBn9g5O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3E3C7807506F27270EFC246173B0C867A7CDAD9E7448BE546E145097EE6E41E3D20696D6FB9A143D091128DB480DDC6EF543C5F2EnAg6O" TargetMode="External"/><Relationship Id="rId11" Type="http://schemas.openxmlformats.org/officeDocument/2006/relationships/image" Target="media/image1.png"/><Relationship Id="rId5" Type="http://schemas.openxmlformats.org/officeDocument/2006/relationships/hyperlink" Target="consultantplus://offline/ref=B3E3C7807506F27270EFC246173B0C867A7CDAD9E7448BE546E145097EE6E41E3D20696A6FBAA143D091128DB480DDC6EF543C5F2EnAg6O" TargetMode="External"/><Relationship Id="rId10" Type="http://schemas.openxmlformats.org/officeDocument/2006/relationships/hyperlink" Target="consultantplus://offline/ref=B3E3C7807506F27270EFDC4B01575383797086D3E84988BB1EBE1E5429EFEE497A6F302B2CB4AB1781D54680BFD29282B9473E5932A713C7962FD5n8g1O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B3E3C7807506F27270EFDC4B01575383797086D3E84988BB1EBE1E5429EFEE497A6F30392CECA71787CB4783AA84C3C4nEgD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768</Words>
  <Characters>4382</Characters>
  <Application>Microsoft Office Word</Application>
  <DocSecurity>0</DocSecurity>
  <Lines>36</Lines>
  <Paragraphs>10</Paragraphs>
  <ScaleCrop>false</ScaleCrop>
  <Company/>
  <LinksUpToDate>false</LinksUpToDate>
  <CharactersWithSpaces>5140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888</cp:lastModifiedBy>
  <cp:revision>3</cp:revision>
  <dcterms:created xsi:type="dcterms:W3CDTF">2021-03-06T14:32:00Z</dcterms:created>
  <dcterms:modified xsi:type="dcterms:W3CDTF">2024-04-25T08:06:00Z</dcterms:modified>
</cp:coreProperties>
</file>