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853" w:rsidRDefault="001B585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B5853" w:rsidRDefault="001B5853">
      <w:pPr>
        <w:pStyle w:val="ConsPlusNormal"/>
        <w:jc w:val="both"/>
        <w:outlineLvl w:val="0"/>
      </w:pPr>
    </w:p>
    <w:p w:rsidR="001B5853" w:rsidRDefault="001B585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B5853" w:rsidRDefault="001B5853">
      <w:pPr>
        <w:pStyle w:val="ConsPlusTitle"/>
        <w:jc w:val="center"/>
      </w:pPr>
      <w:r>
        <w:t>КУЛЬТУРНОГО НАСЛЕДИЯ ВОЛГОГРАДСКОЙ ОБЛАСТИ</w:t>
      </w:r>
    </w:p>
    <w:p w:rsidR="001B5853" w:rsidRDefault="001B5853">
      <w:pPr>
        <w:pStyle w:val="ConsPlusTitle"/>
        <w:jc w:val="both"/>
      </w:pPr>
    </w:p>
    <w:p w:rsidR="001B5853" w:rsidRDefault="001B5853">
      <w:pPr>
        <w:pStyle w:val="ConsPlusTitle"/>
        <w:jc w:val="center"/>
      </w:pPr>
      <w:r>
        <w:t>ПРИКАЗ</w:t>
      </w:r>
    </w:p>
    <w:p w:rsidR="001B5853" w:rsidRDefault="001B5853">
      <w:pPr>
        <w:pStyle w:val="ConsPlusTitle"/>
        <w:jc w:val="center"/>
      </w:pPr>
      <w:r>
        <w:t>от 15 марта 2021 г. N 167</w:t>
      </w:r>
    </w:p>
    <w:p w:rsidR="001B5853" w:rsidRDefault="001B5853">
      <w:pPr>
        <w:pStyle w:val="ConsPlusTitle"/>
        <w:jc w:val="both"/>
      </w:pPr>
    </w:p>
    <w:p w:rsidR="001B5853" w:rsidRDefault="001B585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1B5853" w:rsidRDefault="001B585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1B5853" w:rsidRDefault="001B5853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1B5853" w:rsidRDefault="001B5853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1B5853" w:rsidRDefault="001B585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1B5853" w:rsidRDefault="001B5853">
      <w:pPr>
        <w:pStyle w:val="ConsPlusTitle"/>
        <w:jc w:val="center"/>
      </w:pPr>
      <w:r>
        <w:t>ДУБОВСКИЙ РАЙОН, Х. БОЙКИЕ ДВОРИКИ</w:t>
      </w: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B5853" w:rsidRDefault="001B585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х. Бойкие Дворики,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01-20/402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Дубовский район, хут. Бойкие Дворики, и правовых режимов использования территории", согласно приложению к настоящему приказу.</w:t>
      </w:r>
    </w:p>
    <w:p w:rsidR="001B5853" w:rsidRDefault="001B585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01-20/402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хут. </w:t>
      </w:r>
      <w:bookmarkStart w:id="0" w:name="_GoBack"/>
      <w:r>
        <w:t>Бойкие Дворики</w:t>
      </w:r>
      <w:bookmarkEnd w:id="0"/>
      <w:r>
        <w:t xml:space="preserve">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1B5853" w:rsidRDefault="001B585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right"/>
      </w:pPr>
      <w:r>
        <w:t>Председатель комитета</w:t>
      </w:r>
    </w:p>
    <w:p w:rsidR="001B5853" w:rsidRDefault="001B5853">
      <w:pPr>
        <w:pStyle w:val="ConsPlusNormal"/>
        <w:jc w:val="right"/>
      </w:pPr>
      <w:r>
        <w:t>А.Ю.БАЖЕНОВ</w:t>
      </w: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right"/>
        <w:outlineLvl w:val="0"/>
      </w:pPr>
      <w:r>
        <w:t>Приложение</w:t>
      </w:r>
    </w:p>
    <w:p w:rsidR="001B5853" w:rsidRDefault="001B5853">
      <w:pPr>
        <w:pStyle w:val="ConsPlusNormal"/>
        <w:jc w:val="right"/>
      </w:pPr>
      <w:r>
        <w:lastRenderedPageBreak/>
        <w:t>к приказу</w:t>
      </w:r>
    </w:p>
    <w:p w:rsidR="001B5853" w:rsidRDefault="001B5853">
      <w:pPr>
        <w:pStyle w:val="ConsPlusNormal"/>
        <w:jc w:val="right"/>
      </w:pPr>
      <w:r>
        <w:t>комитета</w:t>
      </w:r>
    </w:p>
    <w:p w:rsidR="001B5853" w:rsidRDefault="001B5853">
      <w:pPr>
        <w:pStyle w:val="ConsPlusNormal"/>
        <w:jc w:val="right"/>
      </w:pPr>
      <w:r>
        <w:t>государственной охраны</w:t>
      </w:r>
    </w:p>
    <w:p w:rsidR="001B5853" w:rsidRDefault="001B5853">
      <w:pPr>
        <w:pStyle w:val="ConsPlusNormal"/>
        <w:jc w:val="right"/>
      </w:pPr>
      <w:r>
        <w:t>объектов культурного наследия</w:t>
      </w:r>
    </w:p>
    <w:p w:rsidR="001B5853" w:rsidRDefault="001B5853">
      <w:pPr>
        <w:pStyle w:val="ConsPlusNormal"/>
        <w:jc w:val="right"/>
      </w:pPr>
      <w:r>
        <w:t>Волгоградской области</w:t>
      </w:r>
    </w:p>
    <w:p w:rsidR="001B5853" w:rsidRDefault="001B5853">
      <w:pPr>
        <w:pStyle w:val="ConsPlusNormal"/>
        <w:jc w:val="right"/>
      </w:pPr>
      <w:r>
        <w:t>от 15.03.2021 N 167</w:t>
      </w: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Title"/>
        <w:jc w:val="center"/>
      </w:pPr>
      <w:bookmarkStart w:id="1" w:name="P34"/>
      <w:bookmarkEnd w:id="1"/>
      <w:r>
        <w:t>ПЕРЕЧЕНЬ</w:t>
      </w:r>
    </w:p>
    <w:p w:rsidR="001B5853" w:rsidRDefault="001B5853">
      <w:pPr>
        <w:pStyle w:val="ConsPlusTitle"/>
        <w:jc w:val="center"/>
      </w:pPr>
      <w:r>
        <w:t>КООРДИНАТ ХАРАКТЕРНЫХ ТОЧЕК ГРАНИЦ ТЕРРИТОРИИ</w:t>
      </w:r>
    </w:p>
    <w:p w:rsidR="001B5853" w:rsidRDefault="001B5853">
      <w:pPr>
        <w:pStyle w:val="ConsPlusTitle"/>
        <w:jc w:val="center"/>
      </w:pPr>
      <w:r>
        <w:t>ОБЪЕКТА КУЛЬТУРНОГО НАСЛЕДИЯ РЕГИОНАЛЬНОГО ЗНАЧЕНИЯ</w:t>
      </w:r>
    </w:p>
    <w:p w:rsidR="001B5853" w:rsidRDefault="001B5853">
      <w:pPr>
        <w:pStyle w:val="ConsPlusTitle"/>
        <w:jc w:val="center"/>
      </w:pPr>
      <w:r>
        <w:t>"БРАТСКАЯ МОГИЛА УЧАСТНИКОВ ГРАЖДАНСКОЙ ВОЙНЫ И СОВЕТСКИХ</w:t>
      </w:r>
    </w:p>
    <w:p w:rsidR="001B5853" w:rsidRDefault="001B5853">
      <w:pPr>
        <w:pStyle w:val="ConsPlusTitle"/>
        <w:jc w:val="center"/>
      </w:pPr>
      <w:r>
        <w:t>ВОИНОВ, ПОГИБШИХ В ПЕРИОД СТАЛИНГРАДСКОЙ БИТВЫ",</w:t>
      </w:r>
    </w:p>
    <w:p w:rsidR="001B5853" w:rsidRDefault="001B585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1B5853" w:rsidRDefault="001B5853">
      <w:pPr>
        <w:pStyle w:val="ConsPlusTitle"/>
        <w:jc w:val="center"/>
      </w:pPr>
      <w:r>
        <w:t>ДУБОВСКИЙ РАЙОН, Х. БОЙКИЕ ДВОРИКИ</w:t>
      </w: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Title"/>
        <w:jc w:val="center"/>
        <w:outlineLvl w:val="1"/>
      </w:pPr>
      <w:r>
        <w:t>Система координат: МСК-34 зона 2</w:t>
      </w:r>
    </w:p>
    <w:p w:rsidR="001B5853" w:rsidRDefault="001B585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57"/>
        <w:gridCol w:w="2324"/>
        <w:gridCol w:w="2324"/>
      </w:tblGrid>
      <w:tr w:rsidR="001B5853">
        <w:tc>
          <w:tcPr>
            <w:tcW w:w="2665" w:type="dxa"/>
          </w:tcPr>
          <w:p w:rsidR="001B5853" w:rsidRDefault="001B585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57" w:type="dxa"/>
          </w:tcPr>
          <w:p w:rsidR="001B5853" w:rsidRDefault="001B5853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У</w:t>
            </w:r>
          </w:p>
        </w:tc>
      </w:tr>
      <w:tr w:rsidR="001B5853">
        <w:tc>
          <w:tcPr>
            <w:tcW w:w="2665" w:type="dxa"/>
          </w:tcPr>
          <w:p w:rsidR="001B5853" w:rsidRDefault="001B5853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1B5853" w:rsidRDefault="001B5853">
            <w:pPr>
              <w:pStyle w:val="ConsPlusNormal"/>
            </w:pP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539 843,17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2 193 158,02</w:t>
            </w:r>
          </w:p>
        </w:tc>
      </w:tr>
      <w:tr w:rsidR="001B5853">
        <w:tc>
          <w:tcPr>
            <w:tcW w:w="2665" w:type="dxa"/>
          </w:tcPr>
          <w:p w:rsidR="001B5853" w:rsidRDefault="001B5853">
            <w:pPr>
              <w:pStyle w:val="ConsPlusNormal"/>
            </w:pPr>
          </w:p>
        </w:tc>
        <w:tc>
          <w:tcPr>
            <w:tcW w:w="1757" w:type="dxa"/>
          </w:tcPr>
          <w:p w:rsidR="001B5853" w:rsidRDefault="001B5853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</w:pPr>
          </w:p>
        </w:tc>
        <w:tc>
          <w:tcPr>
            <w:tcW w:w="2324" w:type="dxa"/>
          </w:tcPr>
          <w:p w:rsidR="001B5853" w:rsidRDefault="001B5853">
            <w:pPr>
              <w:pStyle w:val="ConsPlusNormal"/>
            </w:pPr>
          </w:p>
        </w:tc>
      </w:tr>
      <w:tr w:rsidR="001B5853">
        <w:tc>
          <w:tcPr>
            <w:tcW w:w="2665" w:type="dxa"/>
          </w:tcPr>
          <w:p w:rsidR="001B5853" w:rsidRDefault="001B5853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57" w:type="dxa"/>
          </w:tcPr>
          <w:p w:rsidR="001B5853" w:rsidRDefault="001B5853">
            <w:pPr>
              <w:pStyle w:val="ConsPlusNormal"/>
            </w:pP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539 840,88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2 193 163,78</w:t>
            </w:r>
          </w:p>
        </w:tc>
      </w:tr>
      <w:tr w:rsidR="001B5853">
        <w:tc>
          <w:tcPr>
            <w:tcW w:w="2665" w:type="dxa"/>
          </w:tcPr>
          <w:p w:rsidR="001B5853" w:rsidRDefault="001B5853">
            <w:pPr>
              <w:pStyle w:val="ConsPlusNormal"/>
            </w:pPr>
          </w:p>
        </w:tc>
        <w:tc>
          <w:tcPr>
            <w:tcW w:w="1757" w:type="dxa"/>
          </w:tcPr>
          <w:p w:rsidR="001B5853" w:rsidRDefault="001B5853">
            <w:pPr>
              <w:pStyle w:val="ConsPlusNormal"/>
              <w:jc w:val="center"/>
            </w:pPr>
            <w:r>
              <w:t>7,20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</w:pPr>
          </w:p>
        </w:tc>
        <w:tc>
          <w:tcPr>
            <w:tcW w:w="2324" w:type="dxa"/>
          </w:tcPr>
          <w:p w:rsidR="001B5853" w:rsidRDefault="001B5853">
            <w:pPr>
              <w:pStyle w:val="ConsPlusNormal"/>
            </w:pPr>
          </w:p>
        </w:tc>
      </w:tr>
      <w:tr w:rsidR="001B5853">
        <w:tc>
          <w:tcPr>
            <w:tcW w:w="2665" w:type="dxa"/>
          </w:tcPr>
          <w:p w:rsidR="001B5853" w:rsidRDefault="001B585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57" w:type="dxa"/>
          </w:tcPr>
          <w:p w:rsidR="001B5853" w:rsidRDefault="001B5853">
            <w:pPr>
              <w:pStyle w:val="ConsPlusNormal"/>
            </w:pP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539 834,19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2 193 161,12</w:t>
            </w:r>
          </w:p>
        </w:tc>
      </w:tr>
      <w:tr w:rsidR="001B5853">
        <w:tc>
          <w:tcPr>
            <w:tcW w:w="2665" w:type="dxa"/>
          </w:tcPr>
          <w:p w:rsidR="001B5853" w:rsidRDefault="001B5853">
            <w:pPr>
              <w:pStyle w:val="ConsPlusNormal"/>
            </w:pPr>
          </w:p>
        </w:tc>
        <w:tc>
          <w:tcPr>
            <w:tcW w:w="1757" w:type="dxa"/>
          </w:tcPr>
          <w:p w:rsidR="001B5853" w:rsidRDefault="001B5853">
            <w:pPr>
              <w:pStyle w:val="ConsPlusNormal"/>
              <w:jc w:val="center"/>
            </w:pPr>
            <w:r>
              <w:t>6,20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</w:pPr>
          </w:p>
        </w:tc>
        <w:tc>
          <w:tcPr>
            <w:tcW w:w="2324" w:type="dxa"/>
          </w:tcPr>
          <w:p w:rsidR="001B5853" w:rsidRDefault="001B5853">
            <w:pPr>
              <w:pStyle w:val="ConsPlusNormal"/>
            </w:pPr>
          </w:p>
        </w:tc>
      </w:tr>
      <w:tr w:rsidR="001B5853">
        <w:tc>
          <w:tcPr>
            <w:tcW w:w="2665" w:type="dxa"/>
          </w:tcPr>
          <w:p w:rsidR="001B5853" w:rsidRDefault="001B5853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57" w:type="dxa"/>
          </w:tcPr>
          <w:p w:rsidR="001B5853" w:rsidRDefault="001B5853">
            <w:pPr>
              <w:pStyle w:val="ConsPlusNormal"/>
            </w:pP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539 836,48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2 193 155,36</w:t>
            </w:r>
          </w:p>
        </w:tc>
      </w:tr>
      <w:tr w:rsidR="001B5853">
        <w:tc>
          <w:tcPr>
            <w:tcW w:w="2665" w:type="dxa"/>
          </w:tcPr>
          <w:p w:rsidR="001B5853" w:rsidRDefault="001B5853">
            <w:pPr>
              <w:pStyle w:val="ConsPlusNormal"/>
            </w:pPr>
          </w:p>
        </w:tc>
        <w:tc>
          <w:tcPr>
            <w:tcW w:w="1757" w:type="dxa"/>
          </w:tcPr>
          <w:p w:rsidR="001B5853" w:rsidRDefault="001B5853">
            <w:pPr>
              <w:pStyle w:val="ConsPlusNormal"/>
              <w:jc w:val="center"/>
            </w:pPr>
            <w:r>
              <w:t>7,20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</w:pPr>
          </w:p>
        </w:tc>
        <w:tc>
          <w:tcPr>
            <w:tcW w:w="2324" w:type="dxa"/>
          </w:tcPr>
          <w:p w:rsidR="001B5853" w:rsidRDefault="001B5853">
            <w:pPr>
              <w:pStyle w:val="ConsPlusNormal"/>
            </w:pPr>
          </w:p>
        </w:tc>
      </w:tr>
      <w:tr w:rsidR="001B5853">
        <w:tc>
          <w:tcPr>
            <w:tcW w:w="2665" w:type="dxa"/>
          </w:tcPr>
          <w:p w:rsidR="001B5853" w:rsidRDefault="001B5853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57" w:type="dxa"/>
          </w:tcPr>
          <w:p w:rsidR="001B5853" w:rsidRDefault="001B5853">
            <w:pPr>
              <w:pStyle w:val="ConsPlusNormal"/>
            </w:pP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539 843,17</w:t>
            </w:r>
          </w:p>
        </w:tc>
        <w:tc>
          <w:tcPr>
            <w:tcW w:w="2324" w:type="dxa"/>
          </w:tcPr>
          <w:p w:rsidR="001B5853" w:rsidRDefault="001B5853">
            <w:pPr>
              <w:pStyle w:val="ConsPlusNormal"/>
              <w:jc w:val="center"/>
            </w:pPr>
            <w:r>
              <w:t>2 193 158,02</w:t>
            </w:r>
          </w:p>
        </w:tc>
      </w:tr>
    </w:tbl>
    <w:p w:rsidR="001B5853" w:rsidRDefault="001B5853">
      <w:pPr>
        <w:pStyle w:val="ConsPlusNormal"/>
        <w:jc w:val="both"/>
      </w:pPr>
    </w:p>
    <w:p w:rsidR="001B5853" w:rsidRDefault="001B5853">
      <w:pPr>
        <w:pStyle w:val="ConsPlusTitle"/>
        <w:jc w:val="center"/>
        <w:outlineLvl w:val="1"/>
      </w:pPr>
      <w:r>
        <w:t>Система координат: WGS 84</w:t>
      </w:r>
    </w:p>
    <w:p w:rsidR="001B5853" w:rsidRDefault="001B585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1B5853">
        <w:tc>
          <w:tcPr>
            <w:tcW w:w="2608" w:type="dxa"/>
          </w:tcPr>
          <w:p w:rsidR="001B5853" w:rsidRDefault="001B585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E</w:t>
            </w:r>
          </w:p>
        </w:tc>
      </w:tr>
      <w:tr w:rsidR="001B5853">
        <w:tc>
          <w:tcPr>
            <w:tcW w:w="2608" w:type="dxa"/>
          </w:tcPr>
          <w:p w:rsidR="001B5853" w:rsidRDefault="001B5853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49°12'51,48"</w:t>
            </w:r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44°34'55,50"</w:t>
            </w:r>
          </w:p>
        </w:tc>
      </w:tr>
      <w:tr w:rsidR="001B5853">
        <w:tc>
          <w:tcPr>
            <w:tcW w:w="2608" w:type="dxa"/>
          </w:tcPr>
          <w:p w:rsidR="001B5853" w:rsidRDefault="001B5853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49°12'51,41"</w:t>
            </w:r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44°34'55,79"</w:t>
            </w:r>
          </w:p>
        </w:tc>
      </w:tr>
      <w:tr w:rsidR="001B5853">
        <w:tc>
          <w:tcPr>
            <w:tcW w:w="2608" w:type="dxa"/>
          </w:tcPr>
          <w:p w:rsidR="001B5853" w:rsidRDefault="001B585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49°12'51,20"</w:t>
            </w:r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44°34'55,66"</w:t>
            </w:r>
          </w:p>
        </w:tc>
      </w:tr>
      <w:tr w:rsidR="001B5853">
        <w:tc>
          <w:tcPr>
            <w:tcW w:w="2608" w:type="dxa"/>
          </w:tcPr>
          <w:p w:rsidR="001B5853" w:rsidRDefault="001B5853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49°12'51,27"</w:t>
            </w:r>
          </w:p>
        </w:tc>
        <w:tc>
          <w:tcPr>
            <w:tcW w:w="3231" w:type="dxa"/>
          </w:tcPr>
          <w:p w:rsidR="001B5853" w:rsidRDefault="001B5853">
            <w:pPr>
              <w:pStyle w:val="ConsPlusNormal"/>
              <w:jc w:val="center"/>
            </w:pPr>
            <w:r>
              <w:t>44°34'55,38"</w:t>
            </w:r>
          </w:p>
        </w:tc>
      </w:tr>
    </w:tbl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Title"/>
        <w:jc w:val="center"/>
        <w:outlineLvl w:val="0"/>
      </w:pPr>
      <w:r>
        <w:t>СИТУАЦИОННЫЙ ПЛАН</w:t>
      </w:r>
    </w:p>
    <w:p w:rsidR="001B5853" w:rsidRDefault="001B585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B5853" w:rsidRDefault="001B5853">
      <w:pPr>
        <w:pStyle w:val="ConsPlusTitle"/>
        <w:jc w:val="center"/>
      </w:pPr>
      <w:r>
        <w:lastRenderedPageBreak/>
        <w:t>ЗНАЧЕНИЯ "БРАТСКАЯ МОГИЛА УЧАСТНИКОВ ГРАЖДАНСКОЙ ВОЙНЫ</w:t>
      </w:r>
    </w:p>
    <w:p w:rsidR="001B5853" w:rsidRDefault="001B5853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1B5853" w:rsidRDefault="001B585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1B5853" w:rsidRDefault="001B5853">
      <w:pPr>
        <w:pStyle w:val="ConsPlusTitle"/>
        <w:jc w:val="center"/>
      </w:pPr>
      <w:r>
        <w:t>РАЙОН, Х. БОЙКИЕ ДВОРИКИ</w:t>
      </w: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center"/>
      </w:pPr>
      <w:r w:rsidRPr="00B61BC2">
        <w:rPr>
          <w:position w:val="-442"/>
        </w:rPr>
        <w:pict>
          <v:shape id="_x0000_i1025" style="width:436.2pt;height:453pt" coordsize="" o:spt="100" adj="0,,0" path="" filled="f" stroked="f">
            <v:stroke joinstyle="miter"/>
            <v:imagedata r:id="rId12" o:title="base_23732_223153_32768"/>
            <v:formulas/>
            <v:path o:connecttype="segments"/>
          </v:shape>
        </w:pict>
      </w: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jc w:val="both"/>
      </w:pPr>
    </w:p>
    <w:p w:rsidR="001B5853" w:rsidRDefault="001B585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5853" w:rsidRDefault="001B5853"/>
    <w:sectPr w:rsidR="001B5853" w:rsidSect="00DC7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53"/>
    <w:rsid w:val="001B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5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58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58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58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9A6AA2B4FE9E004A07AF81F8AD1EDB93926FE4A42E784CEC6BA5C80BB308F4B86629884455D3D189C2E568C36101B97E92D0E3902CB813a3ACW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9A6AA2B4FE9E004A07AF81F8AD1EDB919D6DE2A028784CEC6BA5C80BB308F4B866298C4355D886DC8DE434873512B97E92D2E28Ea2A7W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49A6AA2B4FE9E004A07AF81F8AD1EDB919D6DE2A028784CEC6BA5C80BB308F4B866298B4356D886DC8DE434873512B97E92D2E28Ea2A7W" TargetMode="External"/><Relationship Id="rId11" Type="http://schemas.openxmlformats.org/officeDocument/2006/relationships/hyperlink" Target="consultantplus://offline/ref=149A6AA2B4FE9E004A07B18CEEC141DE929134E8A5297412B23CA39F54E30EA1F8262FDD0711DED38DC9B138873F58E83BD9DDE28F30B8122B9FA0B0aCA8W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149A6AA2B4FE9E004A07B18CEEC141DE929134E8A5297412B23CA39F54E30EA1F8262FDD151186DF8DC8AF39862A0EB97Fa8A5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9A6AA2B4FE9E004A07B18CEEC141DE929134E8A62B7113B93BA39F54E30EA1F8262FDD0711DED38DC9B138873F58E83BD9DDE28F30B8122B9FA0B0aCA8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2008-12-31T22:00:00Z</dcterms:created>
  <dcterms:modified xsi:type="dcterms:W3CDTF">2008-12-31T22:01:00Z</dcterms:modified>
</cp:coreProperties>
</file>