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E24" w:rsidRDefault="009C2E2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9C2E24" w:rsidRDefault="009C2E24">
      <w:pPr>
        <w:pStyle w:val="ConsPlusNormal"/>
        <w:jc w:val="both"/>
        <w:outlineLvl w:val="0"/>
      </w:pPr>
    </w:p>
    <w:p w:rsidR="009C2E24" w:rsidRDefault="009C2E2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9C2E24" w:rsidRDefault="009C2E24">
      <w:pPr>
        <w:pStyle w:val="ConsPlusTitle"/>
        <w:jc w:val="center"/>
      </w:pPr>
      <w:r>
        <w:t>КУЛЬТУРНОГО НАСЛЕДИЯ ВОЛГОГРАДСКОЙ ОБЛАСТИ</w:t>
      </w:r>
    </w:p>
    <w:p w:rsidR="009C2E24" w:rsidRDefault="009C2E24">
      <w:pPr>
        <w:pStyle w:val="ConsPlusTitle"/>
        <w:jc w:val="both"/>
      </w:pPr>
    </w:p>
    <w:p w:rsidR="009C2E24" w:rsidRDefault="009C2E24">
      <w:pPr>
        <w:pStyle w:val="ConsPlusTitle"/>
        <w:jc w:val="center"/>
      </w:pPr>
      <w:r>
        <w:t>ПРИКАЗ</w:t>
      </w:r>
    </w:p>
    <w:p w:rsidR="009C2E24" w:rsidRDefault="009C2E24">
      <w:pPr>
        <w:pStyle w:val="ConsPlusTitle"/>
        <w:jc w:val="center"/>
      </w:pPr>
      <w:r>
        <w:t>от 15 марта 2021 г. N 154</w:t>
      </w:r>
    </w:p>
    <w:p w:rsidR="009C2E24" w:rsidRDefault="009C2E24">
      <w:pPr>
        <w:pStyle w:val="ConsPlusTitle"/>
        <w:jc w:val="both"/>
      </w:pPr>
    </w:p>
    <w:p w:rsidR="009C2E24" w:rsidRDefault="009C2E24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9C2E24" w:rsidRDefault="009C2E24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9C2E24" w:rsidRDefault="009C2E24">
      <w:pPr>
        <w:pStyle w:val="ConsPlusTitle"/>
        <w:jc w:val="center"/>
      </w:pPr>
      <w:r>
        <w:t>ЗНАЧЕНИЯ "ЦЕРКОВНО-ПРИХОДСКАЯ ШКОЛА", РАСПОЛОЖЕННОГО</w:t>
      </w:r>
    </w:p>
    <w:p w:rsidR="009C2E24" w:rsidRDefault="009C2E24">
      <w:pPr>
        <w:pStyle w:val="ConsPlusTitle"/>
        <w:jc w:val="center"/>
      </w:pPr>
      <w:r>
        <w:t>ПО АДРЕСУ: ВОЛГОГРАДСКАЯ ОБЛАСТЬ, ДУБОВСКИЙ РАЙОН, С. ГОРНАЯ</w:t>
      </w:r>
    </w:p>
    <w:p w:rsidR="009C2E24" w:rsidRDefault="009C2E24">
      <w:pPr>
        <w:pStyle w:val="ConsPlusTitle"/>
        <w:jc w:val="center"/>
      </w:pPr>
      <w:r>
        <w:t>ПРОЛЕЙКА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9C2E24" w:rsidRDefault="009C2E24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</w:t>
      </w:r>
      <w:bookmarkStart w:id="0" w:name="_GoBack"/>
      <w:r>
        <w:t>Церковно-приходская школа</w:t>
      </w:r>
      <w:bookmarkEnd w:id="0"/>
      <w:r>
        <w:t xml:space="preserve">", расположенного по адресу: </w:t>
      </w:r>
      <w:proofErr w:type="gramStart"/>
      <w:r>
        <w:t xml:space="preserve">Волгоградская область, Дубовский район, с. Горная Пролейка,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20 января 2015 г. N 01-20/097 "Об установлении границ территории объекта культурного наследия регионального значения "Церковно-приходская школа", 1830 г., расположенного по адресу:</w:t>
      </w:r>
      <w:proofErr w:type="gramEnd"/>
      <w:r>
        <w:t xml:space="preserve"> </w:t>
      </w:r>
      <w:proofErr w:type="gramStart"/>
      <w:r>
        <w:t>Волгоградская область, Дубовский район, с. Горная Пролейка, и правовых режимов использования территории", согласно приложению к настоящему приказу.</w:t>
      </w:r>
      <w:proofErr w:type="gramEnd"/>
    </w:p>
    <w:p w:rsidR="009C2E24" w:rsidRDefault="009C2E24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20 января 2015 г. N 01-20/097 "Об установлении границ территории объекта культурного наследия регионального значения "Церковно-приходская школа", 1830 г., расположенного по адресу: Волгоградская область, Дубовский район, с. Горная Пролейка,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9C2E24" w:rsidRDefault="009C2E2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right"/>
      </w:pPr>
      <w:r>
        <w:t>Председатель комитета</w:t>
      </w:r>
    </w:p>
    <w:p w:rsidR="009C2E24" w:rsidRDefault="009C2E24">
      <w:pPr>
        <w:pStyle w:val="ConsPlusNormal"/>
        <w:jc w:val="right"/>
      </w:pPr>
      <w:r>
        <w:t>А.Ю.БАЖЕНОВ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right"/>
        <w:outlineLvl w:val="0"/>
      </w:pPr>
      <w:r>
        <w:t>Приложение</w:t>
      </w:r>
    </w:p>
    <w:p w:rsidR="009C2E24" w:rsidRDefault="009C2E24">
      <w:pPr>
        <w:pStyle w:val="ConsPlusNormal"/>
        <w:jc w:val="right"/>
      </w:pPr>
      <w:r>
        <w:t>к приказу</w:t>
      </w:r>
    </w:p>
    <w:p w:rsidR="009C2E24" w:rsidRDefault="009C2E24">
      <w:pPr>
        <w:pStyle w:val="ConsPlusNormal"/>
        <w:jc w:val="right"/>
      </w:pPr>
      <w:r>
        <w:t>комитета</w:t>
      </w:r>
    </w:p>
    <w:p w:rsidR="009C2E24" w:rsidRDefault="009C2E24">
      <w:pPr>
        <w:pStyle w:val="ConsPlusNormal"/>
        <w:jc w:val="right"/>
      </w:pPr>
      <w:r>
        <w:t>государственной охраны</w:t>
      </w:r>
    </w:p>
    <w:p w:rsidR="009C2E24" w:rsidRDefault="009C2E24">
      <w:pPr>
        <w:pStyle w:val="ConsPlusNormal"/>
        <w:jc w:val="right"/>
      </w:pPr>
      <w:r>
        <w:t>объектов культурного наследия</w:t>
      </w:r>
    </w:p>
    <w:p w:rsidR="009C2E24" w:rsidRDefault="009C2E24">
      <w:pPr>
        <w:pStyle w:val="ConsPlusNormal"/>
        <w:jc w:val="right"/>
      </w:pPr>
      <w:r>
        <w:lastRenderedPageBreak/>
        <w:t>Волгоградской области</w:t>
      </w:r>
    </w:p>
    <w:p w:rsidR="009C2E24" w:rsidRDefault="009C2E24">
      <w:pPr>
        <w:pStyle w:val="ConsPlusNormal"/>
        <w:jc w:val="right"/>
      </w:pPr>
      <w:r>
        <w:t>от 15.03.2021 N 154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Title"/>
        <w:jc w:val="center"/>
      </w:pPr>
      <w:bookmarkStart w:id="1" w:name="P33"/>
      <w:bookmarkEnd w:id="1"/>
      <w:r>
        <w:t>ПЕРЕЧЕНЬ</w:t>
      </w:r>
    </w:p>
    <w:p w:rsidR="009C2E24" w:rsidRDefault="009C2E24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9C2E24" w:rsidRDefault="009C2E24">
      <w:pPr>
        <w:pStyle w:val="ConsPlusTitle"/>
        <w:jc w:val="center"/>
      </w:pPr>
      <w:r>
        <w:t>КУЛЬТУРНОГО НАСЛЕДИЯ РЕГИОНАЛЬНОГО ЗНАЧЕНИЯ</w:t>
      </w:r>
    </w:p>
    <w:p w:rsidR="009C2E24" w:rsidRDefault="009C2E24">
      <w:pPr>
        <w:pStyle w:val="ConsPlusTitle"/>
        <w:jc w:val="center"/>
      </w:pPr>
      <w:r>
        <w:t xml:space="preserve">"ЦЕРКОВНО-ПРИХОДСКАЯ ШКОЛА",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9C2E24" w:rsidRDefault="009C2E24">
      <w:pPr>
        <w:pStyle w:val="ConsPlusTitle"/>
        <w:jc w:val="center"/>
      </w:pPr>
      <w:r>
        <w:t>ВОЛГОГРАДСКАЯ ОБЛАСТЬ, ДУБОВСКИЙ РАЙОН, С. ГОРНАЯ ПРОЛЕЙКА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Title"/>
        <w:jc w:val="center"/>
        <w:outlineLvl w:val="1"/>
      </w:pPr>
      <w:r>
        <w:t>Система координат: МСК-34 зона 2</w:t>
      </w:r>
    </w:p>
    <w:p w:rsidR="009C2E24" w:rsidRDefault="009C2E2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:rsidR="009C2E24" w:rsidRDefault="009C2E24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У</w:t>
            </w: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556994,47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2222711,54</w:t>
            </w: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</w:pPr>
          </w:p>
        </w:tc>
        <w:tc>
          <w:tcPr>
            <w:tcW w:w="1701" w:type="dxa"/>
          </w:tcPr>
          <w:p w:rsidR="009C2E24" w:rsidRDefault="009C2E24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70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557006,04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2222708,37</w:t>
            </w: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</w:pPr>
          </w:p>
        </w:tc>
        <w:tc>
          <w:tcPr>
            <w:tcW w:w="1701" w:type="dxa"/>
          </w:tcPr>
          <w:p w:rsidR="009C2E24" w:rsidRDefault="009C2E24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557010,53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2222724,77</w:t>
            </w: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</w:pPr>
          </w:p>
        </w:tc>
        <w:tc>
          <w:tcPr>
            <w:tcW w:w="1701" w:type="dxa"/>
          </w:tcPr>
          <w:p w:rsidR="009C2E24" w:rsidRDefault="009C2E24">
            <w:pPr>
              <w:pStyle w:val="ConsPlusNormal"/>
              <w:jc w:val="center"/>
            </w:pPr>
            <w:r>
              <w:t>12,0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70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556998,96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2222727,94</w:t>
            </w: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</w:pPr>
          </w:p>
        </w:tc>
        <w:tc>
          <w:tcPr>
            <w:tcW w:w="1701" w:type="dxa"/>
          </w:tcPr>
          <w:p w:rsidR="009C2E24" w:rsidRDefault="009C2E24">
            <w:pPr>
              <w:pStyle w:val="ConsPlusNormal"/>
              <w:jc w:val="center"/>
            </w:pPr>
            <w:r>
              <w:t>17,0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</w:pPr>
          </w:p>
        </w:tc>
      </w:tr>
      <w:tr w:rsidR="009C2E24">
        <w:tc>
          <w:tcPr>
            <w:tcW w:w="2268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701" w:type="dxa"/>
          </w:tcPr>
          <w:p w:rsidR="009C2E24" w:rsidRDefault="009C2E24">
            <w:pPr>
              <w:pStyle w:val="ConsPlusNormal"/>
            </w:pP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556994,47</w:t>
            </w:r>
          </w:p>
        </w:tc>
        <w:tc>
          <w:tcPr>
            <w:tcW w:w="2551" w:type="dxa"/>
          </w:tcPr>
          <w:p w:rsidR="009C2E24" w:rsidRDefault="009C2E24">
            <w:pPr>
              <w:pStyle w:val="ConsPlusNormal"/>
              <w:jc w:val="center"/>
            </w:pPr>
            <w:r>
              <w:t>2222711,54</w:t>
            </w:r>
          </w:p>
        </w:tc>
      </w:tr>
    </w:tbl>
    <w:p w:rsidR="009C2E24" w:rsidRDefault="009C2E24">
      <w:pPr>
        <w:pStyle w:val="ConsPlusNormal"/>
        <w:jc w:val="both"/>
      </w:pPr>
    </w:p>
    <w:p w:rsidR="009C2E24" w:rsidRDefault="009C2E24">
      <w:pPr>
        <w:pStyle w:val="ConsPlusTitle"/>
        <w:jc w:val="center"/>
        <w:outlineLvl w:val="1"/>
      </w:pPr>
      <w:r>
        <w:t>Система координат: WGS 84</w:t>
      </w:r>
    </w:p>
    <w:p w:rsidR="009C2E24" w:rsidRDefault="009C2E2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3345"/>
        <w:gridCol w:w="3345"/>
      </w:tblGrid>
      <w:tr w:rsidR="009C2E24">
        <w:tc>
          <w:tcPr>
            <w:tcW w:w="2381" w:type="dxa"/>
          </w:tcPr>
          <w:p w:rsidR="009C2E24" w:rsidRDefault="009C2E2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E</w:t>
            </w:r>
          </w:p>
        </w:tc>
      </w:tr>
      <w:tr w:rsidR="009C2E24">
        <w:tc>
          <w:tcPr>
            <w:tcW w:w="2381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49°22'22,57"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44°59'3,55"</w:t>
            </w:r>
          </w:p>
        </w:tc>
      </w:tr>
      <w:tr w:rsidR="009C2E24">
        <w:tc>
          <w:tcPr>
            <w:tcW w:w="2381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49°22'22,94"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44°59'3,38"</w:t>
            </w:r>
          </w:p>
        </w:tc>
      </w:tr>
      <w:tr w:rsidR="009C2E24">
        <w:tc>
          <w:tcPr>
            <w:tcW w:w="2381" w:type="dxa"/>
          </w:tcPr>
          <w:p w:rsidR="009C2E24" w:rsidRDefault="009C2E24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49°22'23,09"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44°59'4,19"</w:t>
            </w:r>
          </w:p>
        </w:tc>
      </w:tr>
      <w:tr w:rsidR="009C2E24">
        <w:tc>
          <w:tcPr>
            <w:tcW w:w="2381" w:type="dxa"/>
          </w:tcPr>
          <w:p w:rsidR="009C2E24" w:rsidRDefault="009C2E24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49°22'22,72"</w:t>
            </w:r>
          </w:p>
        </w:tc>
        <w:tc>
          <w:tcPr>
            <w:tcW w:w="3345" w:type="dxa"/>
          </w:tcPr>
          <w:p w:rsidR="009C2E24" w:rsidRDefault="009C2E24">
            <w:pPr>
              <w:pStyle w:val="ConsPlusNormal"/>
              <w:jc w:val="center"/>
            </w:pPr>
            <w:r>
              <w:t>44°59'4,36"</w:t>
            </w:r>
          </w:p>
        </w:tc>
      </w:tr>
    </w:tbl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Title"/>
        <w:jc w:val="center"/>
        <w:outlineLvl w:val="0"/>
      </w:pPr>
      <w:r>
        <w:t>СИТУАЦИОННЫЙ ПЛАН</w:t>
      </w:r>
    </w:p>
    <w:p w:rsidR="009C2E24" w:rsidRDefault="009C2E2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9C2E24" w:rsidRDefault="009C2E24">
      <w:pPr>
        <w:pStyle w:val="ConsPlusTitle"/>
        <w:jc w:val="center"/>
      </w:pPr>
      <w:r>
        <w:t>ЗНАЧЕНИЯ "ЦЕРКОВНО-ПРИХОДСКАЯ ШКОЛА", РАСПОЛОЖЕННОГО</w:t>
      </w:r>
    </w:p>
    <w:p w:rsidR="009C2E24" w:rsidRDefault="009C2E24">
      <w:pPr>
        <w:pStyle w:val="ConsPlusTitle"/>
        <w:jc w:val="center"/>
      </w:pPr>
      <w:r>
        <w:t>ПО АДРЕСУ: ВОЛГОГРАДСКАЯ ОБЛАСТЬ, ДУБОВСКИЙ РАЙОН, С. ГОРНАЯ</w:t>
      </w:r>
    </w:p>
    <w:p w:rsidR="009C2E24" w:rsidRDefault="009C2E24">
      <w:pPr>
        <w:pStyle w:val="ConsPlusTitle"/>
        <w:jc w:val="center"/>
      </w:pPr>
      <w:r>
        <w:t>ПРОЛЕЙКА</w:t>
      </w: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jc w:val="center"/>
      </w:pPr>
      <w:r w:rsidRPr="00A717D1">
        <w:rPr>
          <w:position w:val="-325"/>
        </w:rPr>
        <w:lastRenderedPageBreak/>
        <w:pict>
          <v:shape id="_x0000_i1025" style="width:375pt;height:336.6pt" coordsize="" o:spt="100" adj="0,,0" path="" filled="f" stroked="f">
            <v:stroke joinstyle="miter"/>
            <v:imagedata r:id="rId12" o:title="base_23732_223108_32768"/>
            <v:formulas/>
            <v:path o:connecttype="segments"/>
          </v:shape>
        </w:pict>
      </w:r>
    </w:p>
    <w:p w:rsidR="009C2E24" w:rsidRDefault="009C2E24">
      <w:pPr>
        <w:pStyle w:val="ConsPlusNormal"/>
      </w:pPr>
    </w:p>
    <w:p w:rsidR="009C2E24" w:rsidRDefault="009C2E24">
      <w:pPr>
        <w:pStyle w:val="ConsPlusNormal"/>
        <w:jc w:val="both"/>
      </w:pPr>
    </w:p>
    <w:p w:rsidR="009C2E24" w:rsidRDefault="009C2E2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2E24" w:rsidRDefault="009C2E24"/>
    <w:sectPr w:rsidR="009C2E24" w:rsidSect="0012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E24"/>
    <w:rsid w:val="009C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2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2E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2E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C2E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7627686355BB80F0DA62BCF8635FFDEC2BF34F35166DE0FA93950D2B3412A97C81DB85C51CA0FAB3D2781E401D0E35AA742C965A872D7M3T5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187627686355BB80F0DA62BCF8635FFDCCDBD32F75766DE0FA93950D2B3412A97C81DBC5B51C158FE7226DDA05DC3E357A740CD79MATBV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87627686355BB80F0DA62BCF8635FFDCCDBD32F75766DE0FA93950D2B3412A97C81DBB5B52C158FE7226DDA05DC3E357A740CD79MATBV" TargetMode="External"/><Relationship Id="rId11" Type="http://schemas.openxmlformats.org/officeDocument/2006/relationships/hyperlink" Target="consultantplus://offline/ref=9187627686355BB80F0DB826D9EA6AFADFC1E438F2576F8B5BFD3F078DE3477FD7881BED1F15C70DAF3673D1A05F89B217EC4FCD72B472D12A2BA6ABMET0V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9187627686355BB80F0DB826D9EA6AFADFC1E438F2576F8B5BFD3F078DE3477FD7881BED0D159F01AF3F6DD0A44ADFE351MBT8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87627686355BB80F0DB826D9EA6AFADFC1E438F1546F815AF93F078DE3477FD7881BED1F15C70DAF3673D1A05F89B217EC4FCD72B472D12A2BA6ABMET0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2021-04-08T21:19:00Z</dcterms:created>
  <dcterms:modified xsi:type="dcterms:W3CDTF">2021-04-08T21:19:00Z</dcterms:modified>
</cp:coreProperties>
</file>