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E0B" w:rsidRDefault="00820E0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20E0B" w:rsidRDefault="00820E0B">
      <w:pPr>
        <w:pStyle w:val="ConsPlusNormal"/>
        <w:jc w:val="both"/>
        <w:outlineLvl w:val="0"/>
      </w:pPr>
    </w:p>
    <w:p w:rsidR="00820E0B" w:rsidRDefault="00820E0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20E0B" w:rsidRDefault="00820E0B">
      <w:pPr>
        <w:pStyle w:val="ConsPlusTitle"/>
        <w:jc w:val="center"/>
      </w:pPr>
      <w:r>
        <w:t>КУЛЬТУРНОГО НАСЛЕДИЯ ВОЛГОГРАДСКОЙ ОБЛАСТИ</w:t>
      </w:r>
    </w:p>
    <w:p w:rsidR="00820E0B" w:rsidRDefault="00820E0B">
      <w:pPr>
        <w:pStyle w:val="ConsPlusTitle"/>
        <w:jc w:val="both"/>
      </w:pPr>
    </w:p>
    <w:p w:rsidR="00820E0B" w:rsidRDefault="00820E0B">
      <w:pPr>
        <w:pStyle w:val="ConsPlusTitle"/>
        <w:jc w:val="center"/>
      </w:pPr>
      <w:r>
        <w:t>ПРИКАЗ</w:t>
      </w:r>
    </w:p>
    <w:p w:rsidR="00820E0B" w:rsidRDefault="00820E0B">
      <w:pPr>
        <w:pStyle w:val="ConsPlusTitle"/>
        <w:jc w:val="center"/>
      </w:pPr>
      <w:r>
        <w:t>от 18 марта 2021 г. N 187</w:t>
      </w:r>
    </w:p>
    <w:p w:rsidR="00820E0B" w:rsidRDefault="00820E0B">
      <w:pPr>
        <w:pStyle w:val="ConsPlusTitle"/>
        <w:jc w:val="both"/>
      </w:pPr>
    </w:p>
    <w:p w:rsidR="00820E0B" w:rsidRDefault="00820E0B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820E0B" w:rsidRDefault="00820E0B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820E0B" w:rsidRDefault="00820E0B">
      <w:pPr>
        <w:pStyle w:val="ConsPlusTitle"/>
        <w:jc w:val="center"/>
      </w:pPr>
      <w:r>
        <w:t>ЗНАЧЕНИЯ "ДОМ, В КОТОРОМ ЖИЛ ОДИН ИЗ РУКОВОДИТЕЛЕЙ БОРЬБЫ</w:t>
      </w:r>
    </w:p>
    <w:p w:rsidR="00820E0B" w:rsidRDefault="00820E0B">
      <w:pPr>
        <w:pStyle w:val="ConsPlusTitle"/>
        <w:jc w:val="center"/>
      </w:pPr>
      <w:r>
        <w:t>ЗА УСТАНОВЛЕНИЕ СОВЕТСКОЙ ВЛАСТИ МИНИН С.К.", РАСПОЛОЖЕННОГО</w:t>
      </w:r>
    </w:p>
    <w:p w:rsidR="00820E0B" w:rsidRDefault="00820E0B">
      <w:pPr>
        <w:pStyle w:val="ConsPlusTitle"/>
        <w:jc w:val="center"/>
      </w:pPr>
      <w:r>
        <w:t>ПО АДРЕСУ: ВОЛГОГРАДСКАЯ ОБЛАСТЬ, ДУБОВСКИЙ</w:t>
      </w:r>
    </w:p>
    <w:p w:rsidR="00820E0B" w:rsidRDefault="00820E0B">
      <w:pPr>
        <w:pStyle w:val="ConsPlusTitle"/>
        <w:jc w:val="center"/>
      </w:pPr>
      <w:r>
        <w:t>РАЙОН, Г. ДУБОВКА, УЛ. МИНИНА, 9</w:t>
      </w: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20E0B" w:rsidRDefault="00820E0B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"Дом, в котором жил один из руководителей борьбы за установление Советской власти Минин С.К.", расположенного по адресу: Волгоградская область, Дубовский район, г. Дубовка, ул. Минина, 9,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19 января 2015 г. N 01-20/023 "Об установлении границ территории объекта культурного наследия регионального значения "Дом, в котором жил один из руководителей борьбы за установление Советской власти Минин С.А.", 1917 - 1918 гг., расположенного по адресу: Волгоградская область, г. Дубовка, ул. Минина, 9 (по уточненным данным ул. Минина, 11), и установлении правовых режимов использования территории", согласно приложению к настоящему приказу.</w:t>
      </w:r>
    </w:p>
    <w:p w:rsidR="00820E0B" w:rsidRDefault="00820E0B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19 января 2015 г. N 01-20/023 "Об установлении границ территории объекта культурного наследия регионального значения "</w:t>
      </w:r>
      <w:bookmarkStart w:id="0" w:name="_GoBack"/>
      <w:r>
        <w:t xml:space="preserve">Дом, в котором жил один </w:t>
      </w:r>
      <w:bookmarkEnd w:id="0"/>
      <w:r>
        <w:t>из руководителей борьбы за установление Советской власти Минин С.А.", 1917 - 1918 гг., расположенного по адресу: Волгоградская область, г. Дубовка, ул. Минина, 9 (по уточненным данным ул. Минина, 11), и установлении правовых режимов использования территории" утратившим силу.</w:t>
      </w:r>
    </w:p>
    <w:p w:rsidR="00820E0B" w:rsidRDefault="00820E0B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Normal"/>
        <w:jc w:val="right"/>
      </w:pPr>
      <w:r>
        <w:t>Председатель комитета</w:t>
      </w:r>
    </w:p>
    <w:p w:rsidR="00820E0B" w:rsidRDefault="00820E0B">
      <w:pPr>
        <w:pStyle w:val="ConsPlusNormal"/>
        <w:jc w:val="right"/>
      </w:pPr>
      <w:r>
        <w:t>А.Ю.БАЖЕНОВ</w:t>
      </w: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Normal"/>
        <w:jc w:val="right"/>
        <w:outlineLvl w:val="0"/>
      </w:pPr>
      <w:r>
        <w:t>Приложение</w:t>
      </w:r>
    </w:p>
    <w:p w:rsidR="00820E0B" w:rsidRDefault="00820E0B">
      <w:pPr>
        <w:pStyle w:val="ConsPlusNormal"/>
        <w:jc w:val="right"/>
      </w:pPr>
      <w:r>
        <w:lastRenderedPageBreak/>
        <w:t>к приказу</w:t>
      </w:r>
    </w:p>
    <w:p w:rsidR="00820E0B" w:rsidRDefault="00820E0B">
      <w:pPr>
        <w:pStyle w:val="ConsPlusNormal"/>
        <w:jc w:val="right"/>
      </w:pPr>
      <w:r>
        <w:t>комитета государственной</w:t>
      </w:r>
    </w:p>
    <w:p w:rsidR="00820E0B" w:rsidRDefault="00820E0B">
      <w:pPr>
        <w:pStyle w:val="ConsPlusNormal"/>
        <w:jc w:val="right"/>
      </w:pPr>
      <w:r>
        <w:t>охраны объектов</w:t>
      </w:r>
    </w:p>
    <w:p w:rsidR="00820E0B" w:rsidRDefault="00820E0B">
      <w:pPr>
        <w:pStyle w:val="ConsPlusNormal"/>
        <w:jc w:val="right"/>
      </w:pPr>
      <w:r>
        <w:t>культурного наследия</w:t>
      </w:r>
    </w:p>
    <w:p w:rsidR="00820E0B" w:rsidRDefault="00820E0B">
      <w:pPr>
        <w:pStyle w:val="ConsPlusNormal"/>
        <w:jc w:val="right"/>
      </w:pPr>
      <w:r>
        <w:t>Волгоградской области</w:t>
      </w:r>
    </w:p>
    <w:p w:rsidR="00820E0B" w:rsidRDefault="00820E0B">
      <w:pPr>
        <w:pStyle w:val="ConsPlusNormal"/>
        <w:jc w:val="right"/>
      </w:pPr>
      <w:r>
        <w:t>от 18.03.2021 N 187</w:t>
      </w: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Title"/>
        <w:jc w:val="center"/>
      </w:pPr>
      <w:bookmarkStart w:id="1" w:name="P34"/>
      <w:bookmarkEnd w:id="1"/>
      <w:r>
        <w:t>ПЕРЕЧЕНЬ</w:t>
      </w:r>
    </w:p>
    <w:p w:rsidR="00820E0B" w:rsidRDefault="00820E0B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820E0B" w:rsidRDefault="00820E0B">
      <w:pPr>
        <w:pStyle w:val="ConsPlusTitle"/>
        <w:jc w:val="center"/>
      </w:pPr>
      <w:r>
        <w:t>КУЛЬТУРНОГО НАСЛЕДИЯ РЕГИОНАЛЬНОГО ЗНАЧЕНИЯ "ДОМ, В КОТОРОМ</w:t>
      </w:r>
    </w:p>
    <w:p w:rsidR="00820E0B" w:rsidRDefault="00820E0B">
      <w:pPr>
        <w:pStyle w:val="ConsPlusTitle"/>
        <w:jc w:val="center"/>
      </w:pPr>
      <w:r>
        <w:t>ЖИЛ ОДИН ИЗ РУКОВОДИТЕЛЕЙ БОРЬБЫ ЗА УСТАНОВЛЕНИЕ СОВЕТСКОЙ</w:t>
      </w:r>
    </w:p>
    <w:p w:rsidR="00820E0B" w:rsidRDefault="00820E0B">
      <w:pPr>
        <w:pStyle w:val="ConsPlusTitle"/>
        <w:jc w:val="center"/>
      </w:pPr>
      <w:r>
        <w:t>ВЛАСТИ МИНИН С.К.", РАСПОЛОЖЕННОГО ПО АДРЕСУ: ВОЛГОГРАДСКАЯ</w:t>
      </w:r>
    </w:p>
    <w:p w:rsidR="00820E0B" w:rsidRDefault="00820E0B">
      <w:pPr>
        <w:pStyle w:val="ConsPlusTitle"/>
        <w:jc w:val="center"/>
      </w:pPr>
      <w:r>
        <w:t>ОБЛАСТЬ, ДУБОВСКИЙ РАЙОН, Г. ДУБОВКА, УЛ. МИНИНА, 9</w:t>
      </w: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Title"/>
        <w:jc w:val="center"/>
        <w:outlineLvl w:val="1"/>
      </w:pPr>
      <w:r>
        <w:t>Система координат: МСК-34 зона 2</w:t>
      </w:r>
    </w:p>
    <w:p w:rsidR="00820E0B" w:rsidRDefault="00820E0B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814"/>
        <w:gridCol w:w="2438"/>
        <w:gridCol w:w="2438"/>
      </w:tblGrid>
      <w:tr w:rsidR="00820E0B">
        <w:tc>
          <w:tcPr>
            <w:tcW w:w="2381" w:type="dxa"/>
          </w:tcPr>
          <w:p w:rsidR="00820E0B" w:rsidRDefault="00820E0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814" w:type="dxa"/>
          </w:tcPr>
          <w:p w:rsidR="00820E0B" w:rsidRDefault="00820E0B">
            <w:pPr>
              <w:pStyle w:val="ConsPlusNormal"/>
              <w:jc w:val="center"/>
            </w:pPr>
            <w:r>
              <w:t>Длина</w:t>
            </w:r>
          </w:p>
          <w:p w:rsidR="00820E0B" w:rsidRDefault="00820E0B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438" w:type="dxa"/>
          </w:tcPr>
          <w:p w:rsidR="00820E0B" w:rsidRDefault="00820E0B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438" w:type="dxa"/>
          </w:tcPr>
          <w:p w:rsidR="00820E0B" w:rsidRDefault="00820E0B">
            <w:pPr>
              <w:pStyle w:val="ConsPlusNormal"/>
              <w:jc w:val="center"/>
            </w:pPr>
            <w:r>
              <w:t>У</w:t>
            </w:r>
          </w:p>
        </w:tc>
      </w:tr>
      <w:tr w:rsidR="00820E0B">
        <w:tc>
          <w:tcPr>
            <w:tcW w:w="2381" w:type="dxa"/>
          </w:tcPr>
          <w:p w:rsidR="00820E0B" w:rsidRDefault="00820E0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14" w:type="dxa"/>
          </w:tcPr>
          <w:p w:rsidR="00820E0B" w:rsidRDefault="00820E0B">
            <w:pPr>
              <w:pStyle w:val="ConsPlusNormal"/>
            </w:pPr>
          </w:p>
        </w:tc>
        <w:tc>
          <w:tcPr>
            <w:tcW w:w="2438" w:type="dxa"/>
          </w:tcPr>
          <w:p w:rsidR="00820E0B" w:rsidRDefault="00820E0B">
            <w:pPr>
              <w:pStyle w:val="ConsPlusNormal"/>
              <w:jc w:val="center"/>
            </w:pPr>
            <w:r>
              <w:t>521 231,98</w:t>
            </w:r>
          </w:p>
        </w:tc>
        <w:tc>
          <w:tcPr>
            <w:tcW w:w="2438" w:type="dxa"/>
          </w:tcPr>
          <w:p w:rsidR="00820E0B" w:rsidRDefault="00820E0B">
            <w:pPr>
              <w:pStyle w:val="ConsPlusNormal"/>
              <w:jc w:val="center"/>
            </w:pPr>
            <w:r>
              <w:t>2 211 167,56</w:t>
            </w:r>
          </w:p>
        </w:tc>
      </w:tr>
      <w:tr w:rsidR="00820E0B">
        <w:tc>
          <w:tcPr>
            <w:tcW w:w="2381" w:type="dxa"/>
          </w:tcPr>
          <w:p w:rsidR="00820E0B" w:rsidRDefault="00820E0B">
            <w:pPr>
              <w:pStyle w:val="ConsPlusNormal"/>
            </w:pPr>
          </w:p>
        </w:tc>
        <w:tc>
          <w:tcPr>
            <w:tcW w:w="1814" w:type="dxa"/>
          </w:tcPr>
          <w:p w:rsidR="00820E0B" w:rsidRDefault="00820E0B">
            <w:pPr>
              <w:pStyle w:val="ConsPlusNormal"/>
              <w:jc w:val="center"/>
            </w:pPr>
            <w:r>
              <w:t>39,00</w:t>
            </w:r>
          </w:p>
        </w:tc>
        <w:tc>
          <w:tcPr>
            <w:tcW w:w="2438" w:type="dxa"/>
          </w:tcPr>
          <w:p w:rsidR="00820E0B" w:rsidRDefault="00820E0B">
            <w:pPr>
              <w:pStyle w:val="ConsPlusNormal"/>
            </w:pPr>
          </w:p>
        </w:tc>
        <w:tc>
          <w:tcPr>
            <w:tcW w:w="2438" w:type="dxa"/>
          </w:tcPr>
          <w:p w:rsidR="00820E0B" w:rsidRDefault="00820E0B">
            <w:pPr>
              <w:pStyle w:val="ConsPlusNormal"/>
            </w:pPr>
          </w:p>
        </w:tc>
      </w:tr>
      <w:tr w:rsidR="00820E0B">
        <w:tc>
          <w:tcPr>
            <w:tcW w:w="2381" w:type="dxa"/>
          </w:tcPr>
          <w:p w:rsidR="00820E0B" w:rsidRDefault="00820E0B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14" w:type="dxa"/>
          </w:tcPr>
          <w:p w:rsidR="00820E0B" w:rsidRDefault="00820E0B">
            <w:pPr>
              <w:pStyle w:val="ConsPlusNormal"/>
            </w:pPr>
          </w:p>
        </w:tc>
        <w:tc>
          <w:tcPr>
            <w:tcW w:w="2438" w:type="dxa"/>
          </w:tcPr>
          <w:p w:rsidR="00820E0B" w:rsidRDefault="00820E0B">
            <w:pPr>
              <w:pStyle w:val="ConsPlusNormal"/>
              <w:jc w:val="center"/>
            </w:pPr>
            <w:r>
              <w:t>521 252,13</w:t>
            </w:r>
          </w:p>
        </w:tc>
        <w:tc>
          <w:tcPr>
            <w:tcW w:w="2438" w:type="dxa"/>
          </w:tcPr>
          <w:p w:rsidR="00820E0B" w:rsidRDefault="00820E0B">
            <w:pPr>
              <w:pStyle w:val="ConsPlusNormal"/>
              <w:jc w:val="center"/>
            </w:pPr>
            <w:r>
              <w:t>2 211 200,95</w:t>
            </w:r>
          </w:p>
        </w:tc>
      </w:tr>
      <w:tr w:rsidR="00820E0B">
        <w:tc>
          <w:tcPr>
            <w:tcW w:w="2381" w:type="dxa"/>
          </w:tcPr>
          <w:p w:rsidR="00820E0B" w:rsidRDefault="00820E0B">
            <w:pPr>
              <w:pStyle w:val="ConsPlusNormal"/>
            </w:pPr>
          </w:p>
        </w:tc>
        <w:tc>
          <w:tcPr>
            <w:tcW w:w="1814" w:type="dxa"/>
          </w:tcPr>
          <w:p w:rsidR="00820E0B" w:rsidRDefault="00820E0B">
            <w:pPr>
              <w:pStyle w:val="ConsPlusNormal"/>
              <w:jc w:val="center"/>
            </w:pPr>
            <w:r>
              <w:t>26,00</w:t>
            </w:r>
          </w:p>
        </w:tc>
        <w:tc>
          <w:tcPr>
            <w:tcW w:w="2438" w:type="dxa"/>
          </w:tcPr>
          <w:p w:rsidR="00820E0B" w:rsidRDefault="00820E0B">
            <w:pPr>
              <w:pStyle w:val="ConsPlusNormal"/>
            </w:pPr>
          </w:p>
        </w:tc>
        <w:tc>
          <w:tcPr>
            <w:tcW w:w="2438" w:type="dxa"/>
          </w:tcPr>
          <w:p w:rsidR="00820E0B" w:rsidRDefault="00820E0B">
            <w:pPr>
              <w:pStyle w:val="ConsPlusNormal"/>
            </w:pPr>
          </w:p>
        </w:tc>
      </w:tr>
      <w:tr w:rsidR="00820E0B">
        <w:tc>
          <w:tcPr>
            <w:tcW w:w="2381" w:type="dxa"/>
          </w:tcPr>
          <w:p w:rsidR="00820E0B" w:rsidRDefault="00820E0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14" w:type="dxa"/>
          </w:tcPr>
          <w:p w:rsidR="00820E0B" w:rsidRDefault="00820E0B">
            <w:pPr>
              <w:pStyle w:val="ConsPlusNormal"/>
            </w:pPr>
          </w:p>
        </w:tc>
        <w:tc>
          <w:tcPr>
            <w:tcW w:w="2438" w:type="dxa"/>
          </w:tcPr>
          <w:p w:rsidR="00820E0B" w:rsidRDefault="00820E0B">
            <w:pPr>
              <w:pStyle w:val="ConsPlusNormal"/>
              <w:jc w:val="center"/>
            </w:pPr>
            <w:r>
              <w:t>521 274,39</w:t>
            </w:r>
          </w:p>
        </w:tc>
        <w:tc>
          <w:tcPr>
            <w:tcW w:w="2438" w:type="dxa"/>
          </w:tcPr>
          <w:p w:rsidR="00820E0B" w:rsidRDefault="00820E0B">
            <w:pPr>
              <w:pStyle w:val="ConsPlusNormal"/>
              <w:jc w:val="center"/>
            </w:pPr>
            <w:r>
              <w:t>2 211 187,51</w:t>
            </w:r>
          </w:p>
        </w:tc>
      </w:tr>
      <w:tr w:rsidR="00820E0B">
        <w:tc>
          <w:tcPr>
            <w:tcW w:w="2381" w:type="dxa"/>
          </w:tcPr>
          <w:p w:rsidR="00820E0B" w:rsidRDefault="00820E0B">
            <w:pPr>
              <w:pStyle w:val="ConsPlusNormal"/>
            </w:pPr>
          </w:p>
        </w:tc>
        <w:tc>
          <w:tcPr>
            <w:tcW w:w="1814" w:type="dxa"/>
          </w:tcPr>
          <w:p w:rsidR="00820E0B" w:rsidRDefault="00820E0B">
            <w:pPr>
              <w:pStyle w:val="ConsPlusNormal"/>
              <w:jc w:val="center"/>
            </w:pPr>
            <w:r>
              <w:t>39,00</w:t>
            </w:r>
          </w:p>
        </w:tc>
        <w:tc>
          <w:tcPr>
            <w:tcW w:w="2438" w:type="dxa"/>
          </w:tcPr>
          <w:p w:rsidR="00820E0B" w:rsidRDefault="00820E0B">
            <w:pPr>
              <w:pStyle w:val="ConsPlusNormal"/>
            </w:pPr>
          </w:p>
        </w:tc>
        <w:tc>
          <w:tcPr>
            <w:tcW w:w="2438" w:type="dxa"/>
          </w:tcPr>
          <w:p w:rsidR="00820E0B" w:rsidRDefault="00820E0B">
            <w:pPr>
              <w:pStyle w:val="ConsPlusNormal"/>
            </w:pPr>
          </w:p>
        </w:tc>
      </w:tr>
      <w:tr w:rsidR="00820E0B">
        <w:tc>
          <w:tcPr>
            <w:tcW w:w="2381" w:type="dxa"/>
          </w:tcPr>
          <w:p w:rsidR="00820E0B" w:rsidRDefault="00820E0B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14" w:type="dxa"/>
          </w:tcPr>
          <w:p w:rsidR="00820E0B" w:rsidRDefault="00820E0B">
            <w:pPr>
              <w:pStyle w:val="ConsPlusNormal"/>
            </w:pPr>
          </w:p>
        </w:tc>
        <w:tc>
          <w:tcPr>
            <w:tcW w:w="2438" w:type="dxa"/>
          </w:tcPr>
          <w:p w:rsidR="00820E0B" w:rsidRDefault="00820E0B">
            <w:pPr>
              <w:pStyle w:val="ConsPlusNormal"/>
              <w:jc w:val="center"/>
            </w:pPr>
            <w:r>
              <w:t>521 254,24</w:t>
            </w:r>
          </w:p>
        </w:tc>
        <w:tc>
          <w:tcPr>
            <w:tcW w:w="2438" w:type="dxa"/>
          </w:tcPr>
          <w:p w:rsidR="00820E0B" w:rsidRDefault="00820E0B">
            <w:pPr>
              <w:pStyle w:val="ConsPlusNormal"/>
              <w:jc w:val="center"/>
            </w:pPr>
            <w:r>
              <w:t>2 211 154,12</w:t>
            </w:r>
          </w:p>
        </w:tc>
      </w:tr>
      <w:tr w:rsidR="00820E0B">
        <w:tc>
          <w:tcPr>
            <w:tcW w:w="2381" w:type="dxa"/>
          </w:tcPr>
          <w:p w:rsidR="00820E0B" w:rsidRDefault="00820E0B">
            <w:pPr>
              <w:pStyle w:val="ConsPlusNormal"/>
            </w:pPr>
          </w:p>
        </w:tc>
        <w:tc>
          <w:tcPr>
            <w:tcW w:w="1814" w:type="dxa"/>
          </w:tcPr>
          <w:p w:rsidR="00820E0B" w:rsidRDefault="00820E0B">
            <w:pPr>
              <w:pStyle w:val="ConsPlusNormal"/>
              <w:jc w:val="center"/>
            </w:pPr>
            <w:r>
              <w:t>26,00</w:t>
            </w:r>
          </w:p>
        </w:tc>
        <w:tc>
          <w:tcPr>
            <w:tcW w:w="2438" w:type="dxa"/>
          </w:tcPr>
          <w:p w:rsidR="00820E0B" w:rsidRDefault="00820E0B">
            <w:pPr>
              <w:pStyle w:val="ConsPlusNormal"/>
            </w:pPr>
          </w:p>
        </w:tc>
        <w:tc>
          <w:tcPr>
            <w:tcW w:w="2438" w:type="dxa"/>
          </w:tcPr>
          <w:p w:rsidR="00820E0B" w:rsidRDefault="00820E0B">
            <w:pPr>
              <w:pStyle w:val="ConsPlusNormal"/>
            </w:pPr>
          </w:p>
        </w:tc>
      </w:tr>
      <w:tr w:rsidR="00820E0B">
        <w:tc>
          <w:tcPr>
            <w:tcW w:w="2381" w:type="dxa"/>
          </w:tcPr>
          <w:p w:rsidR="00820E0B" w:rsidRDefault="00820E0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14" w:type="dxa"/>
          </w:tcPr>
          <w:p w:rsidR="00820E0B" w:rsidRDefault="00820E0B">
            <w:pPr>
              <w:pStyle w:val="ConsPlusNormal"/>
            </w:pPr>
          </w:p>
        </w:tc>
        <w:tc>
          <w:tcPr>
            <w:tcW w:w="2438" w:type="dxa"/>
          </w:tcPr>
          <w:p w:rsidR="00820E0B" w:rsidRDefault="00820E0B">
            <w:pPr>
              <w:pStyle w:val="ConsPlusNormal"/>
              <w:jc w:val="center"/>
            </w:pPr>
            <w:r>
              <w:t>521 231,98</w:t>
            </w:r>
          </w:p>
        </w:tc>
        <w:tc>
          <w:tcPr>
            <w:tcW w:w="2438" w:type="dxa"/>
          </w:tcPr>
          <w:p w:rsidR="00820E0B" w:rsidRDefault="00820E0B">
            <w:pPr>
              <w:pStyle w:val="ConsPlusNormal"/>
              <w:jc w:val="center"/>
            </w:pPr>
            <w:r>
              <w:t>2 211 167,56</w:t>
            </w:r>
          </w:p>
        </w:tc>
      </w:tr>
    </w:tbl>
    <w:p w:rsidR="00820E0B" w:rsidRDefault="00820E0B">
      <w:pPr>
        <w:pStyle w:val="ConsPlusNormal"/>
        <w:jc w:val="both"/>
      </w:pPr>
    </w:p>
    <w:p w:rsidR="00820E0B" w:rsidRDefault="00820E0B">
      <w:pPr>
        <w:pStyle w:val="ConsPlusTitle"/>
        <w:jc w:val="center"/>
        <w:outlineLvl w:val="1"/>
      </w:pPr>
      <w:r>
        <w:t>Система координат: WGS 84</w:t>
      </w:r>
    </w:p>
    <w:p w:rsidR="00820E0B" w:rsidRDefault="00820E0B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820E0B">
        <w:tc>
          <w:tcPr>
            <w:tcW w:w="3288" w:type="dxa"/>
          </w:tcPr>
          <w:p w:rsidR="00820E0B" w:rsidRDefault="00820E0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820E0B" w:rsidRDefault="00820E0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820E0B" w:rsidRDefault="00820E0B">
            <w:pPr>
              <w:pStyle w:val="ConsPlusNormal"/>
              <w:jc w:val="center"/>
            </w:pPr>
            <w:r>
              <w:t>Е</w:t>
            </w:r>
          </w:p>
        </w:tc>
      </w:tr>
      <w:tr w:rsidR="00820E0B">
        <w:tc>
          <w:tcPr>
            <w:tcW w:w="3288" w:type="dxa"/>
          </w:tcPr>
          <w:p w:rsidR="00820E0B" w:rsidRDefault="00820E0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820E0B" w:rsidRDefault="00820E0B">
            <w:pPr>
              <w:pStyle w:val="ConsPlusNormal"/>
              <w:jc w:val="center"/>
            </w:pPr>
            <w:r>
              <w:t>49°2'59,52"</w:t>
            </w:r>
          </w:p>
        </w:tc>
        <w:tc>
          <w:tcPr>
            <w:tcW w:w="2891" w:type="dxa"/>
          </w:tcPr>
          <w:p w:rsidR="00820E0B" w:rsidRDefault="00820E0B">
            <w:pPr>
              <w:pStyle w:val="ConsPlusNormal"/>
              <w:jc w:val="center"/>
            </w:pPr>
            <w:r>
              <w:t>44°49'59,94"</w:t>
            </w:r>
          </w:p>
        </w:tc>
      </w:tr>
      <w:tr w:rsidR="00820E0B">
        <w:tc>
          <w:tcPr>
            <w:tcW w:w="3288" w:type="dxa"/>
          </w:tcPr>
          <w:p w:rsidR="00820E0B" w:rsidRDefault="00820E0B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820E0B" w:rsidRDefault="00820E0B">
            <w:pPr>
              <w:pStyle w:val="ConsPlusNormal"/>
              <w:jc w:val="center"/>
            </w:pPr>
            <w:r>
              <w:t>49°3'0,19"</w:t>
            </w:r>
          </w:p>
        </w:tc>
        <w:tc>
          <w:tcPr>
            <w:tcW w:w="2891" w:type="dxa"/>
          </w:tcPr>
          <w:p w:rsidR="00820E0B" w:rsidRDefault="00820E0B">
            <w:pPr>
              <w:pStyle w:val="ConsPlusNormal"/>
              <w:jc w:val="center"/>
            </w:pPr>
            <w:r>
              <w:t>44°50'1,56"</w:t>
            </w:r>
          </w:p>
        </w:tc>
      </w:tr>
      <w:tr w:rsidR="00820E0B">
        <w:tc>
          <w:tcPr>
            <w:tcW w:w="3288" w:type="dxa"/>
          </w:tcPr>
          <w:p w:rsidR="00820E0B" w:rsidRDefault="00820E0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820E0B" w:rsidRDefault="00820E0B">
            <w:pPr>
              <w:pStyle w:val="ConsPlusNormal"/>
              <w:jc w:val="center"/>
            </w:pPr>
            <w:r>
              <w:t>49°3'0,91"</w:t>
            </w:r>
          </w:p>
        </w:tc>
        <w:tc>
          <w:tcPr>
            <w:tcW w:w="2891" w:type="dxa"/>
          </w:tcPr>
          <w:p w:rsidR="00820E0B" w:rsidRDefault="00820E0B">
            <w:pPr>
              <w:pStyle w:val="ConsPlusNormal"/>
              <w:jc w:val="center"/>
            </w:pPr>
            <w:r>
              <w:t>44°50'0,88"</w:t>
            </w:r>
          </w:p>
        </w:tc>
      </w:tr>
      <w:tr w:rsidR="00820E0B">
        <w:tc>
          <w:tcPr>
            <w:tcW w:w="3288" w:type="dxa"/>
          </w:tcPr>
          <w:p w:rsidR="00820E0B" w:rsidRDefault="00820E0B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820E0B" w:rsidRDefault="00820E0B">
            <w:pPr>
              <w:pStyle w:val="ConsPlusNormal"/>
              <w:jc w:val="center"/>
            </w:pPr>
            <w:r>
              <w:t>49°3'0,24"</w:t>
            </w:r>
          </w:p>
        </w:tc>
        <w:tc>
          <w:tcPr>
            <w:tcW w:w="2891" w:type="dxa"/>
          </w:tcPr>
          <w:p w:rsidR="00820E0B" w:rsidRDefault="00820E0B">
            <w:pPr>
              <w:pStyle w:val="ConsPlusNormal"/>
              <w:jc w:val="center"/>
            </w:pPr>
            <w:r>
              <w:t>44°49'59,26"</w:t>
            </w:r>
          </w:p>
        </w:tc>
      </w:tr>
    </w:tbl>
    <w:p w:rsidR="00820E0B" w:rsidRDefault="00820E0B">
      <w:pPr>
        <w:pStyle w:val="ConsPlusNormal"/>
        <w:jc w:val="both"/>
      </w:pP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Title"/>
        <w:jc w:val="center"/>
        <w:outlineLvl w:val="0"/>
      </w:pPr>
      <w:r>
        <w:t>СИТУАЦИОННЫЙ ПЛАН</w:t>
      </w:r>
    </w:p>
    <w:p w:rsidR="00820E0B" w:rsidRDefault="00820E0B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820E0B" w:rsidRDefault="00820E0B">
      <w:pPr>
        <w:pStyle w:val="ConsPlusTitle"/>
        <w:jc w:val="center"/>
      </w:pPr>
      <w:r>
        <w:lastRenderedPageBreak/>
        <w:t>ЗНАЧЕНИЯ "ДОМ, В КОТОРОМ ЖИЛ ОДИН ИЗ РУКОВОДИТЕЛЕЙ БОРЬБЫ</w:t>
      </w:r>
    </w:p>
    <w:p w:rsidR="00820E0B" w:rsidRDefault="00820E0B">
      <w:pPr>
        <w:pStyle w:val="ConsPlusTitle"/>
        <w:jc w:val="center"/>
      </w:pPr>
      <w:r>
        <w:t>ЗА УСТАНОВЛЕНИЕ СОВЕТСКОЙ ВЛАСТИ МИНИН С.К.", РАСПОЛОЖЕННОГО</w:t>
      </w:r>
    </w:p>
    <w:p w:rsidR="00820E0B" w:rsidRDefault="00820E0B">
      <w:pPr>
        <w:pStyle w:val="ConsPlusTitle"/>
        <w:jc w:val="center"/>
      </w:pPr>
      <w:r>
        <w:t>ПО АДРЕСУ: ВОЛГОГРАДСКАЯ ОБЛАСТЬ, ДУБОВСКИЙ</w:t>
      </w:r>
    </w:p>
    <w:p w:rsidR="00820E0B" w:rsidRDefault="00820E0B">
      <w:pPr>
        <w:pStyle w:val="ConsPlusTitle"/>
        <w:jc w:val="center"/>
      </w:pPr>
      <w:r>
        <w:t>РАЙОН, Г. ДУБОВКА, УЛ. МИНИНА, 9 &lt;1&gt;</w:t>
      </w: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Normal"/>
        <w:ind w:firstLine="540"/>
        <w:jc w:val="both"/>
      </w:pPr>
      <w:r>
        <w:t>--------------------------------</w:t>
      </w:r>
    </w:p>
    <w:p w:rsidR="00820E0B" w:rsidRDefault="00820E0B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820E0B" w:rsidRDefault="00820E0B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Дубовский район, г. Дубовка, ул. Минина, д. 11.</w:t>
      </w: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Normal"/>
        <w:jc w:val="center"/>
      </w:pPr>
      <w:r w:rsidRPr="002E13E7">
        <w:rPr>
          <w:position w:val="-474"/>
        </w:rPr>
        <w:pict>
          <v:shape id="_x0000_i1025" style="width:436.5pt;height:486pt" coordsize="" o:spt="100" adj="0,,0" path="" filled="f" stroked="f">
            <v:stroke joinstyle="miter"/>
            <v:imagedata r:id="rId11" o:title="base_23732_223231_32768"/>
            <v:formulas/>
            <v:path o:connecttype="segments"/>
          </v:shape>
        </w:pict>
      </w: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Normal"/>
        <w:jc w:val="both"/>
      </w:pPr>
    </w:p>
    <w:p w:rsidR="00820E0B" w:rsidRDefault="00820E0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8F1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E0B"/>
    <w:rsid w:val="000D4826"/>
    <w:rsid w:val="0082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018AA1-D855-449D-B417-BAA8566E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0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20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20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24838AAF035E79BB8393FCE14BA47CCE0511ABE44A75744BF157EBA0576308FA5A81A3FA137C75F1CBC8193595667131F8B8F014A85E1BCE11AD58t5cC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824838AAF035E79BB838DF1F727FB79CF064AA7E64F7C2B1EA151BCFF07655DBA1A87F6B9577177F5C09C4971CB3F207CB3B5F403B45E1DtDc1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824838AAF035E79BB838DF1F727FB79CD0948A1E2497C2B1EA151BCFF07655DBA1A87F2BE577A20A08F9D1535972C2071B3B7F01FtBc7P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1824838AAF035E79BB838DF1F727FB79CD0948A1E2497C2B1EA151BCFF07655DBA1A87F5BE547A20A08F9D1535972C2071B3B7F01FtBc7P" TargetMode="External"/><Relationship Id="rId10" Type="http://schemas.openxmlformats.org/officeDocument/2006/relationships/hyperlink" Target="consultantplus://offline/ref=1824838AAF035E79BB8393FCE14BA47CCE0511ABE749767540F357EBA0576308FA5A81A3FA137C75F1CBC8193595667131F8B8F014A85E1BCE11AD58t5cCP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824838AAF035E79BB8393FCE14BA47CCE0511ABE749767540F357EBA0576308FA5A81A3E8132479F1C2D6183180302077tAcC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766</Words>
  <Characters>4370</Characters>
  <Application>Microsoft Office Word</Application>
  <DocSecurity>0</DocSecurity>
  <Lines>36</Lines>
  <Paragraphs>10</Paragraphs>
  <ScaleCrop>false</ScaleCrop>
  <Company>diakov.net</Company>
  <LinksUpToDate>false</LinksUpToDate>
  <CharactersWithSpaces>5126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2021-04-09T15:28:00Z</dcterms:created>
  <dcterms:modified xsi:type="dcterms:W3CDTF">2021-04-09T15:29:00Z</dcterms:modified>
</cp:coreProperties>
</file>