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2DD" w:rsidRDefault="00E372D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372DD" w:rsidRDefault="00E372DD">
      <w:pPr>
        <w:pStyle w:val="ConsPlusNormal"/>
        <w:jc w:val="both"/>
        <w:outlineLvl w:val="0"/>
      </w:pPr>
    </w:p>
    <w:p w:rsidR="00E372DD" w:rsidRDefault="00E372D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372DD" w:rsidRDefault="00E372DD">
      <w:pPr>
        <w:pStyle w:val="ConsPlusTitle"/>
        <w:jc w:val="center"/>
      </w:pPr>
      <w:r>
        <w:t>КУЛЬТУРНОГО НАСЛЕДИЯ ВОЛГОГРАДСКОЙ ОБЛАСТИ</w:t>
      </w:r>
    </w:p>
    <w:p w:rsidR="00E372DD" w:rsidRDefault="00E372DD">
      <w:pPr>
        <w:pStyle w:val="ConsPlusTitle"/>
        <w:jc w:val="both"/>
      </w:pPr>
    </w:p>
    <w:p w:rsidR="00E372DD" w:rsidRDefault="00E372DD">
      <w:pPr>
        <w:pStyle w:val="ConsPlusTitle"/>
        <w:jc w:val="center"/>
      </w:pPr>
      <w:r>
        <w:t>ПРИКАЗ</w:t>
      </w:r>
    </w:p>
    <w:p w:rsidR="00E372DD" w:rsidRDefault="00E372DD">
      <w:pPr>
        <w:pStyle w:val="ConsPlusTitle"/>
        <w:jc w:val="center"/>
      </w:pPr>
      <w:r>
        <w:t>от 18 марта 2021 г. N 193</w:t>
      </w:r>
    </w:p>
    <w:p w:rsidR="00E372DD" w:rsidRDefault="00E372DD">
      <w:pPr>
        <w:pStyle w:val="ConsPlusTitle"/>
        <w:jc w:val="both"/>
      </w:pPr>
    </w:p>
    <w:p w:rsidR="00E372DD" w:rsidRDefault="00E372D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E372DD" w:rsidRDefault="00E372DD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E372DD" w:rsidRDefault="00E372DD">
      <w:pPr>
        <w:pStyle w:val="ConsPlusTitle"/>
        <w:jc w:val="center"/>
      </w:pPr>
      <w:r>
        <w:t>ЗНАЧЕНИЯ "ПАМЯТНЫЙ ЗНАК НА МЕСТЕ КАЗНИ НИЖЕГОРОДСКИХ</w:t>
      </w:r>
    </w:p>
    <w:p w:rsidR="00E372DD" w:rsidRDefault="00E372DD">
      <w:pPr>
        <w:pStyle w:val="ConsPlusTitle"/>
        <w:jc w:val="center"/>
      </w:pPr>
      <w:r>
        <w:t>КОМСОМОЛЬЦЕВ, КАЗНЕННЫХ БЕЛОГВАРДЕЙЦАМИ", РАСПОЛОЖЕННОГО</w:t>
      </w:r>
    </w:p>
    <w:p w:rsidR="00E372DD" w:rsidRDefault="00E372DD">
      <w:pPr>
        <w:pStyle w:val="ConsPlusTitle"/>
        <w:jc w:val="center"/>
      </w:pPr>
      <w:r>
        <w:t>ПО АДРЕСУ: ВОЛГОГРАДСКАЯ ОБЛАСТЬ, ДУБОВСКИЙ РАЙОН,</w:t>
      </w:r>
    </w:p>
    <w:p w:rsidR="00E372DD" w:rsidRDefault="00E372DD">
      <w:pPr>
        <w:pStyle w:val="ConsPlusTitle"/>
        <w:jc w:val="center"/>
      </w:pPr>
      <w:r>
        <w:t>С. ГОРНЫЙ БАЛЫКЛЕЙ</w:t>
      </w: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372DD" w:rsidRDefault="00E372D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"Памятный знак на месте казни нижегородских комсомольцев, казненных белогвардейцами", расположенного по адресу: Волгоградская область, Дубовский район, с. Горный Балыклей,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01-20/391 "Об установлении границ территории объекта культурного наследия регионального значения "Памятный знак на месте казни нижегородских комсомольцев, казненных белогвардейцами", расположенного по адресу: Волгоградская область, Дубовский район, с. Горный Балыклей, и правовых режимов использования территории", согласно приложению к настоящему приказу.</w:t>
      </w:r>
    </w:p>
    <w:p w:rsidR="00E372DD" w:rsidRDefault="00E372DD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01-20/391 "Об установлении границ территории объекта культурного наследия регионального значения "Памятный знак на месте казни нижегородских комсомольцев, казненных белогвардейцами", расположенного по адресу: Волгоградская область, Дубовский район, с. </w:t>
      </w:r>
      <w:bookmarkStart w:id="0" w:name="_GoBack"/>
      <w:r>
        <w:t>Горный Балыклей</w:t>
      </w:r>
      <w:bookmarkEnd w:id="0"/>
      <w:r>
        <w:t>, и правовых режимов использования территории" утратившим силу.</w:t>
      </w:r>
    </w:p>
    <w:p w:rsidR="00E372DD" w:rsidRDefault="00E372D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right"/>
      </w:pPr>
      <w:r>
        <w:t>Председатель комитета</w:t>
      </w:r>
    </w:p>
    <w:p w:rsidR="00E372DD" w:rsidRDefault="00E372DD">
      <w:pPr>
        <w:pStyle w:val="ConsPlusNormal"/>
        <w:jc w:val="right"/>
      </w:pPr>
      <w:r>
        <w:t>А.Ю.БАЖЕНОВ</w:t>
      </w: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right"/>
        <w:outlineLvl w:val="0"/>
      </w:pPr>
      <w:r>
        <w:t>Приложение</w:t>
      </w:r>
    </w:p>
    <w:p w:rsidR="00E372DD" w:rsidRDefault="00E372DD">
      <w:pPr>
        <w:pStyle w:val="ConsPlusNormal"/>
        <w:jc w:val="right"/>
      </w:pPr>
      <w:r>
        <w:t>к приказу</w:t>
      </w:r>
    </w:p>
    <w:p w:rsidR="00E372DD" w:rsidRDefault="00E372DD">
      <w:pPr>
        <w:pStyle w:val="ConsPlusNormal"/>
        <w:jc w:val="right"/>
      </w:pPr>
      <w:r>
        <w:t>комитета государственной</w:t>
      </w:r>
    </w:p>
    <w:p w:rsidR="00E372DD" w:rsidRDefault="00E372DD">
      <w:pPr>
        <w:pStyle w:val="ConsPlusNormal"/>
        <w:jc w:val="right"/>
      </w:pPr>
      <w:r>
        <w:lastRenderedPageBreak/>
        <w:t>охраны объектов</w:t>
      </w:r>
    </w:p>
    <w:p w:rsidR="00E372DD" w:rsidRDefault="00E372DD">
      <w:pPr>
        <w:pStyle w:val="ConsPlusNormal"/>
        <w:jc w:val="right"/>
      </w:pPr>
      <w:r>
        <w:t>культурного наследия</w:t>
      </w:r>
    </w:p>
    <w:p w:rsidR="00E372DD" w:rsidRDefault="00E372DD">
      <w:pPr>
        <w:pStyle w:val="ConsPlusNormal"/>
        <w:jc w:val="right"/>
      </w:pPr>
      <w:r>
        <w:t>Волгоградской области</w:t>
      </w:r>
    </w:p>
    <w:p w:rsidR="00E372DD" w:rsidRDefault="00E372DD">
      <w:pPr>
        <w:pStyle w:val="ConsPlusNormal"/>
        <w:jc w:val="right"/>
      </w:pPr>
      <w:r>
        <w:t>от 18.03.2021 N 193</w:t>
      </w: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Title"/>
        <w:jc w:val="center"/>
      </w:pPr>
      <w:bookmarkStart w:id="1" w:name="P34"/>
      <w:bookmarkEnd w:id="1"/>
      <w:r>
        <w:t>ПЕРЕЧЕНЬ</w:t>
      </w:r>
    </w:p>
    <w:p w:rsidR="00E372DD" w:rsidRDefault="00E372DD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E372DD" w:rsidRDefault="00E372DD">
      <w:pPr>
        <w:pStyle w:val="ConsPlusTitle"/>
        <w:jc w:val="center"/>
      </w:pPr>
      <w:r>
        <w:t>КУЛЬТУРНОГО НАСЛЕДИЯ РЕГИОНАЛЬНОГО ЗНАЧЕНИЯ "ПАМЯТНЫЙ ЗНАК</w:t>
      </w:r>
    </w:p>
    <w:p w:rsidR="00E372DD" w:rsidRDefault="00E372DD">
      <w:pPr>
        <w:pStyle w:val="ConsPlusTitle"/>
        <w:jc w:val="center"/>
      </w:pPr>
      <w:r>
        <w:t>НА МЕСТЕ КАЗНИ НИЖЕГОРОДСКИХ КОМСОМОЛЬЦЕВ, КАЗНЕННЫХ</w:t>
      </w:r>
    </w:p>
    <w:p w:rsidR="00E372DD" w:rsidRDefault="00E372DD">
      <w:pPr>
        <w:pStyle w:val="ConsPlusTitle"/>
        <w:jc w:val="center"/>
      </w:pPr>
      <w:r>
        <w:t>БЕЛОГВАРДЕЙЦАМИ", РАСПОЛОЖЕННОГО ПО АДРЕСУ: ВОЛГОГРАДСКАЯ</w:t>
      </w:r>
    </w:p>
    <w:p w:rsidR="00E372DD" w:rsidRDefault="00E372DD">
      <w:pPr>
        <w:pStyle w:val="ConsPlusTitle"/>
        <w:jc w:val="center"/>
      </w:pPr>
      <w:r>
        <w:t>ОБЛАСТЬ, ДУБОВСКИЙ РАЙОН, С. ГОРНЫЙ БАЛЫКЛЕЙ</w:t>
      </w: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Title"/>
        <w:jc w:val="center"/>
        <w:outlineLvl w:val="1"/>
      </w:pPr>
      <w:r>
        <w:t>Система координат: МСК-34 зона 2</w:t>
      </w:r>
    </w:p>
    <w:p w:rsidR="00E372DD" w:rsidRDefault="00E372D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814"/>
        <w:gridCol w:w="2438"/>
        <w:gridCol w:w="2438"/>
      </w:tblGrid>
      <w:tr w:rsidR="00E372DD">
        <w:tc>
          <w:tcPr>
            <w:tcW w:w="2381" w:type="dxa"/>
          </w:tcPr>
          <w:p w:rsidR="00E372DD" w:rsidRDefault="00E372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14" w:type="dxa"/>
          </w:tcPr>
          <w:p w:rsidR="00E372DD" w:rsidRDefault="00E372DD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У</w:t>
            </w:r>
          </w:p>
        </w:tc>
      </w:tr>
      <w:tr w:rsidR="00E372DD">
        <w:tc>
          <w:tcPr>
            <w:tcW w:w="2381" w:type="dxa"/>
          </w:tcPr>
          <w:p w:rsidR="00E372DD" w:rsidRDefault="00E372D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E372DD" w:rsidRDefault="00E372DD">
            <w:pPr>
              <w:pStyle w:val="ConsPlusNormal"/>
            </w:pP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577 052,88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2 229 176,26</w:t>
            </w:r>
          </w:p>
        </w:tc>
      </w:tr>
      <w:tr w:rsidR="00E372DD">
        <w:tc>
          <w:tcPr>
            <w:tcW w:w="2381" w:type="dxa"/>
          </w:tcPr>
          <w:p w:rsidR="00E372DD" w:rsidRDefault="00E372DD">
            <w:pPr>
              <w:pStyle w:val="ConsPlusNormal"/>
            </w:pPr>
          </w:p>
        </w:tc>
        <w:tc>
          <w:tcPr>
            <w:tcW w:w="1814" w:type="dxa"/>
          </w:tcPr>
          <w:p w:rsidR="00E372DD" w:rsidRDefault="00E372DD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</w:pPr>
          </w:p>
        </w:tc>
        <w:tc>
          <w:tcPr>
            <w:tcW w:w="2438" w:type="dxa"/>
          </w:tcPr>
          <w:p w:rsidR="00E372DD" w:rsidRDefault="00E372DD">
            <w:pPr>
              <w:pStyle w:val="ConsPlusNormal"/>
            </w:pPr>
          </w:p>
        </w:tc>
      </w:tr>
      <w:tr w:rsidR="00E372DD">
        <w:tc>
          <w:tcPr>
            <w:tcW w:w="2381" w:type="dxa"/>
          </w:tcPr>
          <w:p w:rsidR="00E372DD" w:rsidRDefault="00E372D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14" w:type="dxa"/>
          </w:tcPr>
          <w:p w:rsidR="00E372DD" w:rsidRDefault="00E372DD">
            <w:pPr>
              <w:pStyle w:val="ConsPlusNormal"/>
            </w:pP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577 056,56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2 229 182,21</w:t>
            </w:r>
          </w:p>
        </w:tc>
      </w:tr>
      <w:tr w:rsidR="00E372DD">
        <w:tc>
          <w:tcPr>
            <w:tcW w:w="2381" w:type="dxa"/>
          </w:tcPr>
          <w:p w:rsidR="00E372DD" w:rsidRDefault="00E372DD">
            <w:pPr>
              <w:pStyle w:val="ConsPlusNormal"/>
            </w:pPr>
          </w:p>
        </w:tc>
        <w:tc>
          <w:tcPr>
            <w:tcW w:w="1814" w:type="dxa"/>
          </w:tcPr>
          <w:p w:rsidR="00E372DD" w:rsidRDefault="00E372DD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</w:pPr>
          </w:p>
        </w:tc>
        <w:tc>
          <w:tcPr>
            <w:tcW w:w="2438" w:type="dxa"/>
          </w:tcPr>
          <w:p w:rsidR="00E372DD" w:rsidRDefault="00E372DD">
            <w:pPr>
              <w:pStyle w:val="ConsPlusNormal"/>
            </w:pPr>
          </w:p>
        </w:tc>
      </w:tr>
      <w:tr w:rsidR="00E372DD">
        <w:tc>
          <w:tcPr>
            <w:tcW w:w="2381" w:type="dxa"/>
          </w:tcPr>
          <w:p w:rsidR="00E372DD" w:rsidRDefault="00E372D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14" w:type="dxa"/>
          </w:tcPr>
          <w:p w:rsidR="00E372DD" w:rsidRDefault="00E372DD">
            <w:pPr>
              <w:pStyle w:val="ConsPlusNormal"/>
            </w:pP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577 048,90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2 229 186,94</w:t>
            </w:r>
          </w:p>
        </w:tc>
      </w:tr>
      <w:tr w:rsidR="00E372DD">
        <w:tc>
          <w:tcPr>
            <w:tcW w:w="2381" w:type="dxa"/>
          </w:tcPr>
          <w:p w:rsidR="00E372DD" w:rsidRDefault="00E372DD">
            <w:pPr>
              <w:pStyle w:val="ConsPlusNormal"/>
            </w:pPr>
          </w:p>
        </w:tc>
        <w:tc>
          <w:tcPr>
            <w:tcW w:w="1814" w:type="dxa"/>
          </w:tcPr>
          <w:p w:rsidR="00E372DD" w:rsidRDefault="00E372DD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</w:pPr>
          </w:p>
        </w:tc>
        <w:tc>
          <w:tcPr>
            <w:tcW w:w="2438" w:type="dxa"/>
          </w:tcPr>
          <w:p w:rsidR="00E372DD" w:rsidRDefault="00E372DD">
            <w:pPr>
              <w:pStyle w:val="ConsPlusNormal"/>
            </w:pPr>
          </w:p>
        </w:tc>
      </w:tr>
      <w:tr w:rsidR="00E372DD">
        <w:tc>
          <w:tcPr>
            <w:tcW w:w="2381" w:type="dxa"/>
          </w:tcPr>
          <w:p w:rsidR="00E372DD" w:rsidRDefault="00E372D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14" w:type="dxa"/>
          </w:tcPr>
          <w:p w:rsidR="00E372DD" w:rsidRDefault="00E372DD">
            <w:pPr>
              <w:pStyle w:val="ConsPlusNormal"/>
            </w:pP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577 045,22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2 229 180,98</w:t>
            </w:r>
          </w:p>
        </w:tc>
      </w:tr>
      <w:tr w:rsidR="00E372DD">
        <w:tc>
          <w:tcPr>
            <w:tcW w:w="2381" w:type="dxa"/>
          </w:tcPr>
          <w:p w:rsidR="00E372DD" w:rsidRDefault="00E372DD">
            <w:pPr>
              <w:pStyle w:val="ConsPlusNormal"/>
            </w:pPr>
          </w:p>
        </w:tc>
        <w:tc>
          <w:tcPr>
            <w:tcW w:w="1814" w:type="dxa"/>
          </w:tcPr>
          <w:p w:rsidR="00E372DD" w:rsidRDefault="00E372DD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</w:pPr>
          </w:p>
        </w:tc>
        <w:tc>
          <w:tcPr>
            <w:tcW w:w="2438" w:type="dxa"/>
          </w:tcPr>
          <w:p w:rsidR="00E372DD" w:rsidRDefault="00E372DD">
            <w:pPr>
              <w:pStyle w:val="ConsPlusNormal"/>
            </w:pPr>
          </w:p>
        </w:tc>
      </w:tr>
      <w:tr w:rsidR="00E372DD">
        <w:tc>
          <w:tcPr>
            <w:tcW w:w="2381" w:type="dxa"/>
          </w:tcPr>
          <w:p w:rsidR="00E372DD" w:rsidRDefault="00E372D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E372DD" w:rsidRDefault="00E372DD">
            <w:pPr>
              <w:pStyle w:val="ConsPlusNormal"/>
            </w:pP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577 052,88</w:t>
            </w:r>
          </w:p>
        </w:tc>
        <w:tc>
          <w:tcPr>
            <w:tcW w:w="2438" w:type="dxa"/>
          </w:tcPr>
          <w:p w:rsidR="00E372DD" w:rsidRDefault="00E372DD">
            <w:pPr>
              <w:pStyle w:val="ConsPlusNormal"/>
              <w:jc w:val="center"/>
            </w:pPr>
            <w:r>
              <w:t>2 229 176,26</w:t>
            </w:r>
          </w:p>
        </w:tc>
      </w:tr>
    </w:tbl>
    <w:p w:rsidR="00E372DD" w:rsidRDefault="00E372DD">
      <w:pPr>
        <w:pStyle w:val="ConsPlusNormal"/>
        <w:jc w:val="both"/>
      </w:pPr>
    </w:p>
    <w:p w:rsidR="00E372DD" w:rsidRDefault="00E372DD">
      <w:pPr>
        <w:pStyle w:val="ConsPlusTitle"/>
        <w:jc w:val="center"/>
        <w:outlineLvl w:val="1"/>
      </w:pPr>
      <w:r>
        <w:t>Система координат: WGS 84</w:t>
      </w:r>
    </w:p>
    <w:p w:rsidR="00E372DD" w:rsidRDefault="00E372D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372DD">
        <w:tc>
          <w:tcPr>
            <w:tcW w:w="3288" w:type="dxa"/>
          </w:tcPr>
          <w:p w:rsidR="00E372DD" w:rsidRDefault="00E372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372DD" w:rsidRDefault="00E372D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E372DD" w:rsidRDefault="00E372DD">
            <w:pPr>
              <w:pStyle w:val="ConsPlusNormal"/>
              <w:jc w:val="center"/>
            </w:pPr>
            <w:r>
              <w:t>Е</w:t>
            </w:r>
          </w:p>
        </w:tc>
      </w:tr>
      <w:tr w:rsidR="00E372DD">
        <w:tc>
          <w:tcPr>
            <w:tcW w:w="3288" w:type="dxa"/>
          </w:tcPr>
          <w:p w:rsidR="00E372DD" w:rsidRDefault="00E372D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372DD" w:rsidRDefault="00E372DD">
            <w:pPr>
              <w:pStyle w:val="ConsPlusNormal"/>
              <w:jc w:val="center"/>
            </w:pPr>
            <w:r>
              <w:t>49°33'14,57"С</w:t>
            </w:r>
          </w:p>
        </w:tc>
        <w:tc>
          <w:tcPr>
            <w:tcW w:w="2891" w:type="dxa"/>
          </w:tcPr>
          <w:p w:rsidR="00E372DD" w:rsidRDefault="00E372DD">
            <w:pPr>
              <w:pStyle w:val="ConsPlusNormal"/>
              <w:jc w:val="center"/>
            </w:pPr>
            <w:r>
              <w:t>45°4'11,03"В</w:t>
            </w:r>
          </w:p>
        </w:tc>
      </w:tr>
      <w:tr w:rsidR="00E372DD">
        <w:tc>
          <w:tcPr>
            <w:tcW w:w="3288" w:type="dxa"/>
          </w:tcPr>
          <w:p w:rsidR="00E372DD" w:rsidRDefault="00E372D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372DD" w:rsidRDefault="00E372DD">
            <w:pPr>
              <w:pStyle w:val="ConsPlusNormal"/>
              <w:jc w:val="center"/>
            </w:pPr>
            <w:r>
              <w:t>49°33'14,69"С</w:t>
            </w:r>
          </w:p>
        </w:tc>
        <w:tc>
          <w:tcPr>
            <w:tcW w:w="2891" w:type="dxa"/>
          </w:tcPr>
          <w:p w:rsidR="00E372DD" w:rsidRDefault="00E372DD">
            <w:pPr>
              <w:pStyle w:val="ConsPlusNormal"/>
              <w:jc w:val="center"/>
            </w:pPr>
            <w:r>
              <w:t>45°4'11,32"В</w:t>
            </w:r>
          </w:p>
        </w:tc>
      </w:tr>
      <w:tr w:rsidR="00E372DD">
        <w:tc>
          <w:tcPr>
            <w:tcW w:w="3288" w:type="dxa"/>
          </w:tcPr>
          <w:p w:rsidR="00E372DD" w:rsidRDefault="00E372D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372DD" w:rsidRDefault="00E372DD">
            <w:pPr>
              <w:pStyle w:val="ConsPlusNormal"/>
              <w:jc w:val="center"/>
            </w:pPr>
            <w:r>
              <w:t>49°33'14,44"С</w:t>
            </w:r>
          </w:p>
        </w:tc>
        <w:tc>
          <w:tcPr>
            <w:tcW w:w="2891" w:type="dxa"/>
          </w:tcPr>
          <w:p w:rsidR="00E372DD" w:rsidRDefault="00E372DD">
            <w:pPr>
              <w:pStyle w:val="ConsPlusNormal"/>
              <w:jc w:val="center"/>
            </w:pPr>
            <w:r>
              <w:t>45°4'11,56"В</w:t>
            </w:r>
          </w:p>
        </w:tc>
      </w:tr>
      <w:tr w:rsidR="00E372DD">
        <w:tc>
          <w:tcPr>
            <w:tcW w:w="3288" w:type="dxa"/>
          </w:tcPr>
          <w:p w:rsidR="00E372DD" w:rsidRDefault="00E372D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372DD" w:rsidRDefault="00E372DD">
            <w:pPr>
              <w:pStyle w:val="ConsPlusNormal"/>
              <w:jc w:val="center"/>
            </w:pPr>
            <w:r>
              <w:t>49°33'14,32"С</w:t>
            </w:r>
          </w:p>
        </w:tc>
        <w:tc>
          <w:tcPr>
            <w:tcW w:w="2891" w:type="dxa"/>
          </w:tcPr>
          <w:p w:rsidR="00E372DD" w:rsidRDefault="00E372DD">
            <w:pPr>
              <w:pStyle w:val="ConsPlusNormal"/>
              <w:jc w:val="center"/>
            </w:pPr>
            <w:r>
              <w:t>45°4'11,27"В</w:t>
            </w:r>
          </w:p>
        </w:tc>
      </w:tr>
    </w:tbl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Title"/>
        <w:jc w:val="center"/>
        <w:outlineLvl w:val="0"/>
      </w:pPr>
      <w:r>
        <w:t>СИТУАЦИОННЫЙ ПЛАН</w:t>
      </w:r>
    </w:p>
    <w:p w:rsidR="00E372DD" w:rsidRDefault="00E372D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E372DD" w:rsidRDefault="00E372DD">
      <w:pPr>
        <w:pStyle w:val="ConsPlusTitle"/>
        <w:jc w:val="center"/>
      </w:pPr>
      <w:r>
        <w:t>ЗНАЧЕНИЯ "ПАМЯТНЫЙ ЗНАК НА МЕСТЕ КАЗНИ НИЖЕГОРОДСКИХ</w:t>
      </w:r>
    </w:p>
    <w:p w:rsidR="00E372DD" w:rsidRDefault="00E372DD">
      <w:pPr>
        <w:pStyle w:val="ConsPlusTitle"/>
        <w:jc w:val="center"/>
      </w:pPr>
      <w:r>
        <w:t>КОМСОМОЛЬЦЕВ, КАЗНЕННЫХ БЕЛОГВАРДЕЙЦАМИ", РАСПОЛОЖЕННОГО</w:t>
      </w:r>
    </w:p>
    <w:p w:rsidR="00E372DD" w:rsidRDefault="00E372DD">
      <w:pPr>
        <w:pStyle w:val="ConsPlusTitle"/>
        <w:jc w:val="center"/>
      </w:pPr>
      <w:r>
        <w:lastRenderedPageBreak/>
        <w:t>ПО АДРЕСУ: ВОЛГОГРАДСКАЯ ОБЛАСТЬ, ДУБОВСКИЙ РАЙОН,</w:t>
      </w:r>
    </w:p>
    <w:p w:rsidR="00E372DD" w:rsidRDefault="00E372DD">
      <w:pPr>
        <w:pStyle w:val="ConsPlusTitle"/>
        <w:jc w:val="center"/>
      </w:pPr>
      <w:r>
        <w:t>С. ГОРНЫЙ БАЛЫКЛЕЙ</w:t>
      </w: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center"/>
      </w:pPr>
      <w:r w:rsidRPr="00F10BFB">
        <w:rPr>
          <w:position w:val="-508"/>
        </w:rPr>
        <w:pict>
          <v:shape id="_x0000_i1025" style="width:436.5pt;height:519.75pt" coordsize="" o:spt="100" adj="0,,0" path="" filled="f" stroked="f">
            <v:stroke joinstyle="miter"/>
            <v:imagedata r:id="rId11" o:title="base_23732_223237_32768"/>
            <v:formulas/>
            <v:path o:connecttype="segments"/>
          </v:shape>
        </w:pict>
      </w: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jc w:val="both"/>
      </w:pPr>
    </w:p>
    <w:p w:rsidR="00E372DD" w:rsidRDefault="00E372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7C0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2DD"/>
    <w:rsid w:val="000D4826"/>
    <w:rsid w:val="00E3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F8A32-B577-4EDA-9730-7E344F16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72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72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72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6A310AB60AEBFCB6E968310150AF372F219C20DDD851633934BEEC1AC86DB68B024F14101C4FE5B5C21D260D458891F5052FBAF3E7437796CB86C4W7oC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56A310AB60AEBFCB6E9763C173CF0322E22C72CDFDD583C6C64B8BB45986BE3CB424941535842E7B1C94976491BD1C0B84E22BEE4FB4371W8o9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6A310AB60AEBFCB6E9763C173CF0322C2DC52ADBDB583C6C64B8BB45986BE3CB424945545849B0E486482A0D47C2C0B54E20BAF8WFo8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356A310AB60AEBFCB6E9763C173CF0322C2DC52ADBDB583C6C64B8BB45986BE3CB424942545B49B0E486482A0D47C2C0B54E20BAF8WFo8P" TargetMode="External"/><Relationship Id="rId10" Type="http://schemas.openxmlformats.org/officeDocument/2006/relationships/hyperlink" Target="consultantplus://offline/ref=356A310AB60AEBFCB6E968310150AF372F219C20DEDA54623531BEEC1AC86DB68B024F14101C4FE5B5C21D260D458891F5052FBAF3E7437796CB86C4W7oC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56A310AB60AEBFCB6E968310150AF372F219C20DEDA54623531BEEC1AC86DB68B024F14021C17E9B5CB03270950DEC0B3W5o1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3894</Characters>
  <Application>Microsoft Office Word</Application>
  <DocSecurity>0</DocSecurity>
  <Lines>32</Lines>
  <Paragraphs>9</Paragraphs>
  <ScaleCrop>false</ScaleCrop>
  <Company>diakov.net</Company>
  <LinksUpToDate>false</LinksUpToDate>
  <CharactersWithSpaces>4567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2021-04-09T15:40:00Z</dcterms:created>
  <dcterms:modified xsi:type="dcterms:W3CDTF">2021-04-09T15:41:00Z</dcterms:modified>
</cp:coreProperties>
</file>