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133" w:rsidRDefault="0007113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71133" w:rsidRDefault="00071133">
      <w:pPr>
        <w:pStyle w:val="ConsPlusNormal"/>
        <w:jc w:val="both"/>
        <w:outlineLvl w:val="0"/>
      </w:pPr>
    </w:p>
    <w:p w:rsidR="00071133" w:rsidRDefault="0007113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071133" w:rsidRDefault="00071133">
      <w:pPr>
        <w:pStyle w:val="ConsPlusTitle"/>
        <w:jc w:val="center"/>
      </w:pPr>
      <w:r>
        <w:t>КУЛЬТУРНОГО НАСЛЕДИЯ ВОЛГОГРАДСКОЙ ОБЛАСТИ</w:t>
      </w:r>
    </w:p>
    <w:p w:rsidR="00071133" w:rsidRDefault="00071133">
      <w:pPr>
        <w:pStyle w:val="ConsPlusTitle"/>
        <w:jc w:val="both"/>
      </w:pPr>
    </w:p>
    <w:p w:rsidR="00071133" w:rsidRDefault="00071133">
      <w:pPr>
        <w:pStyle w:val="ConsPlusTitle"/>
        <w:jc w:val="center"/>
      </w:pPr>
      <w:r>
        <w:t>ПРИКАЗ</w:t>
      </w:r>
    </w:p>
    <w:p w:rsidR="00071133" w:rsidRDefault="00071133">
      <w:pPr>
        <w:pStyle w:val="ConsPlusTitle"/>
        <w:jc w:val="center"/>
      </w:pPr>
      <w:r>
        <w:t>от 23 марта 2021 г. N 215</w:t>
      </w:r>
    </w:p>
    <w:p w:rsidR="00071133" w:rsidRDefault="00071133">
      <w:pPr>
        <w:pStyle w:val="ConsPlusTitle"/>
        <w:jc w:val="both"/>
      </w:pPr>
    </w:p>
    <w:p w:rsidR="00071133" w:rsidRDefault="00071133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071133" w:rsidRDefault="00071133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071133" w:rsidRDefault="00071133">
      <w:pPr>
        <w:pStyle w:val="ConsPlusTitle"/>
        <w:jc w:val="center"/>
      </w:pPr>
      <w:r>
        <w:t>ЗНАЧЕНИЯ "ДК "ХИМИК", РАСПОЛОЖЕННОГО ПО АДРЕСУ:</w:t>
      </w:r>
    </w:p>
    <w:p w:rsidR="00071133" w:rsidRDefault="00071133">
      <w:pPr>
        <w:pStyle w:val="ConsPlusTitle"/>
        <w:jc w:val="center"/>
      </w:pPr>
      <w:r>
        <w:t>ВОЛГОГРАДСКАЯ ОБЛАСТЬ, Г. ВОЛГОГРАД, КРАСНОАРМЕЙСКИЙ РАЙОН,</w:t>
      </w:r>
    </w:p>
    <w:p w:rsidR="00071133" w:rsidRDefault="00071133">
      <w:pPr>
        <w:pStyle w:val="ConsPlusTitle"/>
        <w:jc w:val="center"/>
      </w:pPr>
      <w:r>
        <w:t>Б-Р ИМ. ЭНГЕЛЬСА, 1А</w:t>
      </w:r>
    </w:p>
    <w:p w:rsidR="00071133" w:rsidRDefault="00071133">
      <w:pPr>
        <w:pStyle w:val="ConsPlusNormal"/>
        <w:jc w:val="both"/>
      </w:pPr>
    </w:p>
    <w:p w:rsidR="00071133" w:rsidRDefault="00071133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071133" w:rsidRDefault="00071133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"ДК "Химик", расположенного по адресу: Волгоградская область, г. Волгоград, Красноармейский район, б-р им. Энгельса, 1а,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31 января 2013 г. N 01-20/039 "Об установлении границы территории объекта культурного наследия регионального значения "ДК "Химик", 1977 г. и установлении правовых режимов использования территории", согласно приложению к настоящему приказу.</w:t>
      </w:r>
    </w:p>
    <w:p w:rsidR="00071133" w:rsidRDefault="00071133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31 января 2013 г. N 01-20/039 "Об установлении границы территории объекта культурного наследия регионального значения "ДК "</w:t>
      </w:r>
      <w:bookmarkStart w:id="0" w:name="_GoBack"/>
      <w:r>
        <w:t>Химик</w:t>
      </w:r>
      <w:bookmarkEnd w:id="0"/>
      <w:r>
        <w:t>", 1977 г. и установлении правовых режимов использования территории" утратившим силу.</w:t>
      </w:r>
    </w:p>
    <w:p w:rsidR="00071133" w:rsidRDefault="00071133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071133" w:rsidRDefault="00071133">
      <w:pPr>
        <w:pStyle w:val="ConsPlusNormal"/>
        <w:jc w:val="both"/>
      </w:pPr>
    </w:p>
    <w:p w:rsidR="00071133" w:rsidRDefault="00071133">
      <w:pPr>
        <w:pStyle w:val="ConsPlusNormal"/>
        <w:jc w:val="right"/>
      </w:pPr>
      <w:r>
        <w:t>Председатель комитета</w:t>
      </w:r>
    </w:p>
    <w:p w:rsidR="00071133" w:rsidRDefault="00071133">
      <w:pPr>
        <w:pStyle w:val="ConsPlusNormal"/>
        <w:jc w:val="right"/>
      </w:pPr>
      <w:r>
        <w:t>А.Ю.БАЖЕНОВ</w:t>
      </w:r>
    </w:p>
    <w:p w:rsidR="00071133" w:rsidRDefault="00071133">
      <w:pPr>
        <w:pStyle w:val="ConsPlusNormal"/>
        <w:jc w:val="both"/>
      </w:pPr>
    </w:p>
    <w:p w:rsidR="00071133" w:rsidRDefault="00071133">
      <w:pPr>
        <w:pStyle w:val="ConsPlusNormal"/>
        <w:jc w:val="both"/>
      </w:pPr>
    </w:p>
    <w:p w:rsidR="00071133" w:rsidRDefault="00071133">
      <w:pPr>
        <w:pStyle w:val="ConsPlusNormal"/>
        <w:jc w:val="both"/>
      </w:pPr>
    </w:p>
    <w:p w:rsidR="00071133" w:rsidRDefault="00071133">
      <w:pPr>
        <w:pStyle w:val="ConsPlusNormal"/>
        <w:jc w:val="both"/>
      </w:pPr>
    </w:p>
    <w:p w:rsidR="00071133" w:rsidRDefault="00071133">
      <w:pPr>
        <w:pStyle w:val="ConsPlusNormal"/>
        <w:jc w:val="both"/>
      </w:pPr>
    </w:p>
    <w:p w:rsidR="00071133" w:rsidRDefault="00071133">
      <w:pPr>
        <w:pStyle w:val="ConsPlusNormal"/>
        <w:jc w:val="right"/>
        <w:outlineLvl w:val="0"/>
      </w:pPr>
      <w:r>
        <w:t>Приложение</w:t>
      </w:r>
    </w:p>
    <w:p w:rsidR="00071133" w:rsidRDefault="00071133">
      <w:pPr>
        <w:pStyle w:val="ConsPlusNormal"/>
        <w:jc w:val="right"/>
      </w:pPr>
      <w:r>
        <w:t>к приказу</w:t>
      </w:r>
    </w:p>
    <w:p w:rsidR="00071133" w:rsidRDefault="00071133">
      <w:pPr>
        <w:pStyle w:val="ConsPlusNormal"/>
        <w:jc w:val="right"/>
      </w:pPr>
      <w:r>
        <w:t>комитета</w:t>
      </w:r>
    </w:p>
    <w:p w:rsidR="00071133" w:rsidRDefault="00071133">
      <w:pPr>
        <w:pStyle w:val="ConsPlusNormal"/>
        <w:jc w:val="right"/>
      </w:pPr>
      <w:r>
        <w:t>государственной</w:t>
      </w:r>
    </w:p>
    <w:p w:rsidR="00071133" w:rsidRDefault="00071133">
      <w:pPr>
        <w:pStyle w:val="ConsPlusNormal"/>
        <w:jc w:val="right"/>
      </w:pPr>
      <w:r>
        <w:t>охраны объектов</w:t>
      </w:r>
    </w:p>
    <w:p w:rsidR="00071133" w:rsidRDefault="00071133">
      <w:pPr>
        <w:pStyle w:val="ConsPlusNormal"/>
        <w:jc w:val="right"/>
      </w:pPr>
      <w:r>
        <w:t>культурного наследия</w:t>
      </w:r>
    </w:p>
    <w:p w:rsidR="00071133" w:rsidRDefault="00071133">
      <w:pPr>
        <w:pStyle w:val="ConsPlusNormal"/>
        <w:jc w:val="right"/>
      </w:pPr>
      <w:r>
        <w:t>Волгоградской области</w:t>
      </w:r>
    </w:p>
    <w:p w:rsidR="00071133" w:rsidRDefault="00071133">
      <w:pPr>
        <w:pStyle w:val="ConsPlusNormal"/>
        <w:jc w:val="right"/>
      </w:pPr>
      <w:r>
        <w:lastRenderedPageBreak/>
        <w:t>от 23.03.2021 N 215</w:t>
      </w:r>
    </w:p>
    <w:p w:rsidR="00071133" w:rsidRDefault="00071133">
      <w:pPr>
        <w:pStyle w:val="ConsPlusNormal"/>
        <w:jc w:val="both"/>
      </w:pPr>
    </w:p>
    <w:p w:rsidR="00071133" w:rsidRDefault="00071133">
      <w:pPr>
        <w:pStyle w:val="ConsPlusTitle"/>
        <w:jc w:val="center"/>
      </w:pPr>
      <w:bookmarkStart w:id="1" w:name="P34"/>
      <w:bookmarkEnd w:id="1"/>
      <w:r>
        <w:t>ПЕРЕЧЕНЬ</w:t>
      </w:r>
    </w:p>
    <w:p w:rsidR="00071133" w:rsidRDefault="00071133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071133" w:rsidRDefault="00071133">
      <w:pPr>
        <w:pStyle w:val="ConsPlusTitle"/>
        <w:jc w:val="center"/>
      </w:pPr>
      <w:r>
        <w:t>КУЛЬТУРНОГО НАСЛЕДИЯ РЕГИОНАЛЬНОГО ЗНАЧЕНИЯ "ДК "ХИМИК",</w:t>
      </w:r>
    </w:p>
    <w:p w:rsidR="00071133" w:rsidRDefault="00071133">
      <w:pPr>
        <w:pStyle w:val="ConsPlusTitle"/>
        <w:jc w:val="center"/>
      </w:pPr>
      <w:r>
        <w:t>РАСПОЛОЖЕННОГО ПО АДРЕСУ: ВОЛГОГРАДСКАЯ ОБЛАСТЬ,</w:t>
      </w:r>
    </w:p>
    <w:p w:rsidR="00071133" w:rsidRDefault="00071133">
      <w:pPr>
        <w:pStyle w:val="ConsPlusTitle"/>
        <w:jc w:val="center"/>
      </w:pPr>
      <w:r>
        <w:t>Г. ВОЛГОГРАД, КРАСНОАРМЕЙСКИЙ РАЙОН,</w:t>
      </w:r>
    </w:p>
    <w:p w:rsidR="00071133" w:rsidRDefault="00071133">
      <w:pPr>
        <w:pStyle w:val="ConsPlusTitle"/>
        <w:jc w:val="center"/>
      </w:pPr>
      <w:r>
        <w:t>Б-Р ИМ. ЭНГЕЛЬСА, 1А</w:t>
      </w:r>
    </w:p>
    <w:p w:rsidR="00071133" w:rsidRDefault="00071133">
      <w:pPr>
        <w:pStyle w:val="ConsPlusNormal"/>
        <w:jc w:val="both"/>
      </w:pPr>
    </w:p>
    <w:p w:rsidR="00071133" w:rsidRDefault="00071133">
      <w:pPr>
        <w:pStyle w:val="ConsPlusTitle"/>
        <w:jc w:val="center"/>
        <w:outlineLvl w:val="1"/>
      </w:pPr>
      <w:r>
        <w:t>Система координат: местная, городская</w:t>
      </w:r>
    </w:p>
    <w:p w:rsidR="00071133" w:rsidRDefault="00071133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2267"/>
        <w:gridCol w:w="2267"/>
        <w:gridCol w:w="2267"/>
      </w:tblGrid>
      <w:tr w:rsidR="00071133"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У</w:t>
            </w:r>
          </w:p>
        </w:tc>
      </w:tr>
      <w:tr w:rsidR="00071133"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:rsidR="00071133" w:rsidRDefault="00071133">
            <w:pPr>
              <w:pStyle w:val="ConsPlusNormal"/>
            </w:pPr>
          </w:p>
        </w:tc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-21012,78</w:t>
            </w:r>
          </w:p>
        </w:tc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2911,25</w:t>
            </w:r>
          </w:p>
        </w:tc>
      </w:tr>
      <w:tr w:rsidR="00071133">
        <w:tc>
          <w:tcPr>
            <w:tcW w:w="2267" w:type="dxa"/>
          </w:tcPr>
          <w:p w:rsidR="00071133" w:rsidRDefault="00071133">
            <w:pPr>
              <w:pStyle w:val="ConsPlusNormal"/>
            </w:pPr>
          </w:p>
        </w:tc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123,28</w:t>
            </w:r>
          </w:p>
        </w:tc>
        <w:tc>
          <w:tcPr>
            <w:tcW w:w="2267" w:type="dxa"/>
          </w:tcPr>
          <w:p w:rsidR="00071133" w:rsidRDefault="00071133">
            <w:pPr>
              <w:pStyle w:val="ConsPlusNormal"/>
            </w:pPr>
          </w:p>
        </w:tc>
        <w:tc>
          <w:tcPr>
            <w:tcW w:w="2267" w:type="dxa"/>
          </w:tcPr>
          <w:p w:rsidR="00071133" w:rsidRDefault="00071133">
            <w:pPr>
              <w:pStyle w:val="ConsPlusNormal"/>
            </w:pPr>
          </w:p>
        </w:tc>
      </w:tr>
      <w:tr w:rsidR="00071133"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7" w:type="dxa"/>
          </w:tcPr>
          <w:p w:rsidR="00071133" w:rsidRDefault="00071133">
            <w:pPr>
              <w:pStyle w:val="ConsPlusNormal"/>
            </w:pPr>
          </w:p>
        </w:tc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-21131,42</w:t>
            </w:r>
          </w:p>
        </w:tc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2877,76</w:t>
            </w:r>
          </w:p>
        </w:tc>
      </w:tr>
      <w:tr w:rsidR="00071133">
        <w:tc>
          <w:tcPr>
            <w:tcW w:w="2267" w:type="dxa"/>
          </w:tcPr>
          <w:p w:rsidR="00071133" w:rsidRDefault="00071133">
            <w:pPr>
              <w:pStyle w:val="ConsPlusNormal"/>
            </w:pPr>
          </w:p>
        </w:tc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125,36</w:t>
            </w:r>
          </w:p>
        </w:tc>
        <w:tc>
          <w:tcPr>
            <w:tcW w:w="2267" w:type="dxa"/>
          </w:tcPr>
          <w:p w:rsidR="00071133" w:rsidRDefault="00071133">
            <w:pPr>
              <w:pStyle w:val="ConsPlusNormal"/>
            </w:pPr>
          </w:p>
        </w:tc>
        <w:tc>
          <w:tcPr>
            <w:tcW w:w="2267" w:type="dxa"/>
          </w:tcPr>
          <w:p w:rsidR="00071133" w:rsidRDefault="00071133">
            <w:pPr>
              <w:pStyle w:val="ConsPlusNormal"/>
            </w:pPr>
          </w:p>
        </w:tc>
      </w:tr>
      <w:tr w:rsidR="00071133"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:rsidR="00071133" w:rsidRDefault="00071133">
            <w:pPr>
              <w:pStyle w:val="ConsPlusNormal"/>
            </w:pPr>
          </w:p>
        </w:tc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-21097,37</w:t>
            </w:r>
          </w:p>
        </w:tc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2757,11</w:t>
            </w:r>
          </w:p>
        </w:tc>
      </w:tr>
      <w:tr w:rsidR="00071133">
        <w:tc>
          <w:tcPr>
            <w:tcW w:w="2267" w:type="dxa"/>
          </w:tcPr>
          <w:p w:rsidR="00071133" w:rsidRDefault="00071133">
            <w:pPr>
              <w:pStyle w:val="ConsPlusNormal"/>
            </w:pPr>
          </w:p>
        </w:tc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123,28</w:t>
            </w:r>
          </w:p>
        </w:tc>
        <w:tc>
          <w:tcPr>
            <w:tcW w:w="2267" w:type="dxa"/>
          </w:tcPr>
          <w:p w:rsidR="00071133" w:rsidRDefault="00071133">
            <w:pPr>
              <w:pStyle w:val="ConsPlusNormal"/>
            </w:pPr>
          </w:p>
        </w:tc>
        <w:tc>
          <w:tcPr>
            <w:tcW w:w="2267" w:type="dxa"/>
          </w:tcPr>
          <w:p w:rsidR="00071133" w:rsidRDefault="00071133">
            <w:pPr>
              <w:pStyle w:val="ConsPlusNormal"/>
            </w:pPr>
          </w:p>
        </w:tc>
      </w:tr>
      <w:tr w:rsidR="00071133"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7" w:type="dxa"/>
          </w:tcPr>
          <w:p w:rsidR="00071133" w:rsidRDefault="00071133">
            <w:pPr>
              <w:pStyle w:val="ConsPlusNormal"/>
            </w:pPr>
          </w:p>
        </w:tc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-20978,73</w:t>
            </w:r>
          </w:p>
        </w:tc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2790,6</w:t>
            </w:r>
          </w:p>
        </w:tc>
      </w:tr>
      <w:tr w:rsidR="00071133">
        <w:tc>
          <w:tcPr>
            <w:tcW w:w="2267" w:type="dxa"/>
          </w:tcPr>
          <w:p w:rsidR="00071133" w:rsidRDefault="00071133">
            <w:pPr>
              <w:pStyle w:val="ConsPlusNormal"/>
            </w:pPr>
          </w:p>
        </w:tc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125,36</w:t>
            </w:r>
          </w:p>
        </w:tc>
        <w:tc>
          <w:tcPr>
            <w:tcW w:w="2267" w:type="dxa"/>
          </w:tcPr>
          <w:p w:rsidR="00071133" w:rsidRDefault="00071133">
            <w:pPr>
              <w:pStyle w:val="ConsPlusNormal"/>
            </w:pPr>
          </w:p>
        </w:tc>
        <w:tc>
          <w:tcPr>
            <w:tcW w:w="2267" w:type="dxa"/>
          </w:tcPr>
          <w:p w:rsidR="00071133" w:rsidRDefault="00071133">
            <w:pPr>
              <w:pStyle w:val="ConsPlusNormal"/>
            </w:pPr>
          </w:p>
        </w:tc>
      </w:tr>
      <w:tr w:rsidR="00071133"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7" w:type="dxa"/>
          </w:tcPr>
          <w:p w:rsidR="00071133" w:rsidRDefault="00071133">
            <w:pPr>
              <w:pStyle w:val="ConsPlusNormal"/>
            </w:pPr>
          </w:p>
        </w:tc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-21012,78</w:t>
            </w:r>
          </w:p>
        </w:tc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2911,25</w:t>
            </w:r>
          </w:p>
        </w:tc>
      </w:tr>
    </w:tbl>
    <w:p w:rsidR="00071133" w:rsidRDefault="00071133">
      <w:pPr>
        <w:pStyle w:val="ConsPlusNormal"/>
        <w:jc w:val="both"/>
      </w:pPr>
    </w:p>
    <w:p w:rsidR="00071133" w:rsidRDefault="00071133">
      <w:pPr>
        <w:pStyle w:val="ConsPlusTitle"/>
        <w:jc w:val="center"/>
        <w:outlineLvl w:val="1"/>
      </w:pPr>
      <w:r>
        <w:t>Система координат: WGS 84</w:t>
      </w:r>
    </w:p>
    <w:p w:rsidR="00071133" w:rsidRDefault="00071133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3401"/>
        <w:gridCol w:w="3401"/>
      </w:tblGrid>
      <w:tr w:rsidR="00071133"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071133" w:rsidRDefault="0007113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071133" w:rsidRDefault="00071133">
            <w:pPr>
              <w:pStyle w:val="ConsPlusNormal"/>
              <w:jc w:val="center"/>
            </w:pPr>
            <w:r>
              <w:t>E</w:t>
            </w:r>
          </w:p>
        </w:tc>
      </w:tr>
      <w:tr w:rsidR="00071133"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:rsidR="00071133" w:rsidRDefault="00071133">
            <w:pPr>
              <w:pStyle w:val="ConsPlusNormal"/>
              <w:jc w:val="center"/>
            </w:pPr>
            <w:r>
              <w:t>48°31'15,06" С</w:t>
            </w:r>
          </w:p>
        </w:tc>
        <w:tc>
          <w:tcPr>
            <w:tcW w:w="3401" w:type="dxa"/>
          </w:tcPr>
          <w:p w:rsidR="00071133" w:rsidRDefault="00071133">
            <w:pPr>
              <w:pStyle w:val="ConsPlusNormal"/>
              <w:jc w:val="center"/>
            </w:pPr>
            <w:r>
              <w:t>44°32'59,39" В</w:t>
            </w:r>
          </w:p>
        </w:tc>
      </w:tr>
      <w:tr w:rsidR="00071133"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:rsidR="00071133" w:rsidRDefault="00071133">
            <w:pPr>
              <w:pStyle w:val="ConsPlusNormal"/>
              <w:jc w:val="center"/>
            </w:pPr>
            <w:r>
              <w:t>48°31'11,22" С</w:t>
            </w:r>
          </w:p>
        </w:tc>
        <w:tc>
          <w:tcPr>
            <w:tcW w:w="3401" w:type="dxa"/>
          </w:tcPr>
          <w:p w:rsidR="00071133" w:rsidRDefault="00071133">
            <w:pPr>
              <w:pStyle w:val="ConsPlusNormal"/>
              <w:jc w:val="center"/>
            </w:pPr>
            <w:r>
              <w:t>44°32'57,75" В</w:t>
            </w:r>
          </w:p>
        </w:tc>
      </w:tr>
      <w:tr w:rsidR="00071133"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071133" w:rsidRDefault="00071133">
            <w:pPr>
              <w:pStyle w:val="ConsPlusNormal"/>
              <w:jc w:val="center"/>
            </w:pPr>
            <w:r>
              <w:t>48°31'12,33" С</w:t>
            </w:r>
          </w:p>
        </w:tc>
        <w:tc>
          <w:tcPr>
            <w:tcW w:w="3401" w:type="dxa"/>
          </w:tcPr>
          <w:p w:rsidR="00071133" w:rsidRDefault="00071133">
            <w:pPr>
              <w:pStyle w:val="ConsPlusNormal"/>
              <w:jc w:val="center"/>
            </w:pPr>
            <w:r>
              <w:t>44°32'51,87" В</w:t>
            </w:r>
          </w:p>
        </w:tc>
      </w:tr>
      <w:tr w:rsidR="00071133">
        <w:tc>
          <w:tcPr>
            <w:tcW w:w="2267" w:type="dxa"/>
          </w:tcPr>
          <w:p w:rsidR="00071133" w:rsidRDefault="0007113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:rsidR="00071133" w:rsidRDefault="00071133">
            <w:pPr>
              <w:pStyle w:val="ConsPlusNormal"/>
              <w:jc w:val="center"/>
            </w:pPr>
            <w:r>
              <w:t>48°31'16,17" С</w:t>
            </w:r>
          </w:p>
        </w:tc>
        <w:tc>
          <w:tcPr>
            <w:tcW w:w="3401" w:type="dxa"/>
          </w:tcPr>
          <w:p w:rsidR="00071133" w:rsidRDefault="00071133">
            <w:pPr>
              <w:pStyle w:val="ConsPlusNormal"/>
              <w:jc w:val="center"/>
            </w:pPr>
            <w:r>
              <w:t>44°32'53,51" В</w:t>
            </w:r>
          </w:p>
        </w:tc>
      </w:tr>
    </w:tbl>
    <w:p w:rsidR="00071133" w:rsidRDefault="00071133">
      <w:pPr>
        <w:pStyle w:val="ConsPlusNormal"/>
        <w:jc w:val="both"/>
      </w:pPr>
    </w:p>
    <w:p w:rsidR="00071133" w:rsidRDefault="00071133">
      <w:pPr>
        <w:pStyle w:val="ConsPlusNormal"/>
        <w:jc w:val="both"/>
      </w:pPr>
    </w:p>
    <w:p w:rsidR="00071133" w:rsidRDefault="00071133">
      <w:pPr>
        <w:pStyle w:val="ConsPlusNormal"/>
        <w:jc w:val="both"/>
      </w:pPr>
    </w:p>
    <w:p w:rsidR="00071133" w:rsidRDefault="00071133">
      <w:pPr>
        <w:pStyle w:val="ConsPlusNormal"/>
        <w:jc w:val="both"/>
      </w:pPr>
    </w:p>
    <w:p w:rsidR="00071133" w:rsidRDefault="00071133">
      <w:pPr>
        <w:pStyle w:val="ConsPlusNormal"/>
        <w:jc w:val="both"/>
      </w:pPr>
    </w:p>
    <w:p w:rsidR="00071133" w:rsidRDefault="00071133">
      <w:pPr>
        <w:pStyle w:val="ConsPlusTitle"/>
        <w:jc w:val="center"/>
        <w:outlineLvl w:val="0"/>
      </w:pPr>
      <w:r>
        <w:t>СИТУАЦИОННЫЙ ПЛАН</w:t>
      </w:r>
    </w:p>
    <w:p w:rsidR="00071133" w:rsidRDefault="00071133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071133" w:rsidRDefault="00071133">
      <w:pPr>
        <w:pStyle w:val="ConsPlusTitle"/>
        <w:jc w:val="center"/>
      </w:pPr>
      <w:r>
        <w:t>ЗНАЧЕНИЯ "ДК "ХИМИК", РАСПОЛОЖЕННОГО ПО АДРЕСУ:</w:t>
      </w:r>
    </w:p>
    <w:p w:rsidR="00071133" w:rsidRDefault="00071133">
      <w:pPr>
        <w:pStyle w:val="ConsPlusTitle"/>
        <w:jc w:val="center"/>
      </w:pPr>
      <w:r>
        <w:t>ВОЛГОГРАДСКАЯ ОБЛАСТЬ, Г. ВОЛГОГРАД, КРАСНОАРМЕЙСКИЙ РАЙОН,</w:t>
      </w:r>
    </w:p>
    <w:p w:rsidR="00071133" w:rsidRDefault="00071133">
      <w:pPr>
        <w:pStyle w:val="ConsPlusTitle"/>
        <w:jc w:val="center"/>
      </w:pPr>
      <w:r>
        <w:t>Б-Р ИМ. ЭНГЕЛЬСА, 1А</w:t>
      </w:r>
    </w:p>
    <w:p w:rsidR="00071133" w:rsidRDefault="00071133">
      <w:pPr>
        <w:pStyle w:val="ConsPlusNormal"/>
        <w:jc w:val="both"/>
      </w:pPr>
    </w:p>
    <w:p w:rsidR="00071133" w:rsidRDefault="00071133">
      <w:pPr>
        <w:pStyle w:val="ConsPlusNormal"/>
        <w:jc w:val="center"/>
      </w:pPr>
      <w:r w:rsidRPr="00A25AEA">
        <w:rPr>
          <w:position w:val="-353"/>
        </w:rPr>
        <w:lastRenderedPageBreak/>
        <w:pict>
          <v:shape id="_x0000_i1025" style="width:345pt;height:364.5pt" coordsize="" o:spt="100" adj="0,,0" path="" filled="f" stroked="f">
            <v:stroke joinstyle="miter"/>
            <v:imagedata r:id="rId11" o:title="base_23732_223502_32768"/>
            <v:formulas/>
            <v:path o:connecttype="segments"/>
          </v:shape>
        </w:pict>
      </w:r>
    </w:p>
    <w:p w:rsidR="00071133" w:rsidRDefault="00071133">
      <w:pPr>
        <w:pStyle w:val="ConsPlusNormal"/>
        <w:jc w:val="both"/>
      </w:pPr>
    </w:p>
    <w:p w:rsidR="00071133" w:rsidRDefault="00071133">
      <w:pPr>
        <w:pStyle w:val="ConsPlusNormal"/>
        <w:jc w:val="both"/>
      </w:pPr>
    </w:p>
    <w:p w:rsidR="00071133" w:rsidRDefault="0007113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583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133"/>
    <w:rsid w:val="00071133"/>
    <w:rsid w:val="000D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4AD152-1BF0-4AC0-AAF0-B69AD1BB9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11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11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11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B30566EA8F5774FC65FED631B9362D36273712F1701F40A7F5C535F40E04BE065EEC0EB9EBD74E3EF8F7A5045D1F2E7F09F36D51C094A3A33D1857M82C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5B30566EA8F5774FC65E0DB27D5692837246C1EF375161FF2A5C362AB5E02EB461EEA5BFAAFDA4C3AF3A3F54003467F3242FE6946DC94A5MB2C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5B30566EA8F5774FC65E0DB27D56928352B6E18F773161FF2A5C362AB5E02EB461EEA5FFDAFD11B6FBCA2A9045F557F3F42FC6D5AMD2FQ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45B30566EA8F5774FC65E0DB27D56928352B6E18F773161FF2A5C362AB5E02EB461EEA58FDACD11B6FBCA2A9045F557F3F42FC6D5AMD2FQ" TargetMode="External"/><Relationship Id="rId10" Type="http://schemas.openxmlformats.org/officeDocument/2006/relationships/hyperlink" Target="consultantplus://offline/ref=45B30566EA8F5774FC65FED631B9362D36273712FB731B4BABFA983FFC5708BC0151B319BEA2DB4F3EF8F6A40F021A3B6E51FE6446DE90B9BF3F1AM524Q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5B30566EA8F5774FC65FED631B9362D36273712FB731B4BABFA983FFC5708BC0151B30BBEFAD74F37E6F7A01A544B7DM32A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3480</Characters>
  <Application>Microsoft Office Word</Application>
  <DocSecurity>0</DocSecurity>
  <Lines>29</Lines>
  <Paragraphs>8</Paragraphs>
  <ScaleCrop>false</ScaleCrop>
  <Company>diakov.net</Company>
  <LinksUpToDate>false</LinksUpToDate>
  <CharactersWithSpaces>4082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2021-04-09T16:54:00Z</dcterms:created>
  <dcterms:modified xsi:type="dcterms:W3CDTF">2021-04-09T16:54:00Z</dcterms:modified>
</cp:coreProperties>
</file>