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336" w:rsidRDefault="00E6733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67336" w:rsidRDefault="00E67336">
      <w:pPr>
        <w:pStyle w:val="ConsPlusNormal"/>
        <w:jc w:val="both"/>
        <w:outlineLvl w:val="0"/>
      </w:pPr>
    </w:p>
    <w:p w:rsidR="00E67336" w:rsidRDefault="00E6733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67336" w:rsidRDefault="00E67336">
      <w:pPr>
        <w:pStyle w:val="ConsPlusTitle"/>
        <w:jc w:val="center"/>
      </w:pPr>
      <w:r>
        <w:t>КУЛЬТУРНОГО НАСЛЕДИЯ ВОЛГОГРАДСКОЙ ОБЛАСТИ</w:t>
      </w:r>
    </w:p>
    <w:p w:rsidR="00E67336" w:rsidRDefault="00E67336">
      <w:pPr>
        <w:pStyle w:val="ConsPlusTitle"/>
        <w:jc w:val="both"/>
      </w:pPr>
    </w:p>
    <w:p w:rsidR="00E67336" w:rsidRDefault="00E67336">
      <w:pPr>
        <w:pStyle w:val="ConsPlusTitle"/>
        <w:jc w:val="center"/>
      </w:pPr>
      <w:r>
        <w:t>ПРИКАЗ</w:t>
      </w:r>
    </w:p>
    <w:p w:rsidR="00E67336" w:rsidRDefault="00E67336">
      <w:pPr>
        <w:pStyle w:val="ConsPlusTitle"/>
        <w:jc w:val="center"/>
      </w:pPr>
      <w:r>
        <w:t>от 24 марта 2021 г. N 226</w:t>
      </w:r>
    </w:p>
    <w:p w:rsidR="00E67336" w:rsidRDefault="00E67336">
      <w:pPr>
        <w:pStyle w:val="ConsPlusTitle"/>
        <w:jc w:val="both"/>
      </w:pPr>
    </w:p>
    <w:p w:rsidR="00E67336" w:rsidRDefault="00E67336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67336" w:rsidRDefault="00E67336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67336" w:rsidRDefault="00E67336">
      <w:pPr>
        <w:pStyle w:val="ConsPlusTitle"/>
        <w:jc w:val="center"/>
      </w:pPr>
      <w:r>
        <w:t>ЗНАЧЕНИЯ "МЕСТО БОЕВ АРТИЛЛЕРИСТОВ-ЗЕНИТЧИКОВ</w:t>
      </w:r>
    </w:p>
    <w:p w:rsidR="00E67336" w:rsidRDefault="00E67336">
      <w:pPr>
        <w:pStyle w:val="ConsPlusTitle"/>
        <w:jc w:val="center"/>
      </w:pPr>
      <w:r>
        <w:t>СТАЛИНГРАДСКОГО КОРПУСНОГО РАЙОНА ПВО В ДНИ СТАЛИНГРАДСКОЙ</w:t>
      </w:r>
    </w:p>
    <w:p w:rsidR="00E67336" w:rsidRDefault="00E67336">
      <w:pPr>
        <w:pStyle w:val="ConsPlusTitle"/>
        <w:jc w:val="center"/>
      </w:pPr>
      <w:r>
        <w:t>БИТВЫ", РАСПОЛОЖЕННОГО ПО АДРЕСУ: ВОЛГОГРАДСКАЯ</w:t>
      </w:r>
    </w:p>
    <w:p w:rsidR="00E67336" w:rsidRDefault="00E67336">
      <w:pPr>
        <w:pStyle w:val="ConsPlusTitle"/>
        <w:jc w:val="center"/>
      </w:pPr>
      <w:r>
        <w:t>ОБЛАСТЬ, Г. ВОЛГОГРАД, ТРАКТОРОЗАВОДСКИЙ РАЙОН, СЛЕВА</w:t>
      </w:r>
    </w:p>
    <w:p w:rsidR="00E67336" w:rsidRDefault="00E67336">
      <w:pPr>
        <w:pStyle w:val="ConsPlusTitle"/>
        <w:jc w:val="center"/>
      </w:pPr>
      <w:r>
        <w:t>ОТ ШОССЕ ВОЛГОГРАД - КАМЫШИН, В РАЙОНЕ АЛЮМИНИЕВОГО ЗАВОДА</w: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67336" w:rsidRDefault="00E67336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 боев артиллеристов-зенитчиков Сталинградского корпусного района ПВО в дни Сталинградской битвы", расположенного по адресу: Волгоградская область, г. Волгоград, Тракторозаводский район, слева от шоссе Волгоград - Камышин, в районе Алюминиевого завода,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01-20/443 "Об установлении границы территории объекта культурного наследия регионального значения "</w:t>
      </w:r>
      <w:bookmarkStart w:id="0" w:name="_GoBack"/>
      <w:r>
        <w:t>Место боев артиллеристов-зенитчиков</w:t>
      </w:r>
      <w:bookmarkEnd w:id="0"/>
      <w:r>
        <w:t xml:space="preserve"> Сталинградского корпусного района ПВО в дни Сталинградской битвы", 1942 г. и установлении правовых режимов использования территории", согласно </w:t>
      </w:r>
      <w:hyperlink w:anchor="P27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E67336" w:rsidRDefault="00E67336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01-20/443 "Об установлении границы территории объекта культурного наследия регионального значения "Место боев артиллеристов-зенитчиков Сталинградского корпусного района ПВО в дни Сталинградской битвы", 1942 г. и установлении правовых режимов использования территории" утратившим силу.</w:t>
      </w:r>
    </w:p>
    <w:p w:rsidR="00E67336" w:rsidRDefault="00E6733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right"/>
      </w:pPr>
      <w:r>
        <w:t>Председатель комитета</w:t>
      </w:r>
    </w:p>
    <w:p w:rsidR="00E67336" w:rsidRDefault="00E67336">
      <w:pPr>
        <w:pStyle w:val="ConsPlusNormal"/>
        <w:jc w:val="right"/>
      </w:pPr>
      <w:r>
        <w:t>А.Ю.БАЖЕНОВ</w: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right"/>
        <w:outlineLvl w:val="0"/>
      </w:pPr>
      <w:bookmarkStart w:id="1" w:name="P27"/>
      <w:bookmarkEnd w:id="1"/>
      <w:r>
        <w:t>Приложение</w:t>
      </w:r>
    </w:p>
    <w:p w:rsidR="00E67336" w:rsidRDefault="00E67336">
      <w:pPr>
        <w:pStyle w:val="ConsPlusNormal"/>
        <w:jc w:val="right"/>
      </w:pPr>
      <w:r>
        <w:t>к приказу</w:t>
      </w:r>
    </w:p>
    <w:p w:rsidR="00E67336" w:rsidRDefault="00E67336">
      <w:pPr>
        <w:pStyle w:val="ConsPlusNormal"/>
        <w:jc w:val="right"/>
      </w:pPr>
      <w:r>
        <w:lastRenderedPageBreak/>
        <w:t>комитета</w:t>
      </w:r>
    </w:p>
    <w:p w:rsidR="00E67336" w:rsidRDefault="00E67336">
      <w:pPr>
        <w:pStyle w:val="ConsPlusNormal"/>
        <w:jc w:val="right"/>
      </w:pPr>
      <w:r>
        <w:t>государственной охраны</w:t>
      </w:r>
    </w:p>
    <w:p w:rsidR="00E67336" w:rsidRDefault="00E67336">
      <w:pPr>
        <w:pStyle w:val="ConsPlusNormal"/>
        <w:jc w:val="right"/>
      </w:pPr>
      <w:r>
        <w:t>объектов культурного наследия</w:t>
      </w:r>
    </w:p>
    <w:p w:rsidR="00E67336" w:rsidRDefault="00E67336">
      <w:pPr>
        <w:pStyle w:val="ConsPlusNormal"/>
        <w:jc w:val="right"/>
      </w:pPr>
      <w:r>
        <w:t>Волгоградской области</w:t>
      </w:r>
    </w:p>
    <w:p w:rsidR="00E67336" w:rsidRDefault="00E67336">
      <w:pPr>
        <w:pStyle w:val="ConsPlusNormal"/>
        <w:jc w:val="right"/>
      </w:pPr>
      <w:r>
        <w:t>от 24.03.2021 N 226</w: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Title"/>
        <w:jc w:val="center"/>
        <w:outlineLvl w:val="1"/>
      </w:pPr>
      <w:r>
        <w:t>Перечень</w:t>
      </w:r>
    </w:p>
    <w:p w:rsidR="00E67336" w:rsidRDefault="00E67336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67336" w:rsidRDefault="00E67336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E67336" w:rsidRDefault="00E67336">
      <w:pPr>
        <w:pStyle w:val="ConsPlusTitle"/>
        <w:jc w:val="center"/>
      </w:pPr>
      <w:r>
        <w:t>артиллеристов-зенитчиков Сталинградского корпусного района</w:t>
      </w:r>
    </w:p>
    <w:p w:rsidR="00E67336" w:rsidRDefault="00E67336">
      <w:pPr>
        <w:pStyle w:val="ConsPlusTitle"/>
        <w:jc w:val="center"/>
      </w:pPr>
      <w:r>
        <w:t>ПВО в дни Сталинградской битвы", расположенного по адресу:</w:t>
      </w:r>
    </w:p>
    <w:p w:rsidR="00E67336" w:rsidRDefault="00E67336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E67336" w:rsidRDefault="00E67336">
      <w:pPr>
        <w:pStyle w:val="ConsPlusTitle"/>
        <w:jc w:val="center"/>
      </w:pPr>
      <w:r>
        <w:t>район, слева от шоссе Волгоград - Камышин, в районе</w:t>
      </w:r>
    </w:p>
    <w:p w:rsidR="00E67336" w:rsidRDefault="00E67336">
      <w:pPr>
        <w:pStyle w:val="ConsPlusTitle"/>
        <w:jc w:val="center"/>
      </w:pPr>
      <w:r>
        <w:t>Алюминиевого завода</w: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E67336" w:rsidRDefault="00E6733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E67336">
        <w:tc>
          <w:tcPr>
            <w:tcW w:w="2268" w:type="dxa"/>
          </w:tcPr>
          <w:p w:rsidR="00E67336" w:rsidRDefault="00E6733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E67336" w:rsidRDefault="00E6733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У</w:t>
            </w: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13285,6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6758,32</w:t>
            </w: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</w:pPr>
          </w:p>
        </w:tc>
        <w:tc>
          <w:tcPr>
            <w:tcW w:w="1701" w:type="dxa"/>
          </w:tcPr>
          <w:p w:rsidR="00E67336" w:rsidRDefault="00E6733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13297,7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6767,18</w:t>
            </w: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</w:pPr>
          </w:p>
        </w:tc>
        <w:tc>
          <w:tcPr>
            <w:tcW w:w="1701" w:type="dxa"/>
          </w:tcPr>
          <w:p w:rsidR="00E67336" w:rsidRDefault="00E6733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13291,79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6775,25</w:t>
            </w: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</w:pPr>
          </w:p>
        </w:tc>
        <w:tc>
          <w:tcPr>
            <w:tcW w:w="1701" w:type="dxa"/>
          </w:tcPr>
          <w:p w:rsidR="00E67336" w:rsidRDefault="00E6733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13279,69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6766,38</w:t>
            </w: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</w:pPr>
          </w:p>
        </w:tc>
        <w:tc>
          <w:tcPr>
            <w:tcW w:w="1701" w:type="dxa"/>
          </w:tcPr>
          <w:p w:rsidR="00E67336" w:rsidRDefault="00E67336">
            <w:pPr>
              <w:pStyle w:val="ConsPlusNormal"/>
              <w:jc w:val="center"/>
            </w:pPr>
            <w:r>
              <w:t>9,99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</w:pPr>
          </w:p>
        </w:tc>
      </w:tr>
      <w:tr w:rsidR="00E67336">
        <w:tc>
          <w:tcPr>
            <w:tcW w:w="2268" w:type="dxa"/>
          </w:tcPr>
          <w:p w:rsidR="00E67336" w:rsidRDefault="00E6733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E67336" w:rsidRDefault="00E67336">
            <w:pPr>
              <w:pStyle w:val="ConsPlusNormal"/>
            </w:pP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13285,6</w:t>
            </w:r>
          </w:p>
        </w:tc>
        <w:tc>
          <w:tcPr>
            <w:tcW w:w="2551" w:type="dxa"/>
          </w:tcPr>
          <w:p w:rsidR="00E67336" w:rsidRDefault="00E67336">
            <w:pPr>
              <w:pStyle w:val="ConsPlusNormal"/>
              <w:jc w:val="center"/>
            </w:pPr>
            <w:r>
              <w:t>6758,32</w:t>
            </w:r>
          </w:p>
        </w:tc>
      </w:tr>
    </w:tbl>
    <w:p w:rsidR="00E67336" w:rsidRDefault="00E67336">
      <w:pPr>
        <w:pStyle w:val="ConsPlusNormal"/>
        <w:jc w:val="both"/>
      </w:pPr>
    </w:p>
    <w:p w:rsidR="00E67336" w:rsidRDefault="00E67336">
      <w:pPr>
        <w:pStyle w:val="ConsPlusTitle"/>
        <w:jc w:val="center"/>
        <w:outlineLvl w:val="2"/>
      </w:pPr>
      <w:r>
        <w:t>Система координат: WGS 84</w:t>
      </w:r>
    </w:p>
    <w:p w:rsidR="00E67336" w:rsidRDefault="00E6733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E67336">
        <w:tc>
          <w:tcPr>
            <w:tcW w:w="2381" w:type="dxa"/>
          </w:tcPr>
          <w:p w:rsidR="00E67336" w:rsidRDefault="00E6733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E</w:t>
            </w:r>
          </w:p>
        </w:tc>
      </w:tr>
      <w:tr w:rsidR="00E67336">
        <w:tc>
          <w:tcPr>
            <w:tcW w:w="2381" w:type="dxa"/>
          </w:tcPr>
          <w:p w:rsidR="00E67336" w:rsidRDefault="00E6733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48°49'45.31" С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44°36'8.82" В</w:t>
            </w:r>
          </w:p>
        </w:tc>
      </w:tr>
      <w:tr w:rsidR="00E67336">
        <w:tc>
          <w:tcPr>
            <w:tcW w:w="2381" w:type="dxa"/>
          </w:tcPr>
          <w:p w:rsidR="00E67336" w:rsidRDefault="00E6733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48°49'45.70" С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44°36'9.25" В</w:t>
            </w:r>
          </w:p>
        </w:tc>
      </w:tr>
      <w:tr w:rsidR="00E67336">
        <w:tc>
          <w:tcPr>
            <w:tcW w:w="2381" w:type="dxa"/>
          </w:tcPr>
          <w:p w:rsidR="00E67336" w:rsidRDefault="00E6733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48°49'45.51" С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44°36'9.65" В</w:t>
            </w:r>
          </w:p>
        </w:tc>
      </w:tr>
      <w:tr w:rsidR="00E67336">
        <w:tc>
          <w:tcPr>
            <w:tcW w:w="2381" w:type="dxa"/>
          </w:tcPr>
          <w:p w:rsidR="00E67336" w:rsidRDefault="00E6733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48°49'45.12" С</w:t>
            </w:r>
          </w:p>
        </w:tc>
        <w:tc>
          <w:tcPr>
            <w:tcW w:w="3345" w:type="dxa"/>
          </w:tcPr>
          <w:p w:rsidR="00E67336" w:rsidRDefault="00E67336">
            <w:pPr>
              <w:pStyle w:val="ConsPlusNormal"/>
              <w:jc w:val="center"/>
            </w:pPr>
            <w:r>
              <w:t>44°36'9.21" В</w:t>
            </w:r>
          </w:p>
        </w:tc>
      </w:tr>
    </w:tbl>
    <w:p w:rsidR="00E67336" w:rsidRDefault="00E67336">
      <w:pPr>
        <w:pStyle w:val="ConsPlusNormal"/>
        <w:jc w:val="both"/>
      </w:pPr>
    </w:p>
    <w:p w:rsidR="00E67336" w:rsidRDefault="00E67336">
      <w:pPr>
        <w:pStyle w:val="ConsPlusTitle"/>
        <w:jc w:val="center"/>
        <w:outlineLvl w:val="1"/>
      </w:pPr>
      <w:r>
        <w:t>Ситуационный план</w:t>
      </w:r>
    </w:p>
    <w:p w:rsidR="00E67336" w:rsidRDefault="00E6733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67336" w:rsidRDefault="00E67336">
      <w:pPr>
        <w:pStyle w:val="ConsPlusTitle"/>
        <w:jc w:val="center"/>
      </w:pPr>
      <w:r>
        <w:t>значения "Место боев артиллеристов-зенитчиков</w:t>
      </w:r>
    </w:p>
    <w:p w:rsidR="00E67336" w:rsidRDefault="00E67336">
      <w:pPr>
        <w:pStyle w:val="ConsPlusTitle"/>
        <w:jc w:val="center"/>
      </w:pPr>
      <w:r>
        <w:t>Сталинградского корпусного района ПВО в дни Сталинградской</w:t>
      </w:r>
    </w:p>
    <w:p w:rsidR="00E67336" w:rsidRDefault="00E67336">
      <w:pPr>
        <w:pStyle w:val="ConsPlusTitle"/>
        <w:jc w:val="center"/>
      </w:pPr>
      <w:r>
        <w:lastRenderedPageBreak/>
        <w:t>битвы", расположенного по адресу: Волгоградская</w:t>
      </w:r>
    </w:p>
    <w:p w:rsidR="00E67336" w:rsidRDefault="00E67336">
      <w:pPr>
        <w:pStyle w:val="ConsPlusTitle"/>
        <w:jc w:val="center"/>
      </w:pPr>
      <w:r>
        <w:t>область, г. Волгоград, Тракторозаводский район, слева</w:t>
      </w:r>
    </w:p>
    <w:p w:rsidR="00E67336" w:rsidRDefault="00E67336">
      <w:pPr>
        <w:pStyle w:val="ConsPlusTitle"/>
        <w:jc w:val="center"/>
      </w:pPr>
      <w:r>
        <w:t>от шоссе Волгоград - Камышин, в районе Алюминиевого завода</w: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center"/>
      </w:pPr>
      <w:r w:rsidRPr="00662AA4">
        <w:rPr>
          <w:position w:val="-343"/>
        </w:rPr>
        <w:pict>
          <v:shape id="_x0000_i1025" style="width:436.5pt;height:354.75pt" coordsize="" o:spt="100" adj="0,,0" path="" filled="f" stroked="f">
            <v:stroke joinstyle="miter"/>
            <v:imagedata r:id="rId11" o:title="base_23732_223659_32768"/>
            <v:formulas/>
            <v:path o:connecttype="segments"/>
          </v:shape>
        </w:pict>
      </w: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jc w:val="both"/>
      </w:pPr>
    </w:p>
    <w:p w:rsidR="00E67336" w:rsidRDefault="00E673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F9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36"/>
    <w:rsid w:val="009E783E"/>
    <w:rsid w:val="00E6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E9EA1-2376-4183-AB4C-AAF55834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73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73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73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E5220EEF6A51C1279C42522864F3C613D82FC6B7BB58A81E927E9C1DD65FB193344BF3075507AAD53A93339A91EBEC18FC9C6FA4CE54D3138B6C5Cf5PD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CE5220EEF6A51C1279C5C5F3E08ACC312DB74CAB5BE51F74BC278CB428659E4D3744DA644110AA8D131C763DECFB2BF55B79169B3D254D5f0P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E5220EEF6A51C1279C5C5F3E08ACC310D476CCB1B851F74BC278CB428659E4D3744DA2431101FF847EC63F9893A1BD58B7936DAFfDP1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1CE5220EEF6A51C1279C5C5F3E08ACC310D476CCB1B851F74BC278CB428659E4D3744DA5431201FF847EC63F9893A1BD58B7936DAFfDP1N" TargetMode="External"/><Relationship Id="rId10" Type="http://schemas.openxmlformats.org/officeDocument/2006/relationships/hyperlink" Target="consultantplus://offline/ref=1CE5220EEF6A51C1279C42522864F3C613D82FC6B2B05BA9149D2396158F53B3943B14E4001C0BABD53A923291CEEEF909A49364B3D050C90F896Ef5PF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CE5220EEF6A51C1279C42522864F3C613D82FC6B2B05BA9149D2396158F53B3943B14F6004407A9DC2493368498BFBFf5P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4078</Characters>
  <Application>Microsoft Office Word</Application>
  <DocSecurity>0</DocSecurity>
  <Lines>33</Lines>
  <Paragraphs>9</Paragraphs>
  <ScaleCrop>false</ScaleCrop>
  <Company>diakov.net</Company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2021-04-29T13:15:00Z</dcterms:created>
  <dcterms:modified xsi:type="dcterms:W3CDTF">2021-04-29T13:16:00Z</dcterms:modified>
</cp:coreProperties>
</file>