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947" w:rsidRDefault="00F7094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70947" w:rsidRDefault="00F70947">
      <w:pPr>
        <w:pStyle w:val="ConsPlusNormal"/>
        <w:jc w:val="both"/>
        <w:outlineLvl w:val="0"/>
      </w:pPr>
    </w:p>
    <w:p w:rsidR="00F70947" w:rsidRDefault="00F7094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70947" w:rsidRDefault="00F70947">
      <w:pPr>
        <w:pStyle w:val="ConsPlusTitle"/>
        <w:jc w:val="center"/>
      </w:pPr>
      <w:r>
        <w:t>КУЛЬТУРНОГО НАСЛЕДИЯ ВОЛГОГРАДСКОЙ ОБЛАСТИ</w:t>
      </w:r>
    </w:p>
    <w:p w:rsidR="00F70947" w:rsidRDefault="00F70947">
      <w:pPr>
        <w:pStyle w:val="ConsPlusTitle"/>
        <w:jc w:val="both"/>
      </w:pPr>
    </w:p>
    <w:p w:rsidR="00F70947" w:rsidRDefault="00F70947">
      <w:pPr>
        <w:pStyle w:val="ConsPlusTitle"/>
        <w:jc w:val="center"/>
      </w:pPr>
      <w:r>
        <w:t>ПРИКАЗ</w:t>
      </w:r>
    </w:p>
    <w:p w:rsidR="00F70947" w:rsidRDefault="00F70947">
      <w:pPr>
        <w:pStyle w:val="ConsPlusTitle"/>
        <w:jc w:val="center"/>
      </w:pPr>
      <w:r>
        <w:t>от 24 марта 2021 г. N 228</w:t>
      </w:r>
    </w:p>
    <w:p w:rsidR="00F70947" w:rsidRDefault="00F70947">
      <w:pPr>
        <w:pStyle w:val="ConsPlusTitle"/>
        <w:jc w:val="both"/>
      </w:pPr>
    </w:p>
    <w:p w:rsidR="00F70947" w:rsidRDefault="00F70947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F70947" w:rsidRDefault="00F70947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F70947" w:rsidRDefault="00F70947">
      <w:pPr>
        <w:pStyle w:val="ConsPlusTitle"/>
        <w:jc w:val="center"/>
      </w:pPr>
      <w:r>
        <w:t>ЗНАЧЕНИЯ "МЕСТО БОЕВ МОРЯКОВ ВОЛЖСКОЙ ВОЕННОЙ ФЛОТИЛИИ,</w:t>
      </w:r>
    </w:p>
    <w:p w:rsidR="00F70947" w:rsidRDefault="00F70947">
      <w:pPr>
        <w:pStyle w:val="ConsPlusTitle"/>
        <w:jc w:val="center"/>
      </w:pPr>
      <w:r>
        <w:t>САПЕРОВ, ТАНКИСТОВ И ЧАСТЕЙ НКВД В ДНИ СТАЛИНГРАДСКОЙ</w:t>
      </w:r>
    </w:p>
    <w:p w:rsidR="00F70947" w:rsidRDefault="00F70947">
      <w:pPr>
        <w:pStyle w:val="ConsPlusTitle"/>
        <w:jc w:val="center"/>
      </w:pPr>
      <w:r>
        <w:t>БИТВЫ", РАСПОЛОЖЕННОГО ПО АДРЕСУ: ВОЛГОГРАДСКАЯ</w:t>
      </w:r>
    </w:p>
    <w:p w:rsidR="00F70947" w:rsidRDefault="00F70947">
      <w:pPr>
        <w:pStyle w:val="ConsPlusTitle"/>
        <w:jc w:val="center"/>
      </w:pPr>
      <w:r>
        <w:t>ОБЛАСТЬ, Г. ВОЛГОГРАД, ТРАКТОРОЗАВОДСКИЙ РАЙОН, СПРАВА</w:t>
      </w:r>
    </w:p>
    <w:p w:rsidR="00F70947" w:rsidRDefault="00F70947">
      <w:pPr>
        <w:pStyle w:val="ConsPlusTitle"/>
        <w:jc w:val="center"/>
      </w:pPr>
      <w:r>
        <w:t>ОТ ШОССЕ ВОЛГОГРАД - КАМЫШИН, В РАЙОНЕ АЛЮМИНИЕВОГО ЗАВОДА,</w:t>
      </w:r>
    </w:p>
    <w:p w:rsidR="00F70947" w:rsidRDefault="00F70947">
      <w:pPr>
        <w:pStyle w:val="ConsPlusTitle"/>
        <w:jc w:val="center"/>
      </w:pPr>
      <w:r>
        <w:t>НА КЛАДБИЩЕ</w:t>
      </w: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70947" w:rsidRDefault="00F70947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 боев моряков Волжской военной флотилии, саперов, танкистов и частей НКВД в дни Сталинградской битвы", расположенного по адресу: Волгоградская область, г. Волгоград, Тракторозаводский район, справа от шоссе Волгоград - Камышин, в районе Алюминиевого завода, на кладбище,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01-20/441 "Об установлении границы территории объекта культурного наследия регионального значения "Место боев моряков Волжской военной флотилии, саперов, танкистов и частей НКВД в дни Сталинградской битвы", 1942 г. и установлении правовых режимов использования территории", согласно </w:t>
      </w:r>
      <w:hyperlink w:anchor="P28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F70947" w:rsidRDefault="00F70947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01-20/441 "Об установлении границы территории объекта культурного наследия регионального значения "Место боев моряков Волжской военной флотилии, саперов, танкистов и частей НКВД в дни Сталинградской битвы", 1942 г. и установлении правовых режимов использования территории" утратившим силу.</w:t>
      </w:r>
    </w:p>
    <w:p w:rsidR="00F70947" w:rsidRDefault="00F7094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jc w:val="right"/>
      </w:pPr>
      <w:r>
        <w:t>Председатель комитета</w:t>
      </w:r>
    </w:p>
    <w:p w:rsidR="00F70947" w:rsidRDefault="00F70947">
      <w:pPr>
        <w:pStyle w:val="ConsPlusNormal"/>
        <w:jc w:val="right"/>
      </w:pPr>
      <w:r>
        <w:t>А.Ю.БАЖЕНОВ</w:t>
      </w: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jc w:val="right"/>
        <w:outlineLvl w:val="0"/>
      </w:pPr>
      <w:bookmarkStart w:id="0" w:name="P28"/>
      <w:bookmarkEnd w:id="0"/>
      <w:r>
        <w:t>Приложение</w:t>
      </w:r>
    </w:p>
    <w:p w:rsidR="00F70947" w:rsidRDefault="00F70947">
      <w:pPr>
        <w:pStyle w:val="ConsPlusNormal"/>
        <w:jc w:val="right"/>
      </w:pPr>
      <w:r>
        <w:lastRenderedPageBreak/>
        <w:t>к приказу</w:t>
      </w:r>
    </w:p>
    <w:p w:rsidR="00F70947" w:rsidRDefault="00F70947">
      <w:pPr>
        <w:pStyle w:val="ConsPlusNormal"/>
        <w:jc w:val="right"/>
      </w:pPr>
      <w:r>
        <w:t>комитета</w:t>
      </w:r>
    </w:p>
    <w:p w:rsidR="00F70947" w:rsidRDefault="00F70947">
      <w:pPr>
        <w:pStyle w:val="ConsPlusNormal"/>
        <w:jc w:val="right"/>
      </w:pPr>
      <w:r>
        <w:t>государственной охраны</w:t>
      </w:r>
    </w:p>
    <w:p w:rsidR="00F70947" w:rsidRDefault="00F70947">
      <w:pPr>
        <w:pStyle w:val="ConsPlusNormal"/>
        <w:jc w:val="right"/>
      </w:pPr>
      <w:r>
        <w:t>объектов культурного наследия</w:t>
      </w:r>
    </w:p>
    <w:p w:rsidR="00F70947" w:rsidRDefault="00F70947">
      <w:pPr>
        <w:pStyle w:val="ConsPlusNormal"/>
        <w:jc w:val="right"/>
      </w:pPr>
      <w:r>
        <w:t>Волгоградской области</w:t>
      </w:r>
    </w:p>
    <w:p w:rsidR="00F70947" w:rsidRDefault="00F70947">
      <w:pPr>
        <w:pStyle w:val="ConsPlusNormal"/>
        <w:jc w:val="right"/>
      </w:pPr>
      <w:r>
        <w:t>от 24.03.2021 N 228</w:t>
      </w: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Title"/>
        <w:jc w:val="center"/>
        <w:outlineLvl w:val="1"/>
      </w:pPr>
      <w:r>
        <w:t>Перечень</w:t>
      </w:r>
    </w:p>
    <w:p w:rsidR="00F70947" w:rsidRDefault="00F70947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F70947" w:rsidRDefault="00F70947">
      <w:pPr>
        <w:pStyle w:val="ConsPlusTitle"/>
        <w:jc w:val="center"/>
      </w:pPr>
      <w:r>
        <w:t>культурного наследия регионального значения "Место боев</w:t>
      </w:r>
    </w:p>
    <w:p w:rsidR="00F70947" w:rsidRDefault="00F70947">
      <w:pPr>
        <w:pStyle w:val="ConsPlusTitle"/>
        <w:jc w:val="center"/>
      </w:pPr>
      <w:r>
        <w:t>моряков Волжской военной флотилии, саперов, танкистов</w:t>
      </w:r>
    </w:p>
    <w:p w:rsidR="00F70947" w:rsidRDefault="00F70947">
      <w:pPr>
        <w:pStyle w:val="ConsPlusTitle"/>
        <w:jc w:val="center"/>
      </w:pPr>
      <w:r>
        <w:t>и частей НКВД в дни Сталинградской битвы", расположенного</w:t>
      </w:r>
    </w:p>
    <w:p w:rsidR="00F70947" w:rsidRDefault="00F70947">
      <w:pPr>
        <w:pStyle w:val="ConsPlusTitle"/>
        <w:jc w:val="center"/>
      </w:pPr>
      <w:r>
        <w:t>по адресу: Волгоградская область, г. Волгоград,</w:t>
      </w:r>
    </w:p>
    <w:p w:rsidR="00F70947" w:rsidRDefault="00F70947">
      <w:pPr>
        <w:pStyle w:val="ConsPlusTitle"/>
        <w:jc w:val="center"/>
      </w:pPr>
      <w:r>
        <w:t>Тракторозаводский район, справа от шоссе</w:t>
      </w:r>
    </w:p>
    <w:p w:rsidR="00F70947" w:rsidRDefault="00F70947">
      <w:pPr>
        <w:pStyle w:val="ConsPlusTitle"/>
        <w:jc w:val="center"/>
      </w:pPr>
      <w:r>
        <w:t>Волгоград - Камышин, в районе Алюминиевого завода,</w:t>
      </w:r>
    </w:p>
    <w:p w:rsidR="00F70947" w:rsidRDefault="00F70947">
      <w:pPr>
        <w:pStyle w:val="ConsPlusTitle"/>
        <w:jc w:val="center"/>
      </w:pPr>
      <w:r>
        <w:t>на кладбище</w:t>
      </w: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F70947" w:rsidRDefault="00F7094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F70947">
        <w:tc>
          <w:tcPr>
            <w:tcW w:w="2268" w:type="dxa"/>
          </w:tcPr>
          <w:p w:rsidR="00F70947" w:rsidRDefault="00F7094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F70947" w:rsidRDefault="00F70947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У</w:t>
            </w:r>
          </w:p>
        </w:tc>
      </w:tr>
      <w:tr w:rsidR="00F70947">
        <w:tc>
          <w:tcPr>
            <w:tcW w:w="2268" w:type="dxa"/>
          </w:tcPr>
          <w:p w:rsidR="00F70947" w:rsidRDefault="00F7094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F70947" w:rsidRDefault="00F70947">
            <w:pPr>
              <w:pStyle w:val="ConsPlusNormal"/>
            </w:pP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13253,46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6863,33</w:t>
            </w:r>
          </w:p>
        </w:tc>
      </w:tr>
      <w:tr w:rsidR="00F70947">
        <w:tc>
          <w:tcPr>
            <w:tcW w:w="2268" w:type="dxa"/>
          </w:tcPr>
          <w:p w:rsidR="00F70947" w:rsidRDefault="00F70947">
            <w:pPr>
              <w:pStyle w:val="ConsPlusNormal"/>
            </w:pPr>
          </w:p>
        </w:tc>
        <w:tc>
          <w:tcPr>
            <w:tcW w:w="1701" w:type="dxa"/>
          </w:tcPr>
          <w:p w:rsidR="00F70947" w:rsidRDefault="00F70947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</w:pPr>
          </w:p>
        </w:tc>
        <w:tc>
          <w:tcPr>
            <w:tcW w:w="2551" w:type="dxa"/>
          </w:tcPr>
          <w:p w:rsidR="00F70947" w:rsidRDefault="00F70947">
            <w:pPr>
              <w:pStyle w:val="ConsPlusNormal"/>
            </w:pPr>
          </w:p>
        </w:tc>
      </w:tr>
      <w:tr w:rsidR="00F70947">
        <w:tc>
          <w:tcPr>
            <w:tcW w:w="2268" w:type="dxa"/>
          </w:tcPr>
          <w:p w:rsidR="00F70947" w:rsidRDefault="00F7094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F70947" w:rsidRDefault="00F70947">
            <w:pPr>
              <w:pStyle w:val="ConsPlusNormal"/>
            </w:pP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13252,44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6865,61</w:t>
            </w:r>
          </w:p>
        </w:tc>
      </w:tr>
      <w:tr w:rsidR="00F70947">
        <w:tc>
          <w:tcPr>
            <w:tcW w:w="2268" w:type="dxa"/>
          </w:tcPr>
          <w:p w:rsidR="00F70947" w:rsidRDefault="00F70947">
            <w:pPr>
              <w:pStyle w:val="ConsPlusNormal"/>
            </w:pPr>
          </w:p>
        </w:tc>
        <w:tc>
          <w:tcPr>
            <w:tcW w:w="1701" w:type="dxa"/>
          </w:tcPr>
          <w:p w:rsidR="00F70947" w:rsidRDefault="00F70947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</w:pPr>
          </w:p>
        </w:tc>
        <w:tc>
          <w:tcPr>
            <w:tcW w:w="2551" w:type="dxa"/>
          </w:tcPr>
          <w:p w:rsidR="00F70947" w:rsidRDefault="00F70947">
            <w:pPr>
              <w:pStyle w:val="ConsPlusNormal"/>
            </w:pPr>
          </w:p>
        </w:tc>
      </w:tr>
      <w:tr w:rsidR="00F70947">
        <w:tc>
          <w:tcPr>
            <w:tcW w:w="2268" w:type="dxa"/>
          </w:tcPr>
          <w:p w:rsidR="00F70947" w:rsidRDefault="00F7094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F70947" w:rsidRDefault="00F70947">
            <w:pPr>
              <w:pStyle w:val="ConsPlusNormal"/>
            </w:pP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13250,43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6864,72</w:t>
            </w:r>
          </w:p>
        </w:tc>
      </w:tr>
      <w:tr w:rsidR="00F70947">
        <w:tc>
          <w:tcPr>
            <w:tcW w:w="2268" w:type="dxa"/>
          </w:tcPr>
          <w:p w:rsidR="00F70947" w:rsidRDefault="00F70947">
            <w:pPr>
              <w:pStyle w:val="ConsPlusNormal"/>
            </w:pPr>
          </w:p>
        </w:tc>
        <w:tc>
          <w:tcPr>
            <w:tcW w:w="1701" w:type="dxa"/>
          </w:tcPr>
          <w:p w:rsidR="00F70947" w:rsidRDefault="00F70947">
            <w:pPr>
              <w:pStyle w:val="ConsPlusNormal"/>
              <w:jc w:val="center"/>
            </w:pPr>
            <w:r>
              <w:t>2,51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</w:pPr>
          </w:p>
        </w:tc>
        <w:tc>
          <w:tcPr>
            <w:tcW w:w="2551" w:type="dxa"/>
          </w:tcPr>
          <w:p w:rsidR="00F70947" w:rsidRDefault="00F70947">
            <w:pPr>
              <w:pStyle w:val="ConsPlusNormal"/>
            </w:pPr>
          </w:p>
        </w:tc>
      </w:tr>
      <w:tr w:rsidR="00F70947">
        <w:tc>
          <w:tcPr>
            <w:tcW w:w="2268" w:type="dxa"/>
          </w:tcPr>
          <w:p w:rsidR="00F70947" w:rsidRDefault="00F7094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F70947" w:rsidRDefault="00F70947">
            <w:pPr>
              <w:pStyle w:val="ConsPlusNormal"/>
            </w:pP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13251,45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6862,43</w:t>
            </w:r>
          </w:p>
        </w:tc>
      </w:tr>
      <w:tr w:rsidR="00F70947">
        <w:tc>
          <w:tcPr>
            <w:tcW w:w="2268" w:type="dxa"/>
          </w:tcPr>
          <w:p w:rsidR="00F70947" w:rsidRDefault="00F70947">
            <w:pPr>
              <w:pStyle w:val="ConsPlusNormal"/>
            </w:pPr>
          </w:p>
        </w:tc>
        <w:tc>
          <w:tcPr>
            <w:tcW w:w="1701" w:type="dxa"/>
          </w:tcPr>
          <w:p w:rsidR="00F70947" w:rsidRDefault="00F70947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</w:pPr>
          </w:p>
        </w:tc>
        <w:tc>
          <w:tcPr>
            <w:tcW w:w="2551" w:type="dxa"/>
          </w:tcPr>
          <w:p w:rsidR="00F70947" w:rsidRDefault="00F70947">
            <w:pPr>
              <w:pStyle w:val="ConsPlusNormal"/>
            </w:pPr>
          </w:p>
        </w:tc>
      </w:tr>
      <w:tr w:rsidR="00F70947">
        <w:tc>
          <w:tcPr>
            <w:tcW w:w="2268" w:type="dxa"/>
          </w:tcPr>
          <w:p w:rsidR="00F70947" w:rsidRDefault="00F7094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F70947" w:rsidRDefault="00F70947">
            <w:pPr>
              <w:pStyle w:val="ConsPlusNormal"/>
            </w:pP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13253,46</w:t>
            </w:r>
          </w:p>
        </w:tc>
        <w:tc>
          <w:tcPr>
            <w:tcW w:w="2551" w:type="dxa"/>
          </w:tcPr>
          <w:p w:rsidR="00F70947" w:rsidRDefault="00F70947">
            <w:pPr>
              <w:pStyle w:val="ConsPlusNormal"/>
              <w:jc w:val="center"/>
            </w:pPr>
            <w:r>
              <w:t>6863,33</w:t>
            </w:r>
          </w:p>
        </w:tc>
      </w:tr>
    </w:tbl>
    <w:p w:rsidR="00F70947" w:rsidRDefault="00F70947">
      <w:pPr>
        <w:pStyle w:val="ConsPlusNormal"/>
        <w:jc w:val="both"/>
      </w:pPr>
    </w:p>
    <w:p w:rsidR="00F70947" w:rsidRDefault="00F70947">
      <w:pPr>
        <w:pStyle w:val="ConsPlusTitle"/>
        <w:jc w:val="center"/>
        <w:outlineLvl w:val="2"/>
      </w:pPr>
      <w:r>
        <w:t>Система координат: WGS 84</w:t>
      </w:r>
    </w:p>
    <w:p w:rsidR="00F70947" w:rsidRDefault="00F7094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F70947">
        <w:tc>
          <w:tcPr>
            <w:tcW w:w="2381" w:type="dxa"/>
          </w:tcPr>
          <w:p w:rsidR="00F70947" w:rsidRDefault="00F7094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E</w:t>
            </w:r>
          </w:p>
        </w:tc>
      </w:tr>
      <w:tr w:rsidR="00F70947">
        <w:tc>
          <w:tcPr>
            <w:tcW w:w="2381" w:type="dxa"/>
          </w:tcPr>
          <w:p w:rsidR="00F70947" w:rsidRDefault="00F7094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48°49'44.26" С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44°36'13.96" В</w:t>
            </w:r>
          </w:p>
        </w:tc>
      </w:tr>
      <w:tr w:rsidR="00F70947">
        <w:tc>
          <w:tcPr>
            <w:tcW w:w="2381" w:type="dxa"/>
          </w:tcPr>
          <w:p w:rsidR="00F70947" w:rsidRDefault="00F7094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48°49'44.23" С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44°36'14.07" В</w:t>
            </w:r>
          </w:p>
        </w:tc>
      </w:tr>
      <w:tr w:rsidR="00F70947">
        <w:tc>
          <w:tcPr>
            <w:tcW w:w="2381" w:type="dxa"/>
          </w:tcPr>
          <w:p w:rsidR="00F70947" w:rsidRDefault="00F7094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48°49'44.16" С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44°36'14.03" В</w:t>
            </w:r>
          </w:p>
        </w:tc>
      </w:tr>
      <w:tr w:rsidR="00F70947">
        <w:tc>
          <w:tcPr>
            <w:tcW w:w="2381" w:type="dxa"/>
          </w:tcPr>
          <w:p w:rsidR="00F70947" w:rsidRDefault="00F7094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48°49'44.20" С</w:t>
            </w:r>
          </w:p>
        </w:tc>
        <w:tc>
          <w:tcPr>
            <w:tcW w:w="3345" w:type="dxa"/>
          </w:tcPr>
          <w:p w:rsidR="00F70947" w:rsidRDefault="00F70947">
            <w:pPr>
              <w:pStyle w:val="ConsPlusNormal"/>
              <w:jc w:val="center"/>
            </w:pPr>
            <w:r>
              <w:t>44°36'13.92" В</w:t>
            </w:r>
          </w:p>
        </w:tc>
      </w:tr>
    </w:tbl>
    <w:p w:rsidR="00F70947" w:rsidRDefault="00F70947">
      <w:pPr>
        <w:pStyle w:val="ConsPlusNormal"/>
        <w:jc w:val="both"/>
      </w:pPr>
    </w:p>
    <w:p w:rsidR="00F70947" w:rsidRDefault="00F70947">
      <w:pPr>
        <w:pStyle w:val="ConsPlusTitle"/>
        <w:jc w:val="center"/>
        <w:outlineLvl w:val="1"/>
      </w:pPr>
      <w:r>
        <w:t>Ситуационный план</w:t>
      </w:r>
    </w:p>
    <w:p w:rsidR="00F70947" w:rsidRDefault="00F70947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F70947" w:rsidRDefault="00F70947">
      <w:pPr>
        <w:pStyle w:val="ConsPlusTitle"/>
        <w:jc w:val="center"/>
      </w:pPr>
      <w:r>
        <w:lastRenderedPageBreak/>
        <w:t>значения "</w:t>
      </w:r>
      <w:bookmarkStart w:id="1" w:name="_GoBack"/>
      <w:r>
        <w:t>Место боев моряков Волжской военной флотилии</w:t>
      </w:r>
      <w:bookmarkEnd w:id="1"/>
      <w:r>
        <w:t>,</w:t>
      </w:r>
    </w:p>
    <w:p w:rsidR="00F70947" w:rsidRDefault="00F70947">
      <w:pPr>
        <w:pStyle w:val="ConsPlusTitle"/>
        <w:jc w:val="center"/>
      </w:pPr>
      <w:r>
        <w:t>саперов, танкистов и частей НКВД в дни Сталинградской</w:t>
      </w:r>
    </w:p>
    <w:p w:rsidR="00F70947" w:rsidRDefault="00F70947">
      <w:pPr>
        <w:pStyle w:val="ConsPlusTitle"/>
        <w:jc w:val="center"/>
      </w:pPr>
      <w:r>
        <w:t>битвы", расположенного по адресу: Волгоградская</w:t>
      </w:r>
    </w:p>
    <w:p w:rsidR="00F70947" w:rsidRDefault="00F70947">
      <w:pPr>
        <w:pStyle w:val="ConsPlusTitle"/>
        <w:jc w:val="center"/>
      </w:pPr>
      <w:r>
        <w:t>область, г. Волгоград, Тракторозаводский район, справа</w:t>
      </w:r>
    </w:p>
    <w:p w:rsidR="00F70947" w:rsidRDefault="00F70947">
      <w:pPr>
        <w:pStyle w:val="ConsPlusTitle"/>
        <w:jc w:val="center"/>
      </w:pPr>
      <w:r>
        <w:t>от шоссе Волгоград - Камышин, в районе Алюминиевого завода,</w:t>
      </w:r>
    </w:p>
    <w:p w:rsidR="00F70947" w:rsidRDefault="00F70947">
      <w:pPr>
        <w:pStyle w:val="ConsPlusTitle"/>
        <w:jc w:val="center"/>
      </w:pPr>
      <w:r>
        <w:t>на кладбище</w:t>
      </w: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jc w:val="center"/>
      </w:pPr>
      <w:r w:rsidRPr="00522CA2">
        <w:rPr>
          <w:position w:val="-345"/>
        </w:rPr>
        <w:pict>
          <v:shape id="_x0000_i1025" style="width:436.5pt;height:356.25pt" coordsize="" o:spt="100" adj="0,,0" path="" filled="f" stroked="f">
            <v:stroke joinstyle="miter"/>
            <v:imagedata r:id="rId11" o:title="base_23732_223661_32768"/>
            <v:formulas/>
            <v:path o:connecttype="segments"/>
          </v:shape>
        </w:pict>
      </w: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jc w:val="both"/>
      </w:pPr>
    </w:p>
    <w:p w:rsidR="00F70947" w:rsidRDefault="00F709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461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947"/>
    <w:rsid w:val="009E783E"/>
    <w:rsid w:val="00F7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36906-B8EA-44C1-B70C-516E6B7B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9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09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09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7465D2F26BE68FE655F06241034E0783219342D31EC51770530FB06BE6D2A2CD4CB51814CF4E6DCA302472D0900A4E900BD5927E812E06FD35026FRFT6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B7465D2F26BE68FE655EE6F576F11028222C84ED11BCC48250309E734B6D4F78D0CB34D578B436FCE3B702294CE531DDD40D894699D2E00RET2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7465D2F26BE68FE655EE6F576F1102802DCA48D51DCC48250309E734B6D4F78D0CB349508B48389B74717ED292401FD040DA9075R9TE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B7465D2F26BE68FE655EE6F576F1102802DCA48D51DCC48250309E734B6D4F78D0CB34E508848389B74717ED292401FD040DA9075R9TEN" TargetMode="External"/><Relationship Id="rId10" Type="http://schemas.openxmlformats.org/officeDocument/2006/relationships/hyperlink" Target="consultantplus://offline/ref=0B7465D2F26BE68FE655F06241034E0783219342D615C616785C52BA63BFDEA0CA43EA0F1386426CCA302573DBCF0F5B8153DA99699F2A1CE13700R6TC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B7465D2F26BE68FE655F06241034E0783219342D615C616785C52BA63BFDEA0CA43EA1D13DE4E6EC32E2477CE995E1DRDT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4160</Characters>
  <Application>Microsoft Office Word</Application>
  <DocSecurity>0</DocSecurity>
  <Lines>34</Lines>
  <Paragraphs>9</Paragraphs>
  <ScaleCrop>false</ScaleCrop>
  <Company>diakov.net</Company>
  <LinksUpToDate>false</LinksUpToDate>
  <CharactersWithSpaces>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2021-04-29T13:19:00Z</dcterms:created>
  <dcterms:modified xsi:type="dcterms:W3CDTF">2021-04-29T13:20:00Z</dcterms:modified>
</cp:coreProperties>
</file>