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325FA" w:rsidRDefault="000325F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325FA" w:rsidRDefault="000325FA">
      <w:pPr>
        <w:pStyle w:val="ConsPlusNormal"/>
        <w:jc w:val="both"/>
        <w:outlineLvl w:val="0"/>
      </w:pPr>
    </w:p>
    <w:p w:rsidR="000325FA" w:rsidRDefault="000325F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325FA" w:rsidRDefault="000325FA">
      <w:pPr>
        <w:pStyle w:val="ConsPlusTitle"/>
        <w:jc w:val="center"/>
      </w:pPr>
      <w:r>
        <w:t>КУЛЬТУРНОГО НАСЛЕДИЯ ВОЛГОГРАДСКОЙ ОБЛАСТИ</w:t>
      </w:r>
    </w:p>
    <w:p w:rsidR="000325FA" w:rsidRDefault="000325FA">
      <w:pPr>
        <w:pStyle w:val="ConsPlusTitle"/>
        <w:jc w:val="both"/>
      </w:pPr>
    </w:p>
    <w:p w:rsidR="000325FA" w:rsidRDefault="000325FA">
      <w:pPr>
        <w:pStyle w:val="ConsPlusTitle"/>
        <w:jc w:val="center"/>
      </w:pPr>
      <w:r>
        <w:t>ПРИКАЗ</w:t>
      </w:r>
    </w:p>
    <w:p w:rsidR="000325FA" w:rsidRDefault="000325FA">
      <w:pPr>
        <w:pStyle w:val="ConsPlusTitle"/>
        <w:jc w:val="center"/>
      </w:pPr>
      <w:r>
        <w:t>от 23 сентября 2020 г. N 243</w:t>
      </w:r>
    </w:p>
    <w:p w:rsidR="000325FA" w:rsidRDefault="000325FA">
      <w:pPr>
        <w:pStyle w:val="ConsPlusTitle"/>
        <w:jc w:val="both"/>
      </w:pPr>
    </w:p>
    <w:p w:rsidR="000325FA" w:rsidRDefault="000325F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0325FA" w:rsidRDefault="000325FA">
      <w:pPr>
        <w:pStyle w:val="ConsPlusTitle"/>
        <w:jc w:val="center"/>
      </w:pPr>
      <w:r>
        <w:t>ФЕДЕРАЛЬНОГО ЗНАЧЕНИЯ "МОНУМЕНТ "ОБОРОНА ЦАРИЦЫНА",</w:t>
      </w:r>
    </w:p>
    <w:p w:rsidR="000325FA" w:rsidRDefault="000325FA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0325FA" w:rsidRDefault="000325FA">
      <w:pPr>
        <w:pStyle w:val="ConsPlusTitle"/>
        <w:jc w:val="center"/>
      </w:pPr>
      <w:r>
        <w:t>РАЙОН, ПЛ. МЕТАЛЛУРГОВ, СКВЕР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"Монумент "Оборона Царицына", расположенного по адресу: г. Волгоград, Краснооктябрьский район, пл. Металлургов, сквер.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right"/>
      </w:pPr>
      <w:r>
        <w:t>Председатель комитета</w:t>
      </w:r>
    </w:p>
    <w:p w:rsidR="000325FA" w:rsidRDefault="000325FA">
      <w:pPr>
        <w:pStyle w:val="ConsPlusNormal"/>
        <w:jc w:val="right"/>
      </w:pPr>
      <w:r>
        <w:t>А.Ю.БАЖЕНОВ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right"/>
        <w:outlineLvl w:val="0"/>
      </w:pPr>
      <w:r>
        <w:t>Утвержден</w:t>
      </w:r>
    </w:p>
    <w:p w:rsidR="000325FA" w:rsidRDefault="000325FA">
      <w:pPr>
        <w:pStyle w:val="ConsPlusNormal"/>
        <w:jc w:val="right"/>
      </w:pPr>
      <w:r>
        <w:t>приказом</w:t>
      </w:r>
    </w:p>
    <w:p w:rsidR="000325FA" w:rsidRDefault="000325FA">
      <w:pPr>
        <w:pStyle w:val="ConsPlusNormal"/>
        <w:jc w:val="right"/>
      </w:pPr>
      <w:r>
        <w:t>комитета государственной</w:t>
      </w:r>
    </w:p>
    <w:p w:rsidR="000325FA" w:rsidRDefault="000325FA">
      <w:pPr>
        <w:pStyle w:val="ConsPlusNormal"/>
        <w:jc w:val="right"/>
      </w:pPr>
      <w:r>
        <w:t>охраны объектов</w:t>
      </w:r>
    </w:p>
    <w:p w:rsidR="000325FA" w:rsidRDefault="000325FA">
      <w:pPr>
        <w:pStyle w:val="ConsPlusNormal"/>
        <w:jc w:val="right"/>
      </w:pPr>
      <w:r>
        <w:t>культурного наследия</w:t>
      </w:r>
    </w:p>
    <w:p w:rsidR="000325FA" w:rsidRDefault="000325FA">
      <w:pPr>
        <w:pStyle w:val="ConsPlusNormal"/>
        <w:jc w:val="right"/>
      </w:pPr>
      <w:r>
        <w:t>Волгоградской области</w:t>
      </w:r>
    </w:p>
    <w:p w:rsidR="000325FA" w:rsidRDefault="000325FA">
      <w:pPr>
        <w:pStyle w:val="ConsPlusNormal"/>
        <w:jc w:val="right"/>
      </w:pPr>
      <w:r>
        <w:t>от 23 сентября 2020 г. N 243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ФЕДЕРАЛЬНОГО</w:t>
      </w:r>
    </w:p>
    <w:p w:rsidR="000325FA" w:rsidRDefault="000325FA">
      <w:pPr>
        <w:pStyle w:val="ConsPlusTitle"/>
        <w:jc w:val="center"/>
      </w:pPr>
      <w:r>
        <w:t>ЗНАЧЕНИЯ "МОНУМЕНТ "ОБОРОНА ЦАРИЦЫНА", РАСПОЛОЖЕННОГО</w:t>
      </w:r>
    </w:p>
    <w:p w:rsidR="000325FA" w:rsidRDefault="000325FA">
      <w:pPr>
        <w:pStyle w:val="ConsPlusTitle"/>
        <w:jc w:val="center"/>
      </w:pPr>
      <w:r>
        <w:t>ПО АДРЕСУ: Г. ВОЛГОГРАД, КРАСНООКТЯБРЬСКИЙ РАЙОН, ПЛ.</w:t>
      </w:r>
    </w:p>
    <w:p w:rsidR="000325FA" w:rsidRDefault="000325FA">
      <w:pPr>
        <w:pStyle w:val="ConsPlusTitle"/>
        <w:jc w:val="center"/>
      </w:pPr>
      <w:r>
        <w:t>МЕТАЛЛУРГОВ, СКВЕР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ind w:firstLine="540"/>
        <w:jc w:val="both"/>
      </w:pPr>
      <w:r>
        <w:t xml:space="preserve">Предметом охраны объекта культурного наследия федерального значения "Монумент "Оборона Царицына", расположенного по адресу: г. Волгоград, Краснооктябрьский район, пл. </w:t>
      </w:r>
      <w:r>
        <w:lastRenderedPageBreak/>
        <w:t>Металлургов, сквер, являются: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 xml:space="preserve">местоположение - г. Волгоград, Краснооктябрьский район, сквер пл. Металлургов, напротив объекта культурного наследия "ДК им. Ленина",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97;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 xml:space="preserve">мемориальное сооружение, выполненное по проекту скульптора А.П. </w:t>
      </w:r>
      <w:proofErr w:type="spellStart"/>
      <w:r>
        <w:t>Кибальникова</w:t>
      </w:r>
      <w:proofErr w:type="spellEnd"/>
      <w:r>
        <w:t>, архитектора В.Е. Шалашова, его планировочное, архитектурно-художественное, конструктивное решение, форма: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>бронзовая скульптурная композиция из шести фигур: комиссара, матери, передающей винтовку молодому воину, молодого воина, раненого бойца, сидящего с винтовкой, матроса, красноармейца с пулеметом "Максим";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>постамент, представляющий собой трехчастную ступенчатую с цоколем прямоугольную в плане конструкцию, облицованную блоками полированного серого гранита;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 xml:space="preserve">бордюр из блоков полированного черного гранита </w:t>
      </w:r>
      <w:proofErr w:type="spellStart"/>
      <w:r>
        <w:t>габбро</w:t>
      </w:r>
      <w:proofErr w:type="spellEnd"/>
      <w:r>
        <w:t>, обрамляющий клумбу по периметру цоколя;</w:t>
      </w:r>
    </w:p>
    <w:p w:rsidR="000325FA" w:rsidRDefault="000325FA">
      <w:pPr>
        <w:pStyle w:val="ConsPlusNormal"/>
        <w:spacing w:before="220"/>
        <w:ind w:firstLine="540"/>
        <w:jc w:val="both"/>
      </w:pPr>
      <w:r>
        <w:t>текст надписи на постаменте: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center"/>
      </w:pPr>
      <w:r>
        <w:t>"Героям обороны Красного Царицына Вечная слава!".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right"/>
        <w:outlineLvl w:val="1"/>
      </w:pPr>
      <w:r>
        <w:t>Приложение 1</w:t>
      </w:r>
    </w:p>
    <w:p w:rsidR="000325FA" w:rsidRDefault="000325FA">
      <w:pPr>
        <w:pStyle w:val="ConsPlusNormal"/>
        <w:jc w:val="right"/>
      </w:pPr>
      <w:r>
        <w:t>к предмету охраны объекта</w:t>
      </w:r>
    </w:p>
    <w:p w:rsidR="000325FA" w:rsidRDefault="000325FA">
      <w:pPr>
        <w:pStyle w:val="ConsPlusNormal"/>
        <w:jc w:val="right"/>
      </w:pPr>
      <w:r>
        <w:t>культурного наследия</w:t>
      </w:r>
    </w:p>
    <w:p w:rsidR="000325FA" w:rsidRDefault="000325FA">
      <w:pPr>
        <w:pStyle w:val="ConsPlusNormal"/>
        <w:jc w:val="right"/>
      </w:pPr>
      <w:r>
        <w:t>федерального значения</w:t>
      </w:r>
    </w:p>
    <w:p w:rsidR="000325FA" w:rsidRDefault="000325FA">
      <w:pPr>
        <w:pStyle w:val="ConsPlusNormal"/>
        <w:jc w:val="right"/>
      </w:pPr>
      <w:r>
        <w:t>"Монумент "Оборона Царицына",</w:t>
      </w:r>
    </w:p>
    <w:p w:rsidR="000325FA" w:rsidRDefault="000325FA">
      <w:pPr>
        <w:pStyle w:val="ConsPlusNormal"/>
        <w:jc w:val="right"/>
      </w:pPr>
      <w:r>
        <w:t>расположенного по адресу:</w:t>
      </w:r>
    </w:p>
    <w:p w:rsidR="000325FA" w:rsidRDefault="000325FA">
      <w:pPr>
        <w:pStyle w:val="ConsPlusNormal"/>
        <w:jc w:val="right"/>
      </w:pPr>
      <w:r>
        <w:t>г. Волгоград,</w:t>
      </w:r>
    </w:p>
    <w:p w:rsidR="000325FA" w:rsidRDefault="000325FA">
      <w:pPr>
        <w:pStyle w:val="ConsPlusNormal"/>
        <w:jc w:val="right"/>
      </w:pPr>
      <w:r>
        <w:t>Краснооктябрьский район,</w:t>
      </w:r>
    </w:p>
    <w:p w:rsidR="000325FA" w:rsidRDefault="000325FA">
      <w:pPr>
        <w:pStyle w:val="ConsPlusNormal"/>
        <w:jc w:val="right"/>
      </w:pPr>
      <w:r>
        <w:t>пл. Металлургов, сквер,</w:t>
      </w:r>
    </w:p>
    <w:p w:rsidR="000325FA" w:rsidRDefault="000325FA">
      <w:pPr>
        <w:pStyle w:val="ConsPlusNormal"/>
        <w:jc w:val="right"/>
      </w:pPr>
      <w:r>
        <w:t>утвержденному приказом</w:t>
      </w:r>
    </w:p>
    <w:p w:rsidR="000325FA" w:rsidRDefault="000325FA">
      <w:pPr>
        <w:pStyle w:val="ConsPlusNormal"/>
        <w:jc w:val="right"/>
      </w:pPr>
      <w:r>
        <w:t>комитета государственной</w:t>
      </w:r>
    </w:p>
    <w:p w:rsidR="000325FA" w:rsidRDefault="000325FA">
      <w:pPr>
        <w:pStyle w:val="ConsPlusNormal"/>
        <w:jc w:val="right"/>
      </w:pPr>
      <w:r>
        <w:t>охраны объектов</w:t>
      </w:r>
    </w:p>
    <w:p w:rsidR="000325FA" w:rsidRDefault="000325FA">
      <w:pPr>
        <w:pStyle w:val="ConsPlusNormal"/>
        <w:jc w:val="right"/>
      </w:pPr>
      <w:r>
        <w:t>культурного наследия</w:t>
      </w:r>
    </w:p>
    <w:p w:rsidR="000325FA" w:rsidRDefault="000325FA">
      <w:pPr>
        <w:pStyle w:val="ConsPlusNormal"/>
        <w:jc w:val="right"/>
      </w:pPr>
      <w:r>
        <w:t>Волгоградской области</w:t>
      </w:r>
    </w:p>
    <w:p w:rsidR="000325FA" w:rsidRDefault="000325FA">
      <w:pPr>
        <w:pStyle w:val="ConsPlusNormal"/>
        <w:jc w:val="right"/>
      </w:pPr>
      <w:r>
        <w:t>от 23 сентября 2020 г. N 243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0325FA" w:rsidRDefault="000325FA">
      <w:pPr>
        <w:pStyle w:val="ConsPlusTitle"/>
        <w:jc w:val="center"/>
      </w:pPr>
      <w:r>
        <w:t>ФЕДЕРАЛЬНОГО ЗНАЧЕНИЯ "МОНУМЕНТ "ОБОРОНА ЦАРИЦЫНА",</w:t>
      </w:r>
    </w:p>
    <w:p w:rsidR="000325FA" w:rsidRDefault="000325FA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0325FA" w:rsidRDefault="000325FA">
      <w:pPr>
        <w:pStyle w:val="ConsPlusTitle"/>
        <w:jc w:val="center"/>
      </w:pPr>
      <w:r>
        <w:t>РАЙОН, ПЛ. МЕТАЛЛУРГОВ, СКВЕР</w:t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center"/>
      </w:pPr>
      <w:r>
        <w:rPr>
          <w:noProof/>
          <w:position w:val="-278"/>
        </w:rPr>
        <w:lastRenderedPageBreak/>
        <w:drawing>
          <wp:inline distT="0" distB="0" distL="0" distR="0">
            <wp:extent cx="5546090" cy="36741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090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jc w:val="both"/>
      </w:pPr>
    </w:p>
    <w:p w:rsidR="000325FA" w:rsidRDefault="000325F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032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FA"/>
    <w:rsid w:val="000325FA"/>
    <w:rsid w:val="006813C0"/>
    <w:rsid w:val="006A1E91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AEAAB7-AEC2-466A-943D-034E42A4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5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325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325F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91B99EEC42D565238D6F05D247BF2C30AFD415AD9666069FCFEDA25F4980BA04211BCC11D509A3745B569BC073D356C393CDDE9A41E24A645678D7342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D91B99EEC42D565238C8FD4B4824F7C004A24E59D6653731ADF88D7AA49E5EE00217E982595E923F4EE139F85964642F7231DBF0B81E207B4C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D91B99EEC42D565238C8FD4B4824F7C101A14A58D8653731ADF88D7AA49E5EE00217E982595D9A374EE139F85964642F7231DBF0B81E207B4C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4D91B99EEC42D565238C8FD4B4824F7C004A24E59D6653731ADF88D7AA49E5EF2024FE5825E439B315BB768BE7048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2024-06-07T10:56:00Z</dcterms:created>
  <dcterms:modified xsi:type="dcterms:W3CDTF">2024-06-07T10:58:00Z</dcterms:modified>
</cp:coreProperties>
</file>