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49E" w:rsidRDefault="0074349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4349E" w:rsidRDefault="0074349E">
      <w:pPr>
        <w:pStyle w:val="ConsPlusNormal"/>
        <w:jc w:val="both"/>
        <w:outlineLvl w:val="0"/>
      </w:pPr>
    </w:p>
    <w:p w:rsidR="0074349E" w:rsidRDefault="0074349E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74349E" w:rsidRDefault="0074349E">
      <w:pPr>
        <w:pStyle w:val="ConsPlusTitle"/>
        <w:jc w:val="center"/>
      </w:pPr>
    </w:p>
    <w:p w:rsidR="0074349E" w:rsidRDefault="0074349E">
      <w:pPr>
        <w:pStyle w:val="ConsPlusTitle"/>
        <w:jc w:val="center"/>
      </w:pPr>
      <w:r>
        <w:t>ПРИКАЗ</w:t>
      </w:r>
    </w:p>
    <w:p w:rsidR="0074349E" w:rsidRDefault="0074349E">
      <w:pPr>
        <w:pStyle w:val="ConsPlusTitle"/>
        <w:jc w:val="center"/>
      </w:pPr>
      <w:r>
        <w:t>от 21 апреля 2014 г. N 01-20/157</w:t>
      </w:r>
    </w:p>
    <w:p w:rsidR="0074349E" w:rsidRDefault="0074349E">
      <w:pPr>
        <w:pStyle w:val="ConsPlusTitle"/>
        <w:jc w:val="center"/>
      </w:pPr>
    </w:p>
    <w:p w:rsidR="0074349E" w:rsidRDefault="0074349E">
      <w:pPr>
        <w:pStyle w:val="ConsPlusTitle"/>
        <w:jc w:val="center"/>
      </w:pPr>
      <w:r>
        <w:t>ОБ УТВЕРЖДЕНИИ ОПИСАНИЯ ОСОБЕННОСТЕЙ ОБЪЕКТА, ПОСЛУЖИВШИХ</w:t>
      </w:r>
    </w:p>
    <w:p w:rsidR="0074349E" w:rsidRDefault="0074349E">
      <w:pPr>
        <w:pStyle w:val="ConsPlusTitle"/>
        <w:jc w:val="center"/>
      </w:pPr>
      <w:r>
        <w:t>ОСНОВАНИЯМИ ДЛЯ ВКЛЮЧЕНИЯ ЕГО В РЕЕСТР И ПОДЛЕЖАЩИХ</w:t>
      </w:r>
    </w:p>
    <w:p w:rsidR="0074349E" w:rsidRDefault="0074349E">
      <w:pPr>
        <w:pStyle w:val="ConsPlusTitle"/>
        <w:jc w:val="center"/>
      </w:pPr>
      <w:r>
        <w:t>ОБЯЗАТЕЛЬНОМУ СОХРАНЕНИЮ, ОБЪЕКТА КУЛЬТУРНОГО НАСЛЕДИЯ</w:t>
      </w:r>
    </w:p>
    <w:p w:rsidR="0074349E" w:rsidRDefault="0074349E">
      <w:pPr>
        <w:pStyle w:val="ConsPlusTitle"/>
        <w:jc w:val="center"/>
      </w:pPr>
      <w:r>
        <w:t>РЕГИОНАЛЬНОГО ЗНАЧЕНИЯ "ДОСТОПРИМЕЧАТЕЛЬНОЕ МЕСТО</w:t>
      </w:r>
    </w:p>
    <w:p w:rsidR="0074349E" w:rsidRDefault="0074349E">
      <w:pPr>
        <w:pStyle w:val="ConsPlusTitle"/>
        <w:jc w:val="center"/>
      </w:pPr>
      <w:r>
        <w:t xml:space="preserve">"ГЕРОИЧЕСКАЯ ОБОРОНА СТАЛИНГРАДА ВОИНАМИ 13-Й </w:t>
      </w:r>
      <w:proofErr w:type="gramStart"/>
      <w:r>
        <w:t>ГВАРДЕЙСКОЙ</w:t>
      </w:r>
      <w:proofErr w:type="gramEnd"/>
    </w:p>
    <w:p w:rsidR="0074349E" w:rsidRDefault="0074349E">
      <w:pPr>
        <w:pStyle w:val="ConsPlusTitle"/>
        <w:jc w:val="center"/>
      </w:pPr>
      <w:r>
        <w:t>ДИВИЗИИ И ВОЛЖСКОЙ ВОЕННОЙ ФЛОТИЛИИ В 1942 - 1943 ГГ."</w:t>
      </w:r>
    </w:p>
    <w:p w:rsidR="0074349E" w:rsidRDefault="0074349E">
      <w:pPr>
        <w:pStyle w:val="ConsPlusTitle"/>
        <w:jc w:val="center"/>
      </w:pPr>
      <w:r>
        <w:t>ПО АДРЕСУ: ВОЛГОГРАДСКАЯ ОБЛАСТЬ, Г. ВОЛГОГРАД, ЦЕНТРАЛЬНЫЙ</w:t>
      </w:r>
    </w:p>
    <w:p w:rsidR="0074349E" w:rsidRDefault="0074349E">
      <w:pPr>
        <w:pStyle w:val="ConsPlusTitle"/>
        <w:jc w:val="center"/>
      </w:pPr>
      <w:r>
        <w:t>РАЙОН, В ГРАНИЦАХ: ПРАВОГО БЕРЕГА Р. ВОЛГИ, ТЕРРИТОРИЯ</w:t>
      </w:r>
    </w:p>
    <w:p w:rsidR="0074349E" w:rsidRDefault="0074349E">
      <w:pPr>
        <w:pStyle w:val="ConsPlusTitle"/>
        <w:jc w:val="center"/>
      </w:pPr>
      <w:r>
        <w:t>ЦЕНТРАЛЬНОЙ НАБЕРЕЖНОЙ В РАЙОНЕ МУЗЕЯ-ПАНОРАМЫ</w:t>
      </w:r>
    </w:p>
    <w:p w:rsidR="0074349E" w:rsidRDefault="0074349E">
      <w:pPr>
        <w:pStyle w:val="ConsPlusTitle"/>
        <w:jc w:val="center"/>
      </w:pPr>
      <w:r>
        <w:t>"СТАЛИНГРАДСКАЯ БИТВА", СОВЕТСКАЯ УЛ., 35 - 38,</w:t>
      </w:r>
    </w:p>
    <w:p w:rsidR="0074349E" w:rsidRDefault="0074349E">
      <w:pPr>
        <w:pStyle w:val="ConsPlusTitle"/>
        <w:jc w:val="center"/>
      </w:pPr>
      <w:r>
        <w:t xml:space="preserve">ИМ. НАУМОВА УЛ., 13-Й </w:t>
      </w:r>
      <w:proofErr w:type="gramStart"/>
      <w:r>
        <w:t>ГВАРДЕЙСКОЙ</w:t>
      </w:r>
      <w:proofErr w:type="gramEnd"/>
      <w:r>
        <w:t xml:space="preserve"> УЛ., КОММУНИСТИЧЕСКАЯ УЛ.</w:t>
      </w:r>
    </w:p>
    <w:p w:rsidR="0074349E" w:rsidRDefault="0074349E">
      <w:pPr>
        <w:pStyle w:val="ConsPlusNormal"/>
        <w:jc w:val="both"/>
      </w:pPr>
    </w:p>
    <w:p w:rsidR="0074349E" w:rsidRDefault="0074349E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Федерации, </w:t>
      </w:r>
      <w:hyperlink r:id="rId7" w:history="1">
        <w:r>
          <w:rPr>
            <w:color w:val="0000FF"/>
          </w:rPr>
          <w:t>пунктом 7</w:t>
        </w:r>
      </w:hyperlink>
      <w:r>
        <w:t xml:space="preserve"> Положения о едином государственном реестре объектов культурного наследия (памятниках истории и культуры) народов Российской Федерации, утвержденного приказом Минкультуры России от 3 октября 2011 г. N 954,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</w:t>
      </w:r>
      <w:proofErr w:type="gramEnd"/>
      <w:r>
        <w:t xml:space="preserve"> Волгоградской области от 22 мая 2012 г. N 101-п, приказываю: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 w:history="1">
        <w:r>
          <w:rPr>
            <w:color w:val="0000FF"/>
          </w:rPr>
          <w:t>описание</w:t>
        </w:r>
      </w:hyperlink>
      <w:r>
        <w:t xml:space="preserve"> особенностей объекта, послуживших основаниями для включения его в реестр и подлежащих обязательному сохранению (далее именуется - предмет охраны),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 по адресу: </w:t>
      </w:r>
      <w:proofErr w:type="gramStart"/>
      <w:r>
        <w:t>Волгоградская область, г. Волгоград, Центральный район, в границах: правого берега р. Волги, территория Центральной набережной в районе музея-панорамы "Сталинградская битва", Советская ул., 35 - 38, им. Наумова ул., 13-й Гвардейской ул., Коммунистическая ул., согласно приложению.</w:t>
      </w:r>
      <w:proofErr w:type="gramEnd"/>
    </w:p>
    <w:p w:rsidR="0074349E" w:rsidRDefault="0074349E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74349E" w:rsidRDefault="0074349E">
      <w:pPr>
        <w:pStyle w:val="ConsPlusNormal"/>
        <w:jc w:val="both"/>
      </w:pPr>
    </w:p>
    <w:p w:rsidR="0074349E" w:rsidRDefault="0074349E">
      <w:pPr>
        <w:pStyle w:val="ConsPlusNormal"/>
        <w:jc w:val="right"/>
      </w:pPr>
      <w:r>
        <w:t>Министр культуры</w:t>
      </w:r>
    </w:p>
    <w:p w:rsidR="0074349E" w:rsidRDefault="0074349E">
      <w:pPr>
        <w:pStyle w:val="ConsPlusNormal"/>
        <w:jc w:val="right"/>
      </w:pPr>
      <w:r>
        <w:t>В.П.ГЕПФНЕР</w:t>
      </w:r>
    </w:p>
    <w:p w:rsidR="0074349E" w:rsidRDefault="0074349E">
      <w:pPr>
        <w:pStyle w:val="ConsPlusNormal"/>
        <w:jc w:val="both"/>
      </w:pPr>
    </w:p>
    <w:p w:rsidR="0074349E" w:rsidRDefault="0074349E">
      <w:pPr>
        <w:pStyle w:val="ConsPlusNormal"/>
        <w:jc w:val="both"/>
      </w:pPr>
    </w:p>
    <w:p w:rsidR="0074349E" w:rsidRDefault="0074349E">
      <w:pPr>
        <w:pStyle w:val="ConsPlusNormal"/>
        <w:jc w:val="both"/>
      </w:pPr>
    </w:p>
    <w:p w:rsidR="0074349E" w:rsidRDefault="0074349E">
      <w:pPr>
        <w:pStyle w:val="ConsPlusNormal"/>
        <w:jc w:val="both"/>
      </w:pPr>
    </w:p>
    <w:p w:rsidR="0074349E" w:rsidRDefault="0074349E">
      <w:pPr>
        <w:pStyle w:val="ConsPlusNormal"/>
        <w:jc w:val="both"/>
      </w:pPr>
    </w:p>
    <w:p w:rsidR="0074349E" w:rsidRDefault="0074349E">
      <w:pPr>
        <w:pStyle w:val="ConsPlusNormal"/>
        <w:jc w:val="right"/>
        <w:outlineLvl w:val="0"/>
      </w:pPr>
      <w:r>
        <w:t>Приложение</w:t>
      </w:r>
    </w:p>
    <w:p w:rsidR="0074349E" w:rsidRDefault="0074349E">
      <w:pPr>
        <w:pStyle w:val="ConsPlusNormal"/>
        <w:jc w:val="right"/>
      </w:pPr>
      <w:r>
        <w:t>к приказу</w:t>
      </w:r>
    </w:p>
    <w:p w:rsidR="0074349E" w:rsidRDefault="0074349E">
      <w:pPr>
        <w:pStyle w:val="ConsPlusNormal"/>
        <w:jc w:val="right"/>
      </w:pPr>
      <w:r>
        <w:t>министерства культуры</w:t>
      </w:r>
    </w:p>
    <w:p w:rsidR="0074349E" w:rsidRDefault="0074349E">
      <w:pPr>
        <w:pStyle w:val="ConsPlusNormal"/>
        <w:jc w:val="right"/>
      </w:pPr>
      <w:r>
        <w:t>Волгоградской области</w:t>
      </w:r>
    </w:p>
    <w:p w:rsidR="0074349E" w:rsidRDefault="0074349E">
      <w:pPr>
        <w:pStyle w:val="ConsPlusNormal"/>
        <w:jc w:val="right"/>
      </w:pPr>
      <w:r>
        <w:t>от 21 апреля 2014 г. N 01-20/157</w:t>
      </w:r>
    </w:p>
    <w:p w:rsidR="0074349E" w:rsidRDefault="0074349E">
      <w:pPr>
        <w:pStyle w:val="ConsPlusNormal"/>
        <w:jc w:val="both"/>
      </w:pPr>
    </w:p>
    <w:p w:rsidR="0074349E" w:rsidRDefault="0074349E">
      <w:pPr>
        <w:pStyle w:val="ConsPlusTitle"/>
        <w:jc w:val="center"/>
      </w:pPr>
      <w:bookmarkStart w:id="0" w:name="P35"/>
      <w:bookmarkEnd w:id="0"/>
      <w:r>
        <w:t xml:space="preserve">ОПИСАНИЕ ОСОБЕННОСТЕЙ ОБЪЕКТА, ПОСЛУЖИВШИХ ОСНОВАНИЯМИ </w:t>
      </w:r>
      <w:proofErr w:type="gramStart"/>
      <w:r>
        <w:t>ДЛЯ</w:t>
      </w:r>
      <w:proofErr w:type="gramEnd"/>
    </w:p>
    <w:p w:rsidR="0074349E" w:rsidRDefault="0074349E">
      <w:pPr>
        <w:pStyle w:val="ConsPlusTitle"/>
        <w:jc w:val="center"/>
      </w:pPr>
      <w:r>
        <w:t>ВКЛЮЧЕНИЯ ЕГО В РЕЕСТР И ПОДЛЕЖАЩИХ ОБЯЗАТЕЛЬНОМУ СОХРАНЕНИЮ</w:t>
      </w:r>
    </w:p>
    <w:p w:rsidR="0074349E" w:rsidRDefault="0074349E">
      <w:pPr>
        <w:pStyle w:val="ConsPlusTitle"/>
        <w:jc w:val="center"/>
      </w:pPr>
      <w:r>
        <w:lastRenderedPageBreak/>
        <w:t>(ДАЛЕЕ ИМЕНУЕТСЯ - ПРЕДМЕТ ОХРАНЫ), ОБЪЕКТА КУЛЬТУРНОГО</w:t>
      </w:r>
    </w:p>
    <w:p w:rsidR="0074349E" w:rsidRDefault="0074349E">
      <w:pPr>
        <w:pStyle w:val="ConsPlusTitle"/>
        <w:jc w:val="center"/>
      </w:pPr>
      <w:r>
        <w:t>НАСЛЕДИЯ РЕГИОНАЛЬНОГО ЗНАЧЕНИЯ "ДОСТОПРИМЕЧАТЕЛЬНОЕ МЕСТО</w:t>
      </w:r>
    </w:p>
    <w:p w:rsidR="0074349E" w:rsidRDefault="0074349E">
      <w:pPr>
        <w:pStyle w:val="ConsPlusTitle"/>
        <w:jc w:val="center"/>
      </w:pPr>
      <w:r>
        <w:t xml:space="preserve">"ГЕРОИЧЕСКАЯ ОБОРОНА СТАЛИНГРАДА ВОИНАМИ 13-Й </w:t>
      </w:r>
      <w:proofErr w:type="gramStart"/>
      <w:r>
        <w:t>ГВАРДЕЙСКОЙ</w:t>
      </w:r>
      <w:proofErr w:type="gramEnd"/>
    </w:p>
    <w:p w:rsidR="0074349E" w:rsidRDefault="0074349E">
      <w:pPr>
        <w:pStyle w:val="ConsPlusTitle"/>
        <w:jc w:val="center"/>
      </w:pPr>
      <w:r>
        <w:t>ДИВИЗИИ И ВОЛЖСКОЙ ВОЕННОЙ ФЛОТИЛИИ В 1942 - 1943 ГГ."</w:t>
      </w:r>
    </w:p>
    <w:p w:rsidR="0074349E" w:rsidRDefault="0074349E">
      <w:pPr>
        <w:pStyle w:val="ConsPlusTitle"/>
        <w:jc w:val="center"/>
      </w:pPr>
      <w:r>
        <w:t>ПО АДРЕСУ: ВОЛГОГРАДСКАЯ ОБЛАСТЬ, Г. ВОЛГОГРАД, ЦЕНТРАЛЬНЫЙ</w:t>
      </w:r>
    </w:p>
    <w:p w:rsidR="0074349E" w:rsidRDefault="0074349E">
      <w:pPr>
        <w:pStyle w:val="ConsPlusTitle"/>
        <w:jc w:val="center"/>
      </w:pPr>
      <w:r>
        <w:t>РАЙОН, В ГРАНИЦАХ: ПРАВОГО БЕРЕГА Р. ВОЛГИ, ТЕРРИТОРИЯ</w:t>
      </w:r>
    </w:p>
    <w:p w:rsidR="0074349E" w:rsidRDefault="0074349E">
      <w:pPr>
        <w:pStyle w:val="ConsPlusTitle"/>
        <w:jc w:val="center"/>
      </w:pPr>
      <w:r>
        <w:t>ЦЕНТРАЛЬНОЙ НАБЕРЕЖНОЙ В РАЙОНЕ МУЗЕЯ-ПАНОРАМЫ</w:t>
      </w:r>
    </w:p>
    <w:p w:rsidR="0074349E" w:rsidRDefault="0074349E">
      <w:pPr>
        <w:pStyle w:val="ConsPlusTitle"/>
        <w:jc w:val="center"/>
      </w:pPr>
      <w:r>
        <w:t>"СТАЛИНГРАДСКАЯ БИТВА", СОВЕТСКАЯ УЛ. 35 - 38,</w:t>
      </w:r>
    </w:p>
    <w:p w:rsidR="0074349E" w:rsidRDefault="0074349E">
      <w:pPr>
        <w:pStyle w:val="ConsPlusTitle"/>
        <w:jc w:val="center"/>
      </w:pPr>
      <w:r>
        <w:t xml:space="preserve">ИМ. НАУМОВА УЛ., 13-Й </w:t>
      </w:r>
      <w:proofErr w:type="gramStart"/>
      <w:r>
        <w:t>ГВАРДЕЙСКОЙ</w:t>
      </w:r>
      <w:proofErr w:type="gramEnd"/>
      <w:r>
        <w:t xml:space="preserve"> УЛ., КОММУНИСТИЧЕСКАЯ УЛ.</w:t>
      </w:r>
    </w:p>
    <w:p w:rsidR="0074349E" w:rsidRDefault="0074349E">
      <w:pPr>
        <w:pStyle w:val="ConsPlusNormal"/>
        <w:jc w:val="both"/>
      </w:pPr>
    </w:p>
    <w:p w:rsidR="0074349E" w:rsidRDefault="0074349E">
      <w:pPr>
        <w:pStyle w:val="ConsPlusNormal"/>
        <w:ind w:firstLine="540"/>
        <w:jc w:val="both"/>
      </w:pPr>
      <w:r>
        <w:t xml:space="preserve"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 (предмет охраны),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 по адресу: </w:t>
      </w:r>
      <w:proofErr w:type="gramStart"/>
      <w:r>
        <w:t>Волгоградская область, г. Волгоград, Центральный район, в границах: правого берега р. Волги, территория Центральной набережной в районе музея-панорамы "Сталинградская битва", Советская ул. 35 - 38, им. Наумова ул., 13-й Гвардейской ул., Коммунистическая ул., являются:</w:t>
      </w:r>
      <w:proofErr w:type="gramEnd"/>
    </w:p>
    <w:p w:rsidR="0074349E" w:rsidRDefault="0074349E">
      <w:pPr>
        <w:pStyle w:val="ConsPlusNormal"/>
        <w:spacing w:before="220"/>
        <w:ind w:firstLine="540"/>
        <w:jc w:val="both"/>
      </w:pPr>
      <w:r>
        <w:t>территория объекта культурного наследия;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планировочные характеристики: местоположение объектов, тип планировки;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объемно-пространственные характеристики: характер расположения объектов культурного наследия и сооружений в пространстве, соподчинение сооружений по размерам и планировочному решению, силуэтная характеристика, элементы комплекса архитектурно-градостроительных и монументальных памятников, связанных с событиями 1942 - 1943 гг.;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секторы и направления видовых раскрытий комплекса архитектурно-градостроительных и монументальных памятников, связанных с событиями 1942 - 1943 гг., визуальные связи;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памятное место "Героическая оборона Сталинграда воинами 13-й Гвардейской дивизии и Волжской военной флотилии в 1942 - 1943 гг. ";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комплекс архитектурно-градостроительных и монументальных памятников, связанных с событиями 1942 - 1943 гг.: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мельница Гергардта - наблюдательный пункт командира гвардейского стрелкового полка И.П. Елина;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Дом Павлова, который с 25 сентября по 24 ноября 1942 г. обороняли бойцы 13-й Гвардейской дивизии во главе с сержантом Я.Ф. Павловым;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корпуса гарнизонного лазарета - места ожесточенных боев воинов 13-й Гвардейской стрелковой дивизии;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опорная стена соляной пристани с надписью "Здесь стояли насмерть гвардейцы, выстояв, мы победили смерть" - место ожесточенных боев 13-й Гвардейской стрелковой дивизии 62-й Армии под командованием А.И. Родимцева;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панорама "Разгром немецко-фашистских войск под Сталинградом";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мемориально-архитектурный комплекс Государственного музея-панорамы "Сталинградская битва";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комплекс историко-мемориальных памятников, связанных с событиями 1942 - 1943 гг.: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lastRenderedPageBreak/>
        <w:t>братская могила воинов 13-й Гвардейской стрелковой дивизии и 10-й дивизии НКВД, погибших в 1942 - 1943 гг.;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памятный знак, посвященный жителям г. Сталинграда, погибшим 23 августа 1942 г. в результате массированной вражеской бомбардировки;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танковые башни на линии переднего края обороны Сталинграда в ноябре 1942 г. (4 башни);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барельеф, посвященный героической обороне Дома Павлова;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памятный знак, посвященный обороне и восстановлению г. Сталинграда, у Дома Павлова;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бронекатер - "БК-13" и мемориал, установленный в честь речников Волжской военной флотилии;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памятник маршалу Советского Союза, четырежды Герою Советского Союза Г.К. Жукову;</w:t>
      </w:r>
    </w:p>
    <w:p w:rsidR="0074349E" w:rsidRDefault="0074349E">
      <w:pPr>
        <w:pStyle w:val="ConsPlusNormal"/>
        <w:spacing w:before="220"/>
        <w:ind w:firstLine="540"/>
        <w:jc w:val="both"/>
      </w:pPr>
      <w:r>
        <w:t>памятник командующему 62-й Армии, маршалу Советского Союза, дважды Герою Советского Союза В.И. Чуйкову.</w:t>
      </w:r>
    </w:p>
    <w:p w:rsidR="0074349E" w:rsidRDefault="0074349E">
      <w:pPr>
        <w:pStyle w:val="ConsPlusNormal"/>
        <w:jc w:val="both"/>
      </w:pPr>
    </w:p>
    <w:p w:rsidR="0074349E" w:rsidRDefault="0074349E">
      <w:pPr>
        <w:pStyle w:val="ConsPlusNormal"/>
        <w:jc w:val="both"/>
      </w:pPr>
    </w:p>
    <w:p w:rsidR="0074349E" w:rsidRDefault="0074349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349E" w:rsidRDefault="0074349E">
      <w:bookmarkStart w:id="1" w:name="_GoBack"/>
      <w:bookmarkEnd w:id="1"/>
    </w:p>
    <w:sectPr w:rsidR="0074349E" w:rsidSect="00155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49E"/>
    <w:rsid w:val="0074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34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34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34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34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34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34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920E5FD9957612435632F017E2BE7FD4DDE9C48FD853E73E33D253B32E9EB106089A095B9141E904E8B5A435A330013187716E6118551617CEF1M0ME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E920E5FD995761243562CFD018EE17AD5D4B4C081DC58B2616C890EE42794E64147C34B1F9C40EB06E3E0F47AA26C4761947269611B570AM1M5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920E5FD995761243562CFD018EE17AD5D2BFCF81D258B2616C890EE42794E653479B471D995EE806F6B6A53CMFM7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947</Words>
  <Characters>5403</Characters>
  <Application>Microsoft Office Word</Application>
  <DocSecurity>0</DocSecurity>
  <Lines>45</Lines>
  <Paragraphs>12</Paragraphs>
  <ScaleCrop>false</ScaleCrop>
  <Company/>
  <LinksUpToDate>false</LinksUpToDate>
  <CharactersWithSpaces>6338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2020-12-25T10:12:00Z</dcterms:created>
  <dcterms:modified xsi:type="dcterms:W3CDTF">2020-12-25T10:12:00Z</dcterms:modified>
</cp:coreProperties>
</file>