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04" w:rsidRDefault="00FF040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F0404" w:rsidRDefault="00FF0404">
      <w:pPr>
        <w:pStyle w:val="ConsPlusNormal"/>
        <w:jc w:val="both"/>
        <w:outlineLvl w:val="0"/>
      </w:pPr>
    </w:p>
    <w:p w:rsidR="00FF0404" w:rsidRDefault="00FF040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F0404" w:rsidRDefault="00FF0404">
      <w:pPr>
        <w:pStyle w:val="ConsPlusTitle"/>
        <w:jc w:val="center"/>
      </w:pPr>
      <w:r>
        <w:t>КУЛЬТУРНОГО НАСЛЕДИЯ ВОЛГОГРАДСКОЙ ОБЛАСТИ</w:t>
      </w:r>
    </w:p>
    <w:p w:rsidR="00FF0404" w:rsidRDefault="00FF0404">
      <w:pPr>
        <w:pStyle w:val="ConsPlusTitle"/>
        <w:jc w:val="both"/>
      </w:pPr>
    </w:p>
    <w:p w:rsidR="00FF0404" w:rsidRDefault="00FF0404">
      <w:pPr>
        <w:pStyle w:val="ConsPlusTitle"/>
        <w:jc w:val="center"/>
      </w:pPr>
      <w:r>
        <w:t>ПРИКАЗ</w:t>
      </w:r>
    </w:p>
    <w:p w:rsidR="00FF0404" w:rsidRDefault="00FF0404">
      <w:pPr>
        <w:pStyle w:val="ConsPlusTitle"/>
        <w:jc w:val="center"/>
      </w:pPr>
      <w:r>
        <w:t>от 2 марта 2022 г. N 60</w:t>
      </w:r>
    </w:p>
    <w:p w:rsidR="00FF0404" w:rsidRDefault="00FF0404">
      <w:pPr>
        <w:pStyle w:val="ConsPlusTitle"/>
        <w:jc w:val="both"/>
      </w:pPr>
    </w:p>
    <w:p w:rsidR="00FF0404" w:rsidRDefault="00FF040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FF0404" w:rsidRDefault="00FF0404">
      <w:pPr>
        <w:pStyle w:val="ConsPlusTitle"/>
        <w:jc w:val="center"/>
      </w:pPr>
      <w:r>
        <w:t>РЕГИОНАЛЬНОГО ЗНАЧЕНИЯ "ГОРЧИЧНЫЙ ЗАВОД ГЛИЧА",</w:t>
      </w:r>
    </w:p>
    <w:p w:rsidR="00FF0404" w:rsidRDefault="00FF0404">
      <w:pPr>
        <w:pStyle w:val="ConsPlusTitle"/>
        <w:jc w:val="center"/>
      </w:pPr>
      <w:r>
        <w:t>РАСПОЛОЖЕННОГО ПО АДРЕСУ: ВОЛГОГРАДСКАЯ</w:t>
      </w:r>
    </w:p>
    <w:p w:rsidR="00FF0404" w:rsidRDefault="00FF0404">
      <w:pPr>
        <w:pStyle w:val="ConsPlusTitle"/>
        <w:jc w:val="center"/>
      </w:pPr>
      <w:r>
        <w:t>ОБЛАСТЬ, Г. ВОЛГОГРАД, КРАСНОАРМЕЙСКИЙ РАЙОН,</w:t>
      </w:r>
    </w:p>
    <w:p w:rsidR="00FF0404" w:rsidRDefault="00FF0404">
      <w:pPr>
        <w:pStyle w:val="ConsPlusTitle"/>
        <w:jc w:val="center"/>
      </w:pPr>
      <w:r>
        <w:t>УЛ. ПЕТРОПАВЛОВСКАЯ, 1</w:t>
      </w: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F0404" w:rsidRDefault="00FF040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"Горчичный завод Глича", расположенного по адресу: Волгоградская область, г. Волгоград, Красноармейский район, ул. Петропавловская, 1.</w:t>
      </w:r>
    </w:p>
    <w:p w:rsidR="00FF0404" w:rsidRDefault="00FF040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right"/>
      </w:pPr>
      <w:r>
        <w:t>Председатель комитета</w:t>
      </w:r>
    </w:p>
    <w:p w:rsidR="00FF0404" w:rsidRDefault="00FF0404">
      <w:pPr>
        <w:pStyle w:val="ConsPlusNormal"/>
        <w:jc w:val="right"/>
      </w:pPr>
      <w:r>
        <w:t>А.Ю.БАЖЕНОВ</w:t>
      </w: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right"/>
        <w:outlineLvl w:val="0"/>
      </w:pPr>
      <w:r>
        <w:t>Утвержден</w:t>
      </w:r>
    </w:p>
    <w:p w:rsidR="00FF0404" w:rsidRDefault="00FF0404">
      <w:pPr>
        <w:pStyle w:val="ConsPlusNormal"/>
        <w:jc w:val="right"/>
      </w:pPr>
      <w:r>
        <w:t>приказом</w:t>
      </w:r>
    </w:p>
    <w:p w:rsidR="00FF0404" w:rsidRDefault="00FF0404">
      <w:pPr>
        <w:pStyle w:val="ConsPlusNormal"/>
        <w:jc w:val="right"/>
      </w:pPr>
      <w:r>
        <w:t>комитета</w:t>
      </w:r>
    </w:p>
    <w:p w:rsidR="00FF0404" w:rsidRDefault="00FF0404">
      <w:pPr>
        <w:pStyle w:val="ConsPlusNormal"/>
        <w:jc w:val="right"/>
      </w:pPr>
      <w:r>
        <w:t>государственной охраны</w:t>
      </w:r>
    </w:p>
    <w:p w:rsidR="00FF0404" w:rsidRDefault="00FF0404">
      <w:pPr>
        <w:pStyle w:val="ConsPlusNormal"/>
        <w:jc w:val="right"/>
      </w:pPr>
      <w:r>
        <w:t>объектов культурного наследия</w:t>
      </w:r>
    </w:p>
    <w:p w:rsidR="00FF0404" w:rsidRDefault="00FF0404">
      <w:pPr>
        <w:pStyle w:val="ConsPlusNormal"/>
        <w:jc w:val="right"/>
      </w:pPr>
      <w:r>
        <w:t>Волгоградской области</w:t>
      </w:r>
    </w:p>
    <w:p w:rsidR="00FF0404" w:rsidRDefault="00FF0404">
      <w:pPr>
        <w:pStyle w:val="ConsPlusNormal"/>
        <w:jc w:val="right"/>
      </w:pPr>
      <w:r>
        <w:t>от 02 марта 2022 г. N 60</w:t>
      </w: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FF0404" w:rsidRDefault="00FF0404">
      <w:pPr>
        <w:pStyle w:val="ConsPlusTitle"/>
        <w:jc w:val="center"/>
      </w:pPr>
      <w:r>
        <w:t>ЗНАЧЕНИЯ "ГОРЧИЧНЫЙ ЗАВОД ГЛИЧА", РАСПОЛОЖЕННОГО ПО АДРЕСУ:</w:t>
      </w:r>
    </w:p>
    <w:p w:rsidR="00FF0404" w:rsidRDefault="00FF0404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FF0404" w:rsidRDefault="00FF0404">
      <w:pPr>
        <w:pStyle w:val="ConsPlusTitle"/>
        <w:jc w:val="center"/>
      </w:pPr>
      <w:r>
        <w:t>УЛ. ПЕТРОПАВЛОВСКАЯ, 1</w:t>
      </w: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"Горчичный завод </w:t>
      </w:r>
      <w:r>
        <w:lastRenderedPageBreak/>
        <w:t>Глича", расположенного по адресу: Волгоградская область, г. Волгоград, Красноармейский район, ул. Петропавловская, 1, являются:</w:t>
      </w:r>
    </w:p>
    <w:p w:rsidR="00FF0404" w:rsidRDefault="00FF040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3061"/>
        <w:gridCol w:w="3005"/>
      </w:tblGrid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N</w:t>
            </w:r>
          </w:p>
          <w:p w:rsidR="00FF0404" w:rsidRDefault="00FF040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здание расположено по ул. Петропавловская, 1 в Красноармейском районе г. Волгограда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96"/>
              </w:rPr>
              <w:pict>
                <v:shape id="_x0000_i1025" style="width:2in;height:207.75pt" coordsize="" o:spt="100" adj="0,,0" path="" filled="f" stroked="f">
                  <v:stroke joinstyle="miter"/>
                  <v:imagedata r:id="rId8" o:title="base_23732_239911_32768"/>
                  <v:formulas/>
                  <v:path o:connecttype="segments"/>
                </v:shape>
              </w:pic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исторический объем сложного в плане здания переменной этажности (1 - 4 этажа), представляющий собой комплекс построек разного периода времени, состоящий из объема главного производственного корпуса и объемов 5-ти более поздних пристроек;</w:t>
            </w:r>
          </w:p>
          <w:p w:rsidR="00FF0404" w:rsidRDefault="00FF0404">
            <w:pPr>
              <w:pStyle w:val="ConsPlusNormal"/>
            </w:pPr>
            <w:r>
              <w:t>объем главного производственного корпуса - прямоугольный в плане 4-этажный объем с подвальным этажом;</w:t>
            </w:r>
          </w:p>
          <w:p w:rsidR="00FF0404" w:rsidRDefault="00FF0404">
            <w:pPr>
              <w:pStyle w:val="ConsPlusNormal"/>
            </w:pPr>
            <w:r>
              <w:t>объем пристройки 1 - прямоугольный в плане 3-этажный объем;</w:t>
            </w:r>
          </w:p>
          <w:p w:rsidR="00FF0404" w:rsidRDefault="00FF0404">
            <w:pPr>
              <w:pStyle w:val="ConsPlusNormal"/>
            </w:pPr>
            <w:r>
              <w:t>объем пристройки 2 - прямоугольный в плане 3-этажный объем пристройки;</w:t>
            </w:r>
          </w:p>
          <w:p w:rsidR="00FF0404" w:rsidRDefault="00FF0404">
            <w:pPr>
              <w:pStyle w:val="ConsPlusNormal"/>
            </w:pPr>
            <w:r>
              <w:t>объем пристройки 3 - прямоугольный в плане 2-этажный объем с подвальным и чердачным этажами;</w:t>
            </w:r>
          </w:p>
          <w:p w:rsidR="00FF0404" w:rsidRDefault="00FF0404">
            <w:pPr>
              <w:pStyle w:val="ConsPlusNormal"/>
            </w:pPr>
            <w:r>
              <w:t>объем пристройки 4 - прямоугольный в плане 1-этажный объем пристройки;</w:t>
            </w:r>
          </w:p>
          <w:p w:rsidR="00FF0404" w:rsidRDefault="00FF0404">
            <w:pPr>
              <w:pStyle w:val="ConsPlusNormal"/>
            </w:pPr>
            <w:r>
              <w:t xml:space="preserve">объем пристройки 5 - прямоугольный в плане 1-этажный объем пристройки со </w:t>
            </w:r>
            <w:r>
              <w:lastRenderedPageBreak/>
              <w:t>скругленным углом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231"/>
              </w:rPr>
              <w:lastRenderedPageBreak/>
              <w:pict>
                <v:shape id="_x0000_i1026" style="width:2in;height:242.25pt" coordsize="" o:spt="100" adj="0,,0" path="" filled="f" stroked="f">
                  <v:stroke joinstyle="miter"/>
                  <v:imagedata r:id="rId9" o:title="base_23732_239911_32769"/>
                  <v:formulas/>
                  <v:path o:connecttype="segments"/>
                </v:shape>
              </w:pic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Крыша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форма крыши:</w:t>
            </w:r>
          </w:p>
          <w:p w:rsidR="00FF0404" w:rsidRDefault="00FF0404">
            <w:pPr>
              <w:pStyle w:val="ConsPlusNormal"/>
            </w:pPr>
            <w:r>
              <w:t>- объемов главного производственного корпуса и пристройки 3-двускатная;</w:t>
            </w:r>
          </w:p>
          <w:p w:rsidR="00FF0404" w:rsidRDefault="00FF0404">
            <w:pPr>
              <w:pStyle w:val="ConsPlusNormal"/>
            </w:pPr>
            <w:r>
              <w:t>- объема пристройки 1 - четырехскатная;</w:t>
            </w:r>
          </w:p>
          <w:p w:rsidR="00FF0404" w:rsidRDefault="00FF0404">
            <w:pPr>
              <w:pStyle w:val="ConsPlusNormal"/>
            </w:pPr>
            <w:r>
              <w:t>- объема пристройки 2 - плоская;</w:t>
            </w:r>
          </w:p>
          <w:p w:rsidR="00FF0404" w:rsidRDefault="00FF0404">
            <w:pPr>
              <w:pStyle w:val="ConsPlusNormal"/>
            </w:pPr>
            <w:r>
              <w:t>- объема пристройки 4 - односкатная и двускатная;</w:t>
            </w:r>
          </w:p>
          <w:p w:rsidR="00FF0404" w:rsidRDefault="00FF0404">
            <w:pPr>
              <w:pStyle w:val="ConsPlusNormal"/>
            </w:pPr>
            <w:r>
              <w:t>- объема пристройки 5 - односкатная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66"/>
              </w:rPr>
              <w:pict>
                <v:shape id="_x0000_i1027" style="width:2in;height:177pt" coordsize="" o:spt="100" adj="0,,0" path="" filled="f" stroked="f">
                  <v:stroke joinstyle="miter"/>
                  <v:imagedata r:id="rId10" o:title="base_23732_239911_32770"/>
                  <v:formulas/>
                  <v:path o:connecttype="segments"/>
                </v:shape>
              </w:pic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главного производственного корпуса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 1 - 4-го этажей здания (в том числе заложенные);</w:t>
            </w:r>
          </w:p>
          <w:p w:rsidR="00FF0404" w:rsidRDefault="00FF0404">
            <w:pPr>
              <w:pStyle w:val="ConsPlusNormal"/>
            </w:pPr>
            <w:r>
              <w:t>- дверной проем с лучковой перемычкой входа в здание;</w:t>
            </w:r>
          </w:p>
          <w:p w:rsidR="00FF0404" w:rsidRDefault="00FF0404">
            <w:pPr>
              <w:pStyle w:val="ConsPlusNormal"/>
            </w:pPr>
            <w:r>
              <w:t>- арочные оконные проемы с арочными наличниками в верхней части 1-го этажа здания (в том числе оконный проем, переделанный в дверной проем);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 и подоконными полочками 3, 4-го этажей здания (на дворовом фасаде);</w:t>
            </w:r>
          </w:p>
          <w:p w:rsidR="00FF0404" w:rsidRDefault="00FF0404">
            <w:pPr>
              <w:pStyle w:val="ConsPlusNormal"/>
            </w:pPr>
            <w:r>
              <w:t>- поребрик под оконными проемами 2-го этажа здания;</w:t>
            </w:r>
          </w:p>
          <w:p w:rsidR="00FF0404" w:rsidRDefault="00FF0404">
            <w:pPr>
              <w:pStyle w:val="ConsPlusNormal"/>
            </w:pPr>
            <w:r>
              <w:t>- лопатки;</w:t>
            </w:r>
          </w:p>
          <w:p w:rsidR="00FF0404" w:rsidRDefault="00FF0404">
            <w:pPr>
              <w:pStyle w:val="ConsPlusNormal"/>
            </w:pPr>
            <w:r>
              <w:t>- многоуровневый венчающий карниз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9"/>
              </w:rPr>
              <w:pict>
                <v:shape id="_x0000_i1028" style="width:2in;height:110.25pt" coordsize="" o:spt="100" adj="0,,0" path="" filled="f" stroked="f">
                  <v:stroke joinstyle="miter"/>
                  <v:imagedata r:id="rId11" o:title="base_23732_239911_32771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1"/>
              </w:rPr>
              <w:pict>
                <v:shape id="_x0000_i1029" style="width:2in;height:102.75pt" coordsize="" o:spt="100" adj="0,,0" path="" filled="f" stroked="f">
                  <v:stroke joinstyle="miter"/>
                  <v:imagedata r:id="rId12" o:title="base_23732_239911_32772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главный фасад объема главного производственного корпуса</w: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8"/>
              </w:rPr>
              <w:pict>
                <v:shape id="_x0000_i1030" style="width:2in;height:109.5pt" coordsize="" o:spt="100" adj="0,,0" path="" filled="f" stroked="f">
                  <v:stroke joinstyle="miter"/>
                  <v:imagedata r:id="rId13" o:title="base_23732_239911_32773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торцевой фасад объема главного производственного корпуса</w: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0"/>
              </w:rPr>
              <w:lastRenderedPageBreak/>
              <w:pict>
                <v:shape id="_x0000_i1031" style="width:2in;height:102pt" coordsize="" o:spt="100" adj="0,,0" path="" filled="f" stroked="f">
                  <v:stroke joinstyle="miter"/>
                  <v:imagedata r:id="rId14" o:title="base_23732_239911_32774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дворовой фасад объема главного производственного корпуса</w: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пристройки 1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 и подоконными полочками 1-го этажа здания (на главном фасаде);</w:t>
            </w:r>
          </w:p>
          <w:p w:rsidR="00FF0404" w:rsidRDefault="00FF0404">
            <w:pPr>
              <w:pStyle w:val="ConsPlusNormal"/>
            </w:pPr>
            <w:r>
              <w:t>- дверной проем с лучковой перемычкой входа в здание (на главном фасаде);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 2, 3-го этажей здания;</w:t>
            </w:r>
          </w:p>
          <w:p w:rsidR="00FF0404" w:rsidRDefault="00FF0404">
            <w:pPr>
              <w:pStyle w:val="ConsPlusNormal"/>
            </w:pPr>
            <w:r>
              <w:t>- поребрик под оконными проемами 2-го этажа здания (на главном фасаде);</w:t>
            </w:r>
          </w:p>
          <w:p w:rsidR="00FF0404" w:rsidRDefault="00FF0404">
            <w:pPr>
              <w:pStyle w:val="ConsPlusNormal"/>
            </w:pPr>
            <w:r>
              <w:t>- пояс с зубчиками под оконными проемами 3-го этажа здания;</w:t>
            </w:r>
          </w:p>
          <w:p w:rsidR="00FF0404" w:rsidRDefault="00FF0404">
            <w:pPr>
              <w:pStyle w:val="ConsPlusNormal"/>
            </w:pPr>
            <w:r>
              <w:t>- пилястры;</w:t>
            </w:r>
          </w:p>
          <w:p w:rsidR="00FF0404" w:rsidRDefault="00FF0404">
            <w:pPr>
              <w:pStyle w:val="ConsPlusNormal"/>
            </w:pPr>
            <w:r>
              <w:t>- многоуровневый венчающий карниз с консольками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3"/>
              </w:rPr>
              <w:pict>
                <v:shape id="_x0000_i1032" style="width:2in;height:104.25pt" coordsize="" o:spt="100" adj="0,,0" path="" filled="f" stroked="f">
                  <v:stroke joinstyle="miter"/>
                  <v:imagedata r:id="rId15" o:title="base_23732_239911_32775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14"/>
              </w:rPr>
              <w:pict>
                <v:shape id="_x0000_i1033" style="width:2in;height:125.25pt" coordsize="" o:spt="100" adj="0,,0" path="" filled="f" stroked="f">
                  <v:stroke joinstyle="miter"/>
                  <v:imagedata r:id="rId16" o:title="base_23732_239911_32776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главный фасад объема пристройки 1</w: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48"/>
              </w:rPr>
              <w:pict>
                <v:shape id="_x0000_i1034" style="width:2in;height:159pt" coordsize="" o:spt="100" adj="0,,0" path="" filled="f" stroked="f">
                  <v:stroke joinstyle="miter"/>
                  <v:imagedata r:id="rId17" o:title="base_23732_239911_32777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торцевой фасад объема пристройки 1</w: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фасада объема пристройки 2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 1 - 3-го этажей здания;</w:t>
            </w:r>
          </w:p>
          <w:p w:rsidR="00FF0404" w:rsidRDefault="00FF0404">
            <w:pPr>
              <w:pStyle w:val="ConsPlusNormal"/>
            </w:pPr>
            <w:r>
              <w:t>- дверной проем с лучковой перемычкой входа в здание;</w:t>
            </w:r>
          </w:p>
          <w:p w:rsidR="00FF0404" w:rsidRDefault="00FF0404">
            <w:pPr>
              <w:pStyle w:val="ConsPlusNormal"/>
            </w:pPr>
            <w:r>
              <w:t>- тяга под оконными проемами 2, 3-го этажей здания;</w:t>
            </w:r>
          </w:p>
          <w:p w:rsidR="00FF0404" w:rsidRDefault="00FF0404">
            <w:pPr>
              <w:pStyle w:val="ConsPlusNormal"/>
            </w:pPr>
            <w:r>
              <w:t>- пилястра;</w:t>
            </w:r>
          </w:p>
          <w:p w:rsidR="00FF0404" w:rsidRDefault="00FF0404">
            <w:pPr>
              <w:pStyle w:val="ConsPlusNormal"/>
            </w:pPr>
            <w:r>
              <w:t>- многоуровневый венчающий карниз с сухариками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82"/>
              </w:rPr>
              <w:pict>
                <v:shape id="_x0000_i1035" style="width:2in;height:192.75pt" coordsize="" o:spt="100" adj="0,,0" path="" filled="f" stroked="f">
                  <v:stroke joinstyle="miter"/>
                  <v:imagedata r:id="rId18" o:title="base_23732_239911_32778"/>
                  <v:formulas/>
                  <v:path o:connecttype="segments"/>
                </v:shape>
              </w:pic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пристройки 3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слабовыраженный на плоскости стены цоколь;</w:t>
            </w:r>
          </w:p>
          <w:p w:rsidR="00FF0404" w:rsidRDefault="00FF0404">
            <w:pPr>
              <w:pStyle w:val="ConsPlusNormal"/>
            </w:pPr>
            <w:r>
              <w:t>- прямоугольные оконные проемы с клинчатыми перемычками и подоконными полочками 1-го этажа здания;</w:t>
            </w:r>
          </w:p>
          <w:p w:rsidR="00FF0404" w:rsidRDefault="00FF0404">
            <w:pPr>
              <w:pStyle w:val="ConsPlusNormal"/>
            </w:pPr>
            <w:r>
              <w:t>- прямоугольные оконные проемы с клинчатыми перемычками</w:t>
            </w:r>
          </w:p>
          <w:p w:rsidR="00FF0404" w:rsidRDefault="00FF0404">
            <w:pPr>
              <w:pStyle w:val="ConsPlusNormal"/>
            </w:pPr>
            <w:r>
              <w:t>2-го, подвального и чердачного этажей здания;</w:t>
            </w:r>
          </w:p>
          <w:p w:rsidR="00FF0404" w:rsidRDefault="00FF0404">
            <w:pPr>
              <w:pStyle w:val="ConsPlusNormal"/>
            </w:pPr>
            <w:r>
              <w:t>- тяга под оконными проемами 2-го этажа здания;</w:t>
            </w:r>
          </w:p>
          <w:p w:rsidR="00FF0404" w:rsidRDefault="00FF0404">
            <w:pPr>
              <w:pStyle w:val="ConsPlusNormal"/>
            </w:pPr>
            <w:r>
              <w:t>- межэтажная тяга 2-го и чердачного этажей здания;</w:t>
            </w:r>
          </w:p>
          <w:p w:rsidR="00FF0404" w:rsidRDefault="00FF0404">
            <w:pPr>
              <w:pStyle w:val="ConsPlusNormal"/>
            </w:pPr>
            <w:r>
              <w:t>- фронтон с круглым оконным проемом (на торцевом фасаде);</w:t>
            </w:r>
          </w:p>
          <w:p w:rsidR="00FF0404" w:rsidRDefault="00FF0404">
            <w:pPr>
              <w:pStyle w:val="ConsPlusNormal"/>
            </w:pPr>
            <w:r>
              <w:t>- многоуровневый венчающий карниз с сухариками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5"/>
              </w:rPr>
              <w:pict>
                <v:shape id="_x0000_i1036" style="width:2in;height:106.5pt" coordsize="" o:spt="100" adj="0,,0" path="" filled="f" stroked="f">
                  <v:stroke joinstyle="miter"/>
                  <v:imagedata r:id="rId19" o:title="base_23732_239911_32779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68"/>
              </w:rPr>
              <w:pict>
                <v:shape id="_x0000_i1037" style="width:2in;height:79.5pt" coordsize="" o:spt="100" adj="0,,0" path="" filled="f" stroked="f">
                  <v:stroke joinstyle="miter"/>
                  <v:imagedata r:id="rId20" o:title="base_23732_239911_32780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главный фасад объема пристройки 3</w: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58"/>
              </w:rPr>
              <w:pict>
                <v:shape id="_x0000_i1038" style="width:2in;height:69.75pt" coordsize="" o:spt="100" adj="0,,0" path="" filled="f" stroked="f">
                  <v:stroke joinstyle="miter"/>
                  <v:imagedata r:id="rId21" o:title="base_23732_239911_32781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торцевой фасад объема пристройки 3</w: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пристройки 4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арочные оконные проемы с арочными наличниками в верхней части;</w:t>
            </w:r>
          </w:p>
          <w:p w:rsidR="00FF0404" w:rsidRDefault="00FF0404">
            <w:pPr>
              <w:pStyle w:val="ConsPlusNormal"/>
            </w:pPr>
            <w:r>
              <w:t>- лопатки;</w:t>
            </w:r>
          </w:p>
          <w:p w:rsidR="00FF0404" w:rsidRDefault="00FF0404">
            <w:pPr>
              <w:pStyle w:val="ConsPlusNormal"/>
            </w:pPr>
            <w:r>
              <w:t>- фриз с пирамидальными консольками;</w:t>
            </w:r>
          </w:p>
          <w:p w:rsidR="00FF0404" w:rsidRDefault="00FF0404">
            <w:pPr>
              <w:pStyle w:val="ConsPlusNormal"/>
            </w:pPr>
            <w:r>
              <w:t>- фронтон (на главном фасаде);</w:t>
            </w:r>
          </w:p>
          <w:p w:rsidR="00FF0404" w:rsidRDefault="00FF0404">
            <w:pPr>
              <w:pStyle w:val="ConsPlusNormal"/>
            </w:pPr>
            <w:r>
              <w:t>- печная труба с кирпичным оголовком (на главном фасаде)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4"/>
              </w:rPr>
              <w:pict>
                <v:shape id="_x0000_i1039" style="width:2in;height:105pt" coordsize="" o:spt="100" adj="0,,0" path="" filled="f" stroked="f">
                  <v:stroke joinstyle="miter"/>
                  <v:imagedata r:id="rId22" o:title="base_23732_239911_32782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торцевой фасад объема пристройки 4</w: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00"/>
              </w:rPr>
              <w:pict>
                <v:shape id="_x0000_i1040" style="width:2in;height:111pt" coordsize="" o:spt="100" adj="0,,0" path="" filled="f" stroked="f">
                  <v:stroke joinstyle="miter"/>
                  <v:imagedata r:id="rId23" o:title="base_23732_239911_32783"/>
                  <v:formulas/>
                  <v:path o:connecttype="segments"/>
                </v:shape>
              </w:pict>
            </w:r>
          </w:p>
          <w:p w:rsidR="00FF0404" w:rsidRDefault="00FF0404">
            <w:pPr>
              <w:pStyle w:val="ConsPlusNormal"/>
            </w:pPr>
          </w:p>
          <w:p w:rsidR="00FF0404" w:rsidRDefault="00FF0404">
            <w:pPr>
              <w:pStyle w:val="ConsPlusNormal"/>
              <w:jc w:val="center"/>
            </w:pPr>
            <w:r>
              <w:t>главный фасад объема пристройки 4</w: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Композиционное решение и архитектурно-художественное оформление фасада объема пристройки 5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FF0404" w:rsidRDefault="00FF0404">
            <w:pPr>
              <w:pStyle w:val="ConsPlusNormal"/>
            </w:pPr>
            <w:r>
              <w:t>- оконные проемы с лучковыми перемычками;</w:t>
            </w:r>
          </w:p>
          <w:p w:rsidR="00FF0404" w:rsidRDefault="00FF0404">
            <w:pPr>
              <w:pStyle w:val="ConsPlusNormal"/>
            </w:pPr>
            <w:r>
              <w:t>- углубленная прямоугольная вертикальная филенка скругленного угла здания;</w:t>
            </w:r>
          </w:p>
          <w:p w:rsidR="00FF0404" w:rsidRDefault="00FF0404">
            <w:pPr>
              <w:pStyle w:val="ConsPlusNormal"/>
            </w:pPr>
            <w:r>
              <w:t>- многоуровневый венчающий карниз с поребриком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101"/>
              </w:rPr>
              <w:pict>
                <v:shape id="_x0000_i1041" style="width:2in;height:112.5pt" coordsize="" o:spt="100" adj="0,,0" path="" filled="f" stroked="f">
                  <v:stroke joinstyle="miter"/>
                  <v:imagedata r:id="rId24" o:title="base_23732_239911_32784"/>
                  <v:formulas/>
                  <v:path o:connecttype="segments"/>
                </v:shape>
              </w:pict>
            </w: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кирпичная кладка стен;</w:t>
            </w:r>
          </w:p>
          <w:p w:rsidR="00FF0404" w:rsidRDefault="00FF0404">
            <w:pPr>
              <w:pStyle w:val="ConsPlusNormal"/>
            </w:pPr>
            <w:r>
              <w:t>цоколь из бутового камня пристройки 3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</w:pPr>
          </w:p>
        </w:tc>
      </w:tr>
      <w:tr w:rsidR="00FF0404">
        <w:tc>
          <w:tcPr>
            <w:tcW w:w="567" w:type="dxa"/>
          </w:tcPr>
          <w:p w:rsidR="00FF0404" w:rsidRDefault="00FF0404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81" w:type="dxa"/>
          </w:tcPr>
          <w:p w:rsidR="00FF0404" w:rsidRDefault="00FF0404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3061" w:type="dxa"/>
          </w:tcPr>
          <w:p w:rsidR="00FF0404" w:rsidRDefault="00FF0404">
            <w:pPr>
              <w:pStyle w:val="ConsPlusNormal"/>
            </w:pPr>
            <w:r>
              <w:t>производственные помещения прямоугольной формы;</w:t>
            </w:r>
          </w:p>
          <w:p w:rsidR="00FF0404" w:rsidRDefault="00FF0404">
            <w:pPr>
              <w:pStyle w:val="ConsPlusNormal"/>
            </w:pPr>
            <w:r>
              <w:t>большие пролеты и шаг колонн;</w:t>
            </w:r>
          </w:p>
          <w:p w:rsidR="00FF0404" w:rsidRDefault="00FF0404">
            <w:pPr>
              <w:pStyle w:val="ConsPlusNormal"/>
            </w:pPr>
            <w:r>
              <w:t>блокированная структура помещений;</w:t>
            </w:r>
          </w:p>
          <w:p w:rsidR="00FF0404" w:rsidRDefault="00FF0404">
            <w:pPr>
              <w:pStyle w:val="ConsPlusNormal"/>
            </w:pPr>
            <w:r>
              <w:t>внутренние лестничные марши</w:t>
            </w:r>
          </w:p>
        </w:tc>
        <w:tc>
          <w:tcPr>
            <w:tcW w:w="3005" w:type="dxa"/>
          </w:tcPr>
          <w:p w:rsidR="00FF0404" w:rsidRDefault="00FF0404">
            <w:pPr>
              <w:pStyle w:val="ConsPlusNormal"/>
            </w:pPr>
          </w:p>
        </w:tc>
      </w:tr>
      <w:tr w:rsidR="00FF0404">
        <w:tc>
          <w:tcPr>
            <w:tcW w:w="567" w:type="dxa"/>
            <w:vMerge w:val="restart"/>
          </w:tcPr>
          <w:p w:rsidR="00FF0404" w:rsidRDefault="00FF040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81" w:type="dxa"/>
            <w:vMerge w:val="restart"/>
          </w:tcPr>
          <w:p w:rsidR="00FF0404" w:rsidRDefault="00FF0404">
            <w:pPr>
              <w:pStyle w:val="ConsPlusNormal"/>
            </w:pPr>
            <w:r>
              <w:t xml:space="preserve">Архитектурно-художественное </w:t>
            </w:r>
            <w:r>
              <w:lastRenderedPageBreak/>
              <w:t>оформление интерьеров</w:t>
            </w:r>
          </w:p>
        </w:tc>
        <w:tc>
          <w:tcPr>
            <w:tcW w:w="3061" w:type="dxa"/>
            <w:tcBorders>
              <w:bottom w:val="nil"/>
            </w:tcBorders>
          </w:tcPr>
          <w:p w:rsidR="00FF0404" w:rsidRDefault="00FF0404">
            <w:pPr>
              <w:pStyle w:val="ConsPlusNormal"/>
            </w:pPr>
            <w:r>
              <w:lastRenderedPageBreak/>
              <w:t>свод подвального этажа здания;</w:t>
            </w:r>
          </w:p>
        </w:tc>
        <w:tc>
          <w:tcPr>
            <w:tcW w:w="3005" w:type="dxa"/>
            <w:tcBorders>
              <w:bottom w:val="nil"/>
            </w:tcBorders>
          </w:tcPr>
          <w:p w:rsidR="00FF0404" w:rsidRDefault="00FF0404">
            <w:pPr>
              <w:pStyle w:val="ConsPlusNormal"/>
            </w:pPr>
          </w:p>
        </w:tc>
      </w:tr>
      <w:tr w:rsidR="00FF040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2381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</w:pPr>
            <w:r>
              <w:t>сводчатое перекрытие лестничных маршей;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89"/>
              </w:rPr>
              <w:pict>
                <v:shape id="_x0000_i1042" style="width:2in;height:99.75pt" coordsize="" o:spt="100" adj="0,,0" path="" filled="f" stroked="f">
                  <v:stroke joinstyle="miter"/>
                  <v:imagedata r:id="rId25" o:title="base_23732_239911_32785"/>
                  <v:formulas/>
                  <v:path o:connecttype="segments"/>
                </v:shape>
              </w:pict>
            </w:r>
          </w:p>
        </w:tc>
      </w:tr>
      <w:tr w:rsidR="00FF040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2381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</w:pPr>
            <w:r>
              <w:t>оконные проемы с лучковыми перемычками;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2"/>
              </w:rPr>
              <w:pict>
                <v:shape id="_x0000_i1043" style="width:2in;height:103.5pt" coordsize="" o:spt="100" adj="0,,0" path="" filled="f" stroked="f">
                  <v:stroke joinstyle="miter"/>
                  <v:imagedata r:id="rId26" o:title="base_23732_239911_32786"/>
                  <v:formulas/>
                  <v:path o:connecttype="segments"/>
                </v:shape>
              </w:pict>
            </w:r>
          </w:p>
        </w:tc>
      </w:tr>
      <w:tr w:rsidR="00FF040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2381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</w:pPr>
            <w:r>
              <w:t>арочные дверные проемы;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82"/>
              </w:rPr>
              <w:pict>
                <v:shape id="_x0000_i1044" style="width:2in;height:93pt" coordsize="" o:spt="100" adj="0,,0" path="" filled="f" stroked="f">
                  <v:stroke joinstyle="miter"/>
                  <v:imagedata r:id="rId27" o:title="base_23732_239911_32787"/>
                  <v:formulas/>
                  <v:path o:connecttype="segments"/>
                </v:shape>
              </w:pict>
            </w:r>
          </w:p>
        </w:tc>
      </w:tr>
      <w:tr w:rsidR="00FF0404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2381" w:type="dxa"/>
            <w:vMerge/>
          </w:tcPr>
          <w:p w:rsidR="00FF0404" w:rsidRDefault="00FF0404">
            <w:pPr>
              <w:spacing w:after="1" w:line="0" w:lineRule="atLeast"/>
            </w:pPr>
          </w:p>
        </w:tc>
        <w:tc>
          <w:tcPr>
            <w:tcW w:w="3061" w:type="dxa"/>
            <w:tcBorders>
              <w:top w:val="nil"/>
            </w:tcBorders>
          </w:tcPr>
          <w:p w:rsidR="00FF0404" w:rsidRDefault="00FF0404">
            <w:pPr>
              <w:pStyle w:val="ConsPlusNormal"/>
            </w:pPr>
            <w:r>
              <w:t>прямоугольные колонны</w:t>
            </w:r>
          </w:p>
        </w:tc>
        <w:tc>
          <w:tcPr>
            <w:tcW w:w="3005" w:type="dxa"/>
            <w:tcBorders>
              <w:top w:val="nil"/>
            </w:tcBorders>
          </w:tcPr>
          <w:p w:rsidR="00FF0404" w:rsidRDefault="00FF0404">
            <w:pPr>
              <w:pStyle w:val="ConsPlusNormal"/>
              <w:jc w:val="center"/>
            </w:pPr>
            <w:r w:rsidRPr="00B9786C">
              <w:rPr>
                <w:position w:val="-95"/>
              </w:rPr>
              <w:pict>
                <v:shape id="_x0000_i1045" style="width:2in;height:106.5pt" coordsize="" o:spt="100" adj="0,,0" path="" filled="f" stroked="f">
                  <v:stroke joinstyle="miter"/>
                  <v:imagedata r:id="rId28" o:title="base_23732_239911_32788"/>
                  <v:formulas/>
                  <v:path o:connecttype="segments"/>
                </v:shape>
              </w:pict>
            </w:r>
          </w:p>
        </w:tc>
      </w:tr>
    </w:tbl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jc w:val="both"/>
      </w:pPr>
    </w:p>
    <w:p w:rsidR="00FF0404" w:rsidRDefault="00FF04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6C8" w:rsidRDefault="002156C8">
      <w:bookmarkStart w:id="1" w:name="_GoBack"/>
      <w:bookmarkEnd w:id="1"/>
    </w:p>
    <w:sectPr w:rsidR="002156C8" w:rsidSect="00CA0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04"/>
    <w:rsid w:val="002156C8"/>
    <w:rsid w:val="00FF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52F95-E16C-46A6-A00D-A4A37F33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04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04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04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7BEE11B596F36A3D984816AB797EB5B70D5FCC82EC61D1640CECF90D9A5BC92A68ADF4CACB0E51BFA6B9859FCFB19DCB884844B10EF2CC12DF3DEA96p8QAR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EE11B596F36A3D984808A66F12EAB20F549089ED6BD33058B8FF5AC50BCF7F28EDF29F884A5CBFA6B2D1CF8BEFC49BCB0349B517EECC15pCQ3R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7BEE11B596F36A3D984808A66F12EAB20E5C958AEC62D33058B8FF5AC50BCF7F3AEDAA93894D42BEA3A7879ECDpBQ8R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1225</Words>
  <Characters>6985</Characters>
  <Application>Microsoft Office Word</Application>
  <DocSecurity>0</DocSecurity>
  <Lines>58</Lines>
  <Paragraphs>16</Paragraphs>
  <ScaleCrop>false</ScaleCrop>
  <Company>diakov.net</Company>
  <LinksUpToDate>false</LinksUpToDate>
  <CharactersWithSpaces>8194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2022-05-17T17:16:00Z</dcterms:created>
  <dcterms:modified xsi:type="dcterms:W3CDTF">2022-05-17T17:16:00Z</dcterms:modified>
</cp:coreProperties>
</file>