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3687D" w:rsidRDefault="0093687D">
      <w:pPr>
        <w:pStyle w:val="ConsPlusTitlePage"/>
      </w:pPr>
      <w:r>
        <w:t xml:space="preserve">Документ предоставлен </w:t>
      </w:r>
      <w:hyperlink r:id="rId4" w:history="1">
        <w:r>
          <w:rPr>
            <w:color w:val="0000FF"/>
          </w:rPr>
          <w:t>КонсультантПлюс</w:t>
        </w:r>
      </w:hyperlink>
      <w:r>
        <w:br/>
      </w:r>
    </w:p>
    <w:p w:rsidR="0093687D" w:rsidRDefault="0093687D">
      <w:pPr>
        <w:pStyle w:val="ConsPlusNormal"/>
        <w:jc w:val="both"/>
        <w:outlineLvl w:val="0"/>
      </w:pPr>
    </w:p>
    <w:p w:rsidR="0093687D" w:rsidRDefault="0093687D">
      <w:pPr>
        <w:pStyle w:val="ConsPlusTitle"/>
        <w:jc w:val="center"/>
        <w:outlineLvl w:val="0"/>
      </w:pPr>
      <w:r>
        <w:t>КОМИТЕТ ГОСУДАРСТВЕННОЙ ОХРАНЫ ОБЪЕКТОВ</w:t>
      </w:r>
    </w:p>
    <w:p w:rsidR="0093687D" w:rsidRDefault="0093687D">
      <w:pPr>
        <w:pStyle w:val="ConsPlusTitle"/>
        <w:jc w:val="center"/>
      </w:pPr>
      <w:r>
        <w:t>КУЛЬТУРНОГО НАСЛЕДИЯ ВОЛГОГРАДСКОЙ ОБЛАСТИ</w:t>
      </w:r>
    </w:p>
    <w:p w:rsidR="0093687D" w:rsidRDefault="0093687D">
      <w:pPr>
        <w:pStyle w:val="ConsPlusTitle"/>
        <w:jc w:val="both"/>
      </w:pPr>
    </w:p>
    <w:p w:rsidR="0093687D" w:rsidRDefault="0093687D">
      <w:pPr>
        <w:pStyle w:val="ConsPlusTitle"/>
        <w:jc w:val="center"/>
      </w:pPr>
      <w:r>
        <w:t>ПРИКАЗ</w:t>
      </w:r>
    </w:p>
    <w:p w:rsidR="0093687D" w:rsidRDefault="0093687D">
      <w:pPr>
        <w:pStyle w:val="ConsPlusTitle"/>
        <w:jc w:val="center"/>
      </w:pPr>
      <w:r>
        <w:t>от 30 января 2023 г. N 40</w:t>
      </w:r>
    </w:p>
    <w:p w:rsidR="0093687D" w:rsidRDefault="0093687D">
      <w:pPr>
        <w:pStyle w:val="ConsPlusTitle"/>
        <w:jc w:val="both"/>
      </w:pPr>
    </w:p>
    <w:p w:rsidR="0093687D" w:rsidRDefault="0093687D">
      <w:pPr>
        <w:pStyle w:val="ConsPlusTitle"/>
        <w:jc w:val="center"/>
      </w:pPr>
      <w:r>
        <w:t>ОБ УТВЕРЖДЕНИИ ПРЕДМЕТА ОХРАНЫ ОБЪЕКТА КУЛЬТУРНОГО НАСЛЕДИЯ</w:t>
      </w:r>
    </w:p>
    <w:p w:rsidR="0093687D" w:rsidRDefault="0093687D">
      <w:pPr>
        <w:pStyle w:val="ConsPlusTitle"/>
        <w:jc w:val="center"/>
      </w:pPr>
      <w:r>
        <w:t>РЕГИОНАЛЬНОГО ЗНАЧЕНИЯ "КОРПУС КЕЛИЙ", РАСПОЛОЖЕННОГО</w:t>
      </w:r>
    </w:p>
    <w:p w:rsidR="0093687D" w:rsidRDefault="0093687D">
      <w:pPr>
        <w:pStyle w:val="ConsPlusTitle"/>
        <w:jc w:val="center"/>
      </w:pPr>
      <w:r>
        <w:t>ПО АДРЕСУ: ВОЛГОГРАДСКАЯ ОБЛАСТЬ, КЛЕТСКИЙ РАЙОН,</w:t>
      </w:r>
    </w:p>
    <w:p w:rsidR="0093687D" w:rsidRDefault="0093687D">
      <w:pPr>
        <w:pStyle w:val="ConsPlusTitle"/>
        <w:jc w:val="center"/>
      </w:pPr>
      <w:r>
        <w:t>Х. САУШКИН, УЛ. МОНАСТЫРСКАЯ, 8, ВХОДЯЩЕГО В СОСТАВ ОБЪЕКТА</w:t>
      </w:r>
    </w:p>
    <w:p w:rsidR="0093687D" w:rsidRDefault="0093687D">
      <w:pPr>
        <w:pStyle w:val="ConsPlusTitle"/>
        <w:jc w:val="center"/>
      </w:pPr>
      <w:r>
        <w:t>КУЛЬТУРНОГО НАСЛЕДИЯ РЕГИОНАЛЬНОГО ЗНАЧЕНИЯ "КРЕМЕНСКОЙ</w:t>
      </w:r>
    </w:p>
    <w:p w:rsidR="0093687D" w:rsidRDefault="0093687D">
      <w:pPr>
        <w:pStyle w:val="ConsPlusTitle"/>
        <w:jc w:val="center"/>
      </w:pPr>
      <w:r>
        <w:t>ВОЗНЕСЕНСКИЙ МУЖСКОЙ МОНАСТЫРЬ. АНСАМБЛЬ ЗАСТРОЙКИ"</w:t>
      </w:r>
    </w:p>
    <w:p w:rsidR="0093687D" w:rsidRDefault="0093687D">
      <w:pPr>
        <w:pStyle w:val="ConsPlusNormal"/>
        <w:jc w:val="both"/>
      </w:pPr>
    </w:p>
    <w:p w:rsidR="0093687D" w:rsidRDefault="0093687D">
      <w:pPr>
        <w:pStyle w:val="ConsPlusNormal"/>
        <w:ind w:firstLine="540"/>
        <w:jc w:val="both"/>
      </w:pPr>
      <w:r>
        <w:t xml:space="preserve">В соответствии с Федеральным </w:t>
      </w:r>
      <w:hyperlink r:id="rId5" w:history="1">
        <w:r>
          <w:rPr>
            <w:color w:val="0000FF"/>
          </w:rPr>
          <w:t>законом</w:t>
        </w:r>
      </w:hyperlink>
      <w:r>
        <w:t xml:space="preserve"> от 25 июня 2002 г. N 73-ФЗ "Об объектах культурного наследия (памятниках истории и культуры) народов Российской Федерации", </w:t>
      </w:r>
      <w:hyperlink r:id="rId6" w:history="1">
        <w:r>
          <w:rPr>
            <w:color w:val="0000FF"/>
          </w:rPr>
          <w:t>Порядком</w:t>
        </w:r>
      </w:hyperlink>
      <w:r>
        <w:t xml:space="preserve"> определения предмета охраны объекта культурного наследия, включенного в единый государственный реестр объектов культурного наследия (памятников истории и культуры) народов Российской Федерации в соответствии со статьей 64 Федерального закона от 25 июня 2002 г. N 73-ФЗ "Об объектах культурного наследия (памятниках истории и культуры) народов Российской Федерации", утвержденным приказом Министерства культуры Российской Федерации от 13 января 2016 г. N 28, </w:t>
      </w:r>
      <w:hyperlink r:id="rId7" w:history="1">
        <w:r>
          <w:rPr>
            <w:color w:val="0000FF"/>
          </w:rPr>
          <w:t>Положением</w:t>
        </w:r>
      </w:hyperlink>
      <w:r>
        <w:t xml:space="preserve"> о комитете государственной охраны объектов культурного наследия Волгоградской области, утвержденным постановлением Администрации Волгоградской области от 19 декабря 2016 г. N 697-п, приказываю:</w:t>
      </w:r>
    </w:p>
    <w:p w:rsidR="0093687D" w:rsidRDefault="0093687D">
      <w:pPr>
        <w:pStyle w:val="ConsPlusNormal"/>
        <w:spacing w:before="220"/>
        <w:ind w:firstLine="540"/>
        <w:jc w:val="both"/>
      </w:pPr>
      <w:r>
        <w:t xml:space="preserve">1. Утвердить прилагаемый </w:t>
      </w:r>
      <w:hyperlink w:anchor="P33" w:history="1">
        <w:r>
          <w:rPr>
            <w:color w:val="0000FF"/>
          </w:rPr>
          <w:t>предмет</w:t>
        </w:r>
      </w:hyperlink>
      <w:r>
        <w:t xml:space="preserve"> охраны объекта культурного наследия регионального значения "Корпус келий", расположенного по адресу: Волгоградская область, Клетский район, х. Саушкин, ул. Монастырская, входящего в состав объекта культурного наследия регионального значения "Кременской Вознесенский мужской монастырь. Ансамбль застройки".</w:t>
      </w:r>
    </w:p>
    <w:p w:rsidR="0093687D" w:rsidRDefault="0093687D">
      <w:pPr>
        <w:pStyle w:val="ConsPlusNormal"/>
        <w:spacing w:before="220"/>
        <w:ind w:firstLine="540"/>
        <w:jc w:val="both"/>
      </w:pPr>
      <w:r>
        <w:t>2. Настоящий приказ вступает в силу со дня его подписания и подлежит официальному опубликованию.</w:t>
      </w:r>
    </w:p>
    <w:p w:rsidR="0093687D" w:rsidRDefault="0093687D">
      <w:pPr>
        <w:pStyle w:val="ConsPlusNormal"/>
        <w:jc w:val="both"/>
      </w:pPr>
    </w:p>
    <w:p w:rsidR="0093687D" w:rsidRDefault="0093687D">
      <w:pPr>
        <w:pStyle w:val="ConsPlusNormal"/>
        <w:jc w:val="right"/>
      </w:pPr>
      <w:r>
        <w:t>Председатель комитета</w:t>
      </w:r>
    </w:p>
    <w:p w:rsidR="0093687D" w:rsidRDefault="0093687D">
      <w:pPr>
        <w:pStyle w:val="ConsPlusNormal"/>
        <w:jc w:val="right"/>
      </w:pPr>
      <w:r>
        <w:t>А.Ю.БАЖЕНОВ</w:t>
      </w:r>
    </w:p>
    <w:p w:rsidR="0093687D" w:rsidRDefault="0093687D">
      <w:pPr>
        <w:pStyle w:val="ConsPlusNormal"/>
        <w:jc w:val="both"/>
      </w:pPr>
    </w:p>
    <w:p w:rsidR="0093687D" w:rsidRDefault="0093687D">
      <w:pPr>
        <w:pStyle w:val="ConsPlusNormal"/>
        <w:jc w:val="both"/>
      </w:pPr>
    </w:p>
    <w:p w:rsidR="0093687D" w:rsidRDefault="0093687D">
      <w:pPr>
        <w:pStyle w:val="ConsPlusNormal"/>
        <w:jc w:val="both"/>
      </w:pPr>
    </w:p>
    <w:p w:rsidR="0093687D" w:rsidRDefault="0093687D">
      <w:pPr>
        <w:pStyle w:val="ConsPlusNormal"/>
        <w:jc w:val="both"/>
      </w:pPr>
    </w:p>
    <w:p w:rsidR="0093687D" w:rsidRDefault="0093687D">
      <w:pPr>
        <w:pStyle w:val="ConsPlusNormal"/>
        <w:jc w:val="both"/>
      </w:pPr>
    </w:p>
    <w:p w:rsidR="0093687D" w:rsidRDefault="0093687D">
      <w:pPr>
        <w:pStyle w:val="ConsPlusNormal"/>
        <w:jc w:val="right"/>
        <w:outlineLvl w:val="0"/>
      </w:pPr>
      <w:r>
        <w:t>Утвержден</w:t>
      </w:r>
    </w:p>
    <w:p w:rsidR="0093687D" w:rsidRDefault="0093687D">
      <w:pPr>
        <w:pStyle w:val="ConsPlusNormal"/>
        <w:jc w:val="right"/>
      </w:pPr>
      <w:r>
        <w:t>приказом</w:t>
      </w:r>
    </w:p>
    <w:p w:rsidR="0093687D" w:rsidRDefault="0093687D">
      <w:pPr>
        <w:pStyle w:val="ConsPlusNormal"/>
        <w:jc w:val="right"/>
      </w:pPr>
      <w:r>
        <w:t>комитета</w:t>
      </w:r>
    </w:p>
    <w:p w:rsidR="0093687D" w:rsidRDefault="0093687D">
      <w:pPr>
        <w:pStyle w:val="ConsPlusNormal"/>
        <w:jc w:val="right"/>
      </w:pPr>
      <w:r>
        <w:t>государственной охраны</w:t>
      </w:r>
    </w:p>
    <w:p w:rsidR="0093687D" w:rsidRDefault="0093687D">
      <w:pPr>
        <w:pStyle w:val="ConsPlusNormal"/>
        <w:jc w:val="right"/>
      </w:pPr>
      <w:r>
        <w:t>объектов культурного наследия</w:t>
      </w:r>
    </w:p>
    <w:p w:rsidR="0093687D" w:rsidRDefault="0093687D">
      <w:pPr>
        <w:pStyle w:val="ConsPlusNormal"/>
        <w:jc w:val="right"/>
      </w:pPr>
      <w:r>
        <w:t>Волгоградской области</w:t>
      </w:r>
    </w:p>
    <w:p w:rsidR="0093687D" w:rsidRDefault="0093687D">
      <w:pPr>
        <w:pStyle w:val="ConsPlusNormal"/>
        <w:jc w:val="right"/>
      </w:pPr>
      <w:r>
        <w:t>от 30 января 2023 г. N 40</w:t>
      </w:r>
    </w:p>
    <w:p w:rsidR="0093687D" w:rsidRDefault="0093687D">
      <w:pPr>
        <w:pStyle w:val="ConsPlusNormal"/>
        <w:jc w:val="both"/>
      </w:pPr>
    </w:p>
    <w:p w:rsidR="0093687D" w:rsidRDefault="0093687D">
      <w:pPr>
        <w:pStyle w:val="ConsPlusTitle"/>
        <w:jc w:val="center"/>
      </w:pPr>
      <w:bookmarkStart w:id="0" w:name="P33"/>
      <w:bookmarkEnd w:id="0"/>
      <w:r>
        <w:t>ПРЕДМЕТ ОХРАНЫ ОБЪЕКТА КУЛЬТУРНОГО НАСЛЕДИЯ РЕГИОНАЛЬНОГО</w:t>
      </w:r>
    </w:p>
    <w:p w:rsidR="0093687D" w:rsidRDefault="0093687D">
      <w:pPr>
        <w:pStyle w:val="ConsPlusTitle"/>
        <w:jc w:val="center"/>
      </w:pPr>
      <w:r>
        <w:t>ЗНАЧЕНИЯ "КОРПУС КЕЛИЙ", РАСПОЛОЖЕННОГО ПО АДРЕСУ:</w:t>
      </w:r>
    </w:p>
    <w:p w:rsidR="0093687D" w:rsidRDefault="0093687D">
      <w:pPr>
        <w:pStyle w:val="ConsPlusTitle"/>
        <w:jc w:val="center"/>
      </w:pPr>
      <w:r>
        <w:t>ВОЛГОГРАДСКАЯ ОБЛАСТЬ, КЛЕТСКИЙ РАЙОН, Х. САУШКИН,</w:t>
      </w:r>
    </w:p>
    <w:p w:rsidR="0093687D" w:rsidRDefault="0093687D">
      <w:pPr>
        <w:pStyle w:val="ConsPlusTitle"/>
        <w:jc w:val="center"/>
      </w:pPr>
      <w:r>
        <w:t>УЛ. МОНАСТЫРСКАЯ, 8, ВХОДЯЩЕГО В СОСТАВ ОБЪЕКТА КУЛЬТУРНОГО</w:t>
      </w:r>
    </w:p>
    <w:p w:rsidR="0093687D" w:rsidRDefault="0093687D">
      <w:pPr>
        <w:pStyle w:val="ConsPlusTitle"/>
        <w:jc w:val="center"/>
      </w:pPr>
      <w:r>
        <w:lastRenderedPageBreak/>
        <w:t>НАСЛЕДИЯ РЕГИОНАЛЬНОГО ЗНАЧЕНИЯ "КРЕМЕНСКОЙ ВОЗНЕСЕНСКИЙ</w:t>
      </w:r>
    </w:p>
    <w:p w:rsidR="0093687D" w:rsidRDefault="0093687D">
      <w:pPr>
        <w:pStyle w:val="ConsPlusTitle"/>
        <w:jc w:val="center"/>
      </w:pPr>
      <w:r>
        <w:t>МУЖСКОЙ МОНАСТЫРЬ. АНСАМБЛЬ ЗАСТРОЙКИ"</w:t>
      </w:r>
    </w:p>
    <w:p w:rsidR="0093687D" w:rsidRDefault="0093687D">
      <w:pPr>
        <w:pStyle w:val="ConsPlusNormal"/>
        <w:jc w:val="both"/>
      </w:pPr>
    </w:p>
    <w:p w:rsidR="0093687D" w:rsidRDefault="0093687D">
      <w:pPr>
        <w:pStyle w:val="ConsPlusNormal"/>
        <w:ind w:firstLine="540"/>
        <w:jc w:val="both"/>
      </w:pPr>
      <w:r>
        <w:t>Предметом охраны объекта культурного наследия регионального значения "Корпус келий", расположенного по адресу: Волгоградская область, Клетский район, х. Саушкин, ул. Монастырская, 8, входящего в состав объекта культурного наследия регионального значения "Кременской Вознесенский мужской монастырь. Ансамбль застройки", являются:</w:t>
      </w:r>
    </w:p>
    <w:p w:rsidR="0093687D" w:rsidRDefault="0093687D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2269"/>
        <w:gridCol w:w="2665"/>
        <w:gridCol w:w="3515"/>
      </w:tblGrid>
      <w:tr w:rsidR="0093687D">
        <w:tc>
          <w:tcPr>
            <w:tcW w:w="567" w:type="dxa"/>
          </w:tcPr>
          <w:p w:rsidR="0093687D" w:rsidRDefault="0093687D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2269" w:type="dxa"/>
          </w:tcPr>
          <w:p w:rsidR="0093687D" w:rsidRDefault="0093687D">
            <w:pPr>
              <w:pStyle w:val="ConsPlusNormal"/>
              <w:jc w:val="center"/>
            </w:pPr>
            <w:r>
              <w:t>Элементы предмета охраны</w:t>
            </w:r>
          </w:p>
        </w:tc>
        <w:tc>
          <w:tcPr>
            <w:tcW w:w="2665" w:type="dxa"/>
          </w:tcPr>
          <w:p w:rsidR="0093687D" w:rsidRDefault="0093687D">
            <w:pPr>
              <w:pStyle w:val="ConsPlusNormal"/>
              <w:jc w:val="center"/>
            </w:pPr>
            <w:r>
              <w:t>Описание элемента предмета охраны</w:t>
            </w:r>
          </w:p>
        </w:tc>
        <w:tc>
          <w:tcPr>
            <w:tcW w:w="3515" w:type="dxa"/>
          </w:tcPr>
          <w:p w:rsidR="0093687D" w:rsidRDefault="0093687D">
            <w:pPr>
              <w:pStyle w:val="ConsPlusNormal"/>
              <w:jc w:val="center"/>
            </w:pPr>
            <w:r>
              <w:t>Иллюстрации</w:t>
            </w:r>
          </w:p>
        </w:tc>
      </w:tr>
      <w:tr w:rsidR="0093687D">
        <w:tc>
          <w:tcPr>
            <w:tcW w:w="567" w:type="dxa"/>
          </w:tcPr>
          <w:p w:rsidR="0093687D" w:rsidRDefault="0093687D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2269" w:type="dxa"/>
          </w:tcPr>
          <w:p w:rsidR="0093687D" w:rsidRDefault="0093687D">
            <w:pPr>
              <w:pStyle w:val="ConsPlusNormal"/>
            </w:pPr>
            <w:r>
              <w:t>Местоположение и градостроительные характеристики</w:t>
            </w:r>
          </w:p>
        </w:tc>
        <w:tc>
          <w:tcPr>
            <w:tcW w:w="2665" w:type="dxa"/>
          </w:tcPr>
          <w:p w:rsidR="0093687D" w:rsidRDefault="0093687D">
            <w:pPr>
              <w:pStyle w:val="ConsPlusNormal"/>
            </w:pPr>
            <w:r>
              <w:t>здание расположено в северо-западной части территории ансамбля застройки "Кременской Вознесенский мужской монастырь";</w:t>
            </w:r>
          </w:p>
          <w:p w:rsidR="0093687D" w:rsidRDefault="0093687D">
            <w:pPr>
              <w:pStyle w:val="ConsPlusNormal"/>
            </w:pPr>
            <w:r>
              <w:t>участвует в формировании площади перед "Собором Вознесения"</w:t>
            </w:r>
          </w:p>
        </w:tc>
        <w:tc>
          <w:tcPr>
            <w:tcW w:w="3515" w:type="dxa"/>
          </w:tcPr>
          <w:p w:rsidR="0093687D" w:rsidRDefault="0093687D">
            <w:pPr>
              <w:pStyle w:val="ConsPlusNormal"/>
              <w:jc w:val="center"/>
            </w:pPr>
            <w:r w:rsidRPr="00400725">
              <w:rPr>
                <w:position w:val="-238"/>
              </w:rPr>
              <w:pict>
                <v:shape id="_x0000_i1025" style="width:169.5pt;height:249.75pt" coordsize="" o:spt="100" adj="0,,0" path="" filled="f" stroked="f">
                  <v:stroke joinstyle="miter"/>
                  <v:imagedata r:id="rId8" o:title="base_23732_258018_32768"/>
                  <v:formulas/>
                  <v:path o:connecttype="segments"/>
                </v:shape>
              </w:pict>
            </w:r>
          </w:p>
        </w:tc>
      </w:tr>
      <w:tr w:rsidR="0093687D">
        <w:tc>
          <w:tcPr>
            <w:tcW w:w="567" w:type="dxa"/>
          </w:tcPr>
          <w:p w:rsidR="0093687D" w:rsidRDefault="0093687D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2269" w:type="dxa"/>
          </w:tcPr>
          <w:p w:rsidR="0093687D" w:rsidRDefault="0093687D">
            <w:pPr>
              <w:pStyle w:val="ConsPlusNormal"/>
            </w:pPr>
            <w:r>
              <w:t>Объемно-пространственная композиция здания</w:t>
            </w:r>
          </w:p>
        </w:tc>
        <w:tc>
          <w:tcPr>
            <w:tcW w:w="2665" w:type="dxa"/>
          </w:tcPr>
          <w:p w:rsidR="0093687D" w:rsidRDefault="0093687D">
            <w:pPr>
              <w:pStyle w:val="ConsPlusNormal"/>
            </w:pPr>
            <w:r>
              <w:t>отдельно стоящее прямоугольное в плане 2-этажное здание</w:t>
            </w:r>
          </w:p>
        </w:tc>
        <w:tc>
          <w:tcPr>
            <w:tcW w:w="3515" w:type="dxa"/>
          </w:tcPr>
          <w:p w:rsidR="0093687D" w:rsidRDefault="0093687D">
            <w:pPr>
              <w:pStyle w:val="ConsPlusNormal"/>
              <w:jc w:val="center"/>
            </w:pPr>
            <w:r w:rsidRPr="00400725">
              <w:rPr>
                <w:position w:val="-85"/>
              </w:rPr>
              <w:pict>
                <v:shape id="_x0000_i1026" style="width:169.5pt;height:96.75pt" coordsize="" o:spt="100" adj="0,,0" path="" filled="f" stroked="f">
                  <v:stroke joinstyle="miter"/>
                  <v:imagedata r:id="rId9" o:title="base_23732_258018_32769"/>
                  <v:formulas/>
                  <v:path o:connecttype="segments"/>
                </v:shape>
              </w:pict>
            </w:r>
          </w:p>
        </w:tc>
      </w:tr>
      <w:tr w:rsidR="0093687D">
        <w:tc>
          <w:tcPr>
            <w:tcW w:w="567" w:type="dxa"/>
          </w:tcPr>
          <w:p w:rsidR="0093687D" w:rsidRDefault="0093687D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2269" w:type="dxa"/>
          </w:tcPr>
          <w:p w:rsidR="0093687D" w:rsidRDefault="0093687D">
            <w:pPr>
              <w:pStyle w:val="ConsPlusNormal"/>
            </w:pPr>
            <w:r>
              <w:t>Крыша</w:t>
            </w:r>
          </w:p>
        </w:tc>
        <w:tc>
          <w:tcPr>
            <w:tcW w:w="2665" w:type="dxa"/>
          </w:tcPr>
          <w:p w:rsidR="0093687D" w:rsidRDefault="0093687D">
            <w:pPr>
              <w:pStyle w:val="ConsPlusNormal"/>
            </w:pPr>
            <w:r>
              <w:t>форма крыши - вальмовая, четырехскатная</w:t>
            </w:r>
          </w:p>
        </w:tc>
        <w:tc>
          <w:tcPr>
            <w:tcW w:w="3515" w:type="dxa"/>
          </w:tcPr>
          <w:p w:rsidR="0093687D" w:rsidRDefault="0093687D">
            <w:pPr>
              <w:pStyle w:val="ConsPlusNormal"/>
            </w:pPr>
          </w:p>
        </w:tc>
      </w:tr>
      <w:tr w:rsidR="0093687D">
        <w:tc>
          <w:tcPr>
            <w:tcW w:w="567" w:type="dxa"/>
          </w:tcPr>
          <w:p w:rsidR="0093687D" w:rsidRDefault="0093687D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2269" w:type="dxa"/>
          </w:tcPr>
          <w:p w:rsidR="0093687D" w:rsidRDefault="0093687D">
            <w:pPr>
              <w:pStyle w:val="ConsPlusNormal"/>
            </w:pPr>
            <w:r>
              <w:t>Композиционное решение и архитектурно-художественное оформление фасадов</w:t>
            </w:r>
          </w:p>
        </w:tc>
        <w:tc>
          <w:tcPr>
            <w:tcW w:w="2665" w:type="dxa"/>
          </w:tcPr>
          <w:p w:rsidR="0093687D" w:rsidRDefault="0093687D">
            <w:pPr>
              <w:pStyle w:val="ConsPlusNormal"/>
            </w:pPr>
            <w:r>
              <w:t>характер, ритм и размер вертикального и горизонтального членения фасадов,</w:t>
            </w:r>
          </w:p>
          <w:p w:rsidR="0093687D" w:rsidRDefault="0093687D">
            <w:pPr>
              <w:pStyle w:val="ConsPlusNormal"/>
            </w:pPr>
            <w:r>
              <w:t>их декоративное убранство, включающее следующие элементы:</w:t>
            </w:r>
          </w:p>
          <w:p w:rsidR="0093687D" w:rsidRDefault="0093687D">
            <w:pPr>
              <w:pStyle w:val="ConsPlusNormal"/>
            </w:pPr>
            <w:r>
              <w:t>- прямоугольные оконные проемы</w:t>
            </w:r>
          </w:p>
          <w:p w:rsidR="0093687D" w:rsidRDefault="0093687D">
            <w:pPr>
              <w:pStyle w:val="ConsPlusNormal"/>
            </w:pPr>
            <w:r>
              <w:t>с замковым камнем</w:t>
            </w:r>
          </w:p>
          <w:p w:rsidR="0093687D" w:rsidRDefault="0093687D">
            <w:pPr>
              <w:pStyle w:val="ConsPlusNormal"/>
            </w:pPr>
            <w:r>
              <w:t>1-го этажа здания;</w:t>
            </w:r>
          </w:p>
          <w:p w:rsidR="0093687D" w:rsidRDefault="0093687D">
            <w:pPr>
              <w:pStyle w:val="ConsPlusNormal"/>
            </w:pPr>
            <w:r>
              <w:lastRenderedPageBreak/>
              <w:t>- простая подоконная тяга по периметру 1-го этажа здания;</w:t>
            </w:r>
          </w:p>
          <w:p w:rsidR="0093687D" w:rsidRDefault="0093687D">
            <w:pPr>
              <w:pStyle w:val="ConsPlusNormal"/>
            </w:pPr>
            <w:r>
              <w:t>- прямоугольные горизонтальные углубленные подоконные филенки с уступом 1-го этажа здания</w:t>
            </w:r>
          </w:p>
          <w:p w:rsidR="0093687D" w:rsidRDefault="0093687D">
            <w:pPr>
              <w:pStyle w:val="ConsPlusNormal"/>
            </w:pPr>
            <w:r>
              <w:t>(за исключением юго-западного фасада);</w:t>
            </w:r>
          </w:p>
          <w:p w:rsidR="0093687D" w:rsidRDefault="0093687D">
            <w:pPr>
              <w:pStyle w:val="ConsPlusNormal"/>
            </w:pPr>
            <w:r>
              <w:t>- рустованные пилястры 1-го этажа здания;</w:t>
            </w:r>
          </w:p>
          <w:p w:rsidR="0093687D" w:rsidRDefault="0093687D">
            <w:pPr>
              <w:pStyle w:val="ConsPlusNormal"/>
            </w:pPr>
            <w:r>
              <w:t>- пилястры подоконной части 1-го этажа здания (за исключением юго-западного фасада);</w:t>
            </w:r>
          </w:p>
          <w:p w:rsidR="0093687D" w:rsidRDefault="0093687D">
            <w:pPr>
              <w:pStyle w:val="ConsPlusNormal"/>
            </w:pPr>
            <w:r>
              <w:t>- оконные проемы с лучковыми перемычками 2-го этажа здания;</w:t>
            </w:r>
          </w:p>
          <w:p w:rsidR="0093687D" w:rsidRDefault="0093687D">
            <w:pPr>
              <w:pStyle w:val="ConsPlusNormal"/>
            </w:pPr>
            <w:r>
              <w:t>- лучковые сандрики с зубчатым поясом оконных проемов 2-го этажа здания;</w:t>
            </w:r>
          </w:p>
          <w:p w:rsidR="0093687D" w:rsidRDefault="0093687D">
            <w:pPr>
              <w:pStyle w:val="ConsPlusNormal"/>
            </w:pPr>
            <w:r>
              <w:t>- межэтажная тяга;</w:t>
            </w:r>
          </w:p>
          <w:p w:rsidR="0093687D" w:rsidRDefault="0093687D">
            <w:pPr>
              <w:pStyle w:val="ConsPlusNormal"/>
            </w:pPr>
            <w:r>
              <w:t>- подоконный зубчатый пояс 2-го этажа здания;</w:t>
            </w:r>
          </w:p>
          <w:p w:rsidR="0093687D" w:rsidRDefault="0093687D">
            <w:pPr>
              <w:pStyle w:val="ConsPlusNormal"/>
            </w:pPr>
            <w:r>
              <w:t>- двойные пилястры с завершением в виде фигурных фартуков с декоративными углублениями 2-го этажа здания;</w:t>
            </w:r>
          </w:p>
          <w:p w:rsidR="0093687D" w:rsidRDefault="0093687D">
            <w:pPr>
              <w:pStyle w:val="ConsPlusNormal"/>
            </w:pPr>
            <w:r>
              <w:t>- венчающий карниз с поясом ступенчатых колонок</w:t>
            </w:r>
          </w:p>
        </w:tc>
        <w:tc>
          <w:tcPr>
            <w:tcW w:w="3515" w:type="dxa"/>
          </w:tcPr>
          <w:p w:rsidR="0093687D" w:rsidRDefault="0093687D">
            <w:pPr>
              <w:pStyle w:val="ConsPlusNormal"/>
              <w:jc w:val="center"/>
            </w:pPr>
            <w:r w:rsidRPr="00400725">
              <w:rPr>
                <w:position w:val="-101"/>
              </w:rPr>
              <w:lastRenderedPageBreak/>
              <w:pict>
                <v:shape id="_x0000_i1027" style="width:169.5pt;height:112.5pt" coordsize="" o:spt="100" adj="0,,0" path="" filled="f" stroked="f">
                  <v:stroke joinstyle="miter"/>
                  <v:imagedata r:id="rId10" o:title="base_23732_258018_32770"/>
                  <v:formulas/>
                  <v:path o:connecttype="segments"/>
                </v:shape>
              </w:pict>
            </w:r>
          </w:p>
          <w:p w:rsidR="0093687D" w:rsidRDefault="0093687D">
            <w:pPr>
              <w:pStyle w:val="ConsPlusNormal"/>
            </w:pPr>
          </w:p>
          <w:p w:rsidR="0093687D" w:rsidRDefault="0093687D">
            <w:pPr>
              <w:pStyle w:val="ConsPlusNormal"/>
              <w:jc w:val="center"/>
            </w:pPr>
            <w:r>
              <w:t>юго-восточный фасад здания</w:t>
            </w:r>
          </w:p>
          <w:p w:rsidR="0093687D" w:rsidRDefault="0093687D">
            <w:pPr>
              <w:pStyle w:val="ConsPlusNormal"/>
            </w:pPr>
          </w:p>
          <w:p w:rsidR="0093687D" w:rsidRDefault="0093687D">
            <w:pPr>
              <w:pStyle w:val="ConsPlusNormal"/>
              <w:jc w:val="center"/>
            </w:pPr>
            <w:r w:rsidRPr="00400725">
              <w:rPr>
                <w:position w:val="-115"/>
              </w:rPr>
              <w:lastRenderedPageBreak/>
              <w:pict>
                <v:shape id="_x0000_i1028" style="width:169.5pt;height:126.75pt" coordsize="" o:spt="100" adj="0,,0" path="" filled="f" stroked="f">
                  <v:stroke joinstyle="miter"/>
                  <v:imagedata r:id="rId11" o:title="base_23732_258018_32771"/>
                  <v:formulas/>
                  <v:path o:connecttype="segments"/>
                </v:shape>
              </w:pict>
            </w:r>
          </w:p>
          <w:p w:rsidR="0093687D" w:rsidRDefault="0093687D">
            <w:pPr>
              <w:pStyle w:val="ConsPlusNormal"/>
            </w:pPr>
          </w:p>
          <w:p w:rsidR="0093687D" w:rsidRDefault="0093687D">
            <w:pPr>
              <w:pStyle w:val="ConsPlusNormal"/>
              <w:jc w:val="center"/>
            </w:pPr>
            <w:r>
              <w:t>юго-западный фасад здания</w:t>
            </w:r>
          </w:p>
          <w:p w:rsidR="0093687D" w:rsidRDefault="0093687D">
            <w:pPr>
              <w:pStyle w:val="ConsPlusNormal"/>
            </w:pPr>
          </w:p>
          <w:p w:rsidR="0093687D" w:rsidRDefault="0093687D">
            <w:pPr>
              <w:pStyle w:val="ConsPlusNormal"/>
              <w:jc w:val="center"/>
            </w:pPr>
            <w:r w:rsidRPr="00400725">
              <w:rPr>
                <w:position w:val="-98"/>
              </w:rPr>
              <w:pict>
                <v:shape id="_x0000_i1029" style="width:169.5pt;height:109.5pt" coordsize="" o:spt="100" adj="0,,0" path="" filled="f" stroked="f">
                  <v:stroke joinstyle="miter"/>
                  <v:imagedata r:id="rId12" o:title="base_23732_258018_32772"/>
                  <v:formulas/>
                  <v:path o:connecttype="segments"/>
                </v:shape>
              </w:pict>
            </w:r>
          </w:p>
          <w:p w:rsidR="0093687D" w:rsidRDefault="0093687D">
            <w:pPr>
              <w:pStyle w:val="ConsPlusNormal"/>
            </w:pPr>
          </w:p>
          <w:p w:rsidR="0093687D" w:rsidRDefault="0093687D">
            <w:pPr>
              <w:pStyle w:val="ConsPlusNormal"/>
              <w:jc w:val="center"/>
            </w:pPr>
            <w:r>
              <w:t>северо-западный фасад здания</w:t>
            </w:r>
          </w:p>
          <w:p w:rsidR="0093687D" w:rsidRDefault="0093687D">
            <w:pPr>
              <w:pStyle w:val="ConsPlusNormal"/>
            </w:pPr>
          </w:p>
          <w:p w:rsidR="0093687D" w:rsidRDefault="0093687D">
            <w:pPr>
              <w:pStyle w:val="ConsPlusNormal"/>
              <w:jc w:val="center"/>
            </w:pPr>
            <w:r w:rsidRPr="00400725">
              <w:rPr>
                <w:position w:val="-119"/>
              </w:rPr>
              <w:pict>
                <v:shape id="_x0000_i1030" style="width:169.5pt;height:130.5pt" coordsize="" o:spt="100" adj="0,,0" path="" filled="f" stroked="f">
                  <v:stroke joinstyle="miter"/>
                  <v:imagedata r:id="rId13" o:title="base_23732_258018_32773"/>
                  <v:formulas/>
                  <v:path o:connecttype="segments"/>
                </v:shape>
              </w:pict>
            </w:r>
          </w:p>
          <w:p w:rsidR="0093687D" w:rsidRDefault="0093687D">
            <w:pPr>
              <w:pStyle w:val="ConsPlusNormal"/>
            </w:pPr>
          </w:p>
          <w:p w:rsidR="0093687D" w:rsidRDefault="0093687D">
            <w:pPr>
              <w:pStyle w:val="ConsPlusNormal"/>
              <w:jc w:val="center"/>
            </w:pPr>
            <w:r>
              <w:t>северо-восточный фасад здания</w:t>
            </w:r>
          </w:p>
        </w:tc>
      </w:tr>
      <w:tr w:rsidR="0093687D">
        <w:tc>
          <w:tcPr>
            <w:tcW w:w="567" w:type="dxa"/>
          </w:tcPr>
          <w:p w:rsidR="0093687D" w:rsidRDefault="0093687D">
            <w:pPr>
              <w:pStyle w:val="ConsPlusNormal"/>
              <w:jc w:val="center"/>
            </w:pPr>
            <w:r>
              <w:lastRenderedPageBreak/>
              <w:t>5.</w:t>
            </w:r>
          </w:p>
        </w:tc>
        <w:tc>
          <w:tcPr>
            <w:tcW w:w="2269" w:type="dxa"/>
          </w:tcPr>
          <w:p w:rsidR="0093687D" w:rsidRDefault="0093687D">
            <w:pPr>
              <w:pStyle w:val="ConsPlusNormal"/>
            </w:pPr>
            <w:r>
              <w:t>Материалы и характер обработки фасадов</w:t>
            </w:r>
          </w:p>
        </w:tc>
        <w:tc>
          <w:tcPr>
            <w:tcW w:w="2665" w:type="dxa"/>
          </w:tcPr>
          <w:p w:rsidR="0093687D" w:rsidRDefault="0093687D">
            <w:pPr>
              <w:pStyle w:val="ConsPlusNormal"/>
            </w:pPr>
            <w:r>
              <w:t>кирпичная кладка стен с последующей штукатуркой и окраской</w:t>
            </w:r>
          </w:p>
        </w:tc>
        <w:tc>
          <w:tcPr>
            <w:tcW w:w="3515" w:type="dxa"/>
          </w:tcPr>
          <w:p w:rsidR="0093687D" w:rsidRDefault="0093687D">
            <w:pPr>
              <w:pStyle w:val="ConsPlusNormal"/>
              <w:jc w:val="center"/>
            </w:pPr>
            <w:r w:rsidRPr="00400725">
              <w:rPr>
                <w:position w:val="-130"/>
              </w:rPr>
              <w:pict>
                <v:shape id="_x0000_i1031" style="width:169.5pt;height:141.75pt" coordsize="" o:spt="100" adj="0,,0" path="" filled="f" stroked="f">
                  <v:stroke joinstyle="miter"/>
                  <v:imagedata r:id="rId14" o:title="base_23732_258018_32774"/>
                  <v:formulas/>
                  <v:path o:connecttype="segments"/>
                </v:shape>
              </w:pict>
            </w:r>
          </w:p>
        </w:tc>
      </w:tr>
      <w:tr w:rsidR="0093687D">
        <w:tc>
          <w:tcPr>
            <w:tcW w:w="567" w:type="dxa"/>
          </w:tcPr>
          <w:p w:rsidR="0093687D" w:rsidRDefault="0093687D">
            <w:pPr>
              <w:pStyle w:val="ConsPlusNormal"/>
              <w:jc w:val="center"/>
            </w:pPr>
            <w:r>
              <w:t>6.</w:t>
            </w:r>
          </w:p>
        </w:tc>
        <w:tc>
          <w:tcPr>
            <w:tcW w:w="2269" w:type="dxa"/>
          </w:tcPr>
          <w:p w:rsidR="0093687D" w:rsidRDefault="0093687D">
            <w:pPr>
              <w:pStyle w:val="ConsPlusNormal"/>
            </w:pPr>
            <w:r>
              <w:t>Конструктивные элементы здания</w:t>
            </w:r>
          </w:p>
        </w:tc>
        <w:tc>
          <w:tcPr>
            <w:tcW w:w="2665" w:type="dxa"/>
          </w:tcPr>
          <w:p w:rsidR="0093687D" w:rsidRDefault="0093687D">
            <w:pPr>
              <w:pStyle w:val="ConsPlusNormal"/>
            </w:pPr>
            <w:r>
              <w:t>ленточные, бутовые фундаменты;</w:t>
            </w:r>
          </w:p>
          <w:p w:rsidR="0093687D" w:rsidRDefault="0093687D">
            <w:pPr>
              <w:pStyle w:val="ConsPlusNormal"/>
            </w:pPr>
            <w:r>
              <w:t>цоколь из квадрированного камня;</w:t>
            </w:r>
          </w:p>
          <w:p w:rsidR="0093687D" w:rsidRDefault="0093687D">
            <w:pPr>
              <w:pStyle w:val="ConsPlusNormal"/>
            </w:pPr>
            <w:r>
              <w:t xml:space="preserve">несущие стены из </w:t>
            </w:r>
            <w:r>
              <w:lastRenderedPageBreak/>
              <w:t>керамического кирпича</w:t>
            </w:r>
          </w:p>
        </w:tc>
        <w:tc>
          <w:tcPr>
            <w:tcW w:w="3515" w:type="dxa"/>
          </w:tcPr>
          <w:p w:rsidR="0093687D" w:rsidRDefault="0093687D">
            <w:pPr>
              <w:pStyle w:val="ConsPlusNormal"/>
            </w:pPr>
          </w:p>
        </w:tc>
      </w:tr>
    </w:tbl>
    <w:p w:rsidR="0093687D" w:rsidRDefault="0093687D">
      <w:pPr>
        <w:pStyle w:val="ConsPlusNormal"/>
        <w:jc w:val="both"/>
      </w:pPr>
    </w:p>
    <w:p w:rsidR="0093687D" w:rsidRDefault="0093687D">
      <w:pPr>
        <w:pStyle w:val="ConsPlusNormal"/>
        <w:jc w:val="both"/>
      </w:pPr>
    </w:p>
    <w:p w:rsidR="0093687D" w:rsidRDefault="0093687D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221CFC" w:rsidRDefault="00221CFC">
      <w:bookmarkStart w:id="1" w:name="_GoBack"/>
      <w:bookmarkEnd w:id="1"/>
    </w:p>
    <w:sectPr w:rsidR="00221CFC" w:rsidSect="0050509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3687D"/>
    <w:rsid w:val="00221CFC"/>
    <w:rsid w:val="009368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CD4706E-E9B1-4666-9A83-499FB1E8D0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3687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93687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93687D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jpeg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3779ABF0B35017244211B959BF4E1DC6869E2FCA1E1392A8652B3C63E68802FEFD2FD876AFA0278D3432644D1E2A7F96C2C1873B24183BE6FF7A4BC16DE6Q" TargetMode="External"/><Relationship Id="rId12" Type="http://schemas.openxmlformats.org/officeDocument/2006/relationships/image" Target="media/image5.jpeg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3779ABF0B35017244211A754A92242C3849573C11F1990FC317F3A34B9D804ABBD6FDE23ECE42A8D3439301D5A7426C5858A8A3B39043BE66EE2Q" TargetMode="External"/><Relationship Id="rId11" Type="http://schemas.openxmlformats.org/officeDocument/2006/relationships/image" Target="media/image4.jpeg"/><Relationship Id="rId5" Type="http://schemas.openxmlformats.org/officeDocument/2006/relationships/hyperlink" Target="consultantplus://offline/ref=3779ABF0B35017244211A754A92242C3829773C71D1790FC317F3A34B9D804ABAF6F862FEEE7348C362C664C1C62E2Q" TargetMode="External"/><Relationship Id="rId15" Type="http://schemas.openxmlformats.org/officeDocument/2006/relationships/fontTable" Target="fontTable.xml"/><Relationship Id="rId10" Type="http://schemas.openxmlformats.org/officeDocument/2006/relationships/image" Target="media/image3.jpeg"/><Relationship Id="rId4" Type="http://schemas.openxmlformats.org/officeDocument/2006/relationships/hyperlink" Target="https://www.consultant.ru" TargetMode="External"/><Relationship Id="rId9" Type="http://schemas.openxmlformats.org/officeDocument/2006/relationships/image" Target="media/image2.jpeg"/><Relationship Id="rId14" Type="http://schemas.openxmlformats.org/officeDocument/2006/relationships/image" Target="media/image7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731</Words>
  <Characters>4170</Characters>
  <Application>Microsoft Office Word</Application>
  <DocSecurity>0</DocSecurity>
  <Lines>34</Lines>
  <Paragraphs>9</Paragraphs>
  <ScaleCrop>false</ScaleCrop>
  <Company>diakov.net</Company>
  <LinksUpToDate>false</LinksUpToDate>
  <CharactersWithSpaces>4892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RePack by Diakov</cp:lastModifiedBy>
  <cp:revision>1</cp:revision>
  <dcterms:created xsi:type="dcterms:W3CDTF">2023-02-23T16:04:00Z</dcterms:created>
  <dcterms:modified xsi:type="dcterms:W3CDTF">2023-02-23T16:06:00Z</dcterms:modified>
</cp:coreProperties>
</file>