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191D" w14:textId="77777777" w:rsidR="007C223E" w:rsidRDefault="007C223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37A5CA7" w14:textId="77777777" w:rsidR="007C223E" w:rsidRDefault="007C223E">
      <w:pPr>
        <w:pStyle w:val="ConsPlusNormal"/>
        <w:jc w:val="both"/>
        <w:outlineLvl w:val="0"/>
      </w:pPr>
    </w:p>
    <w:p w14:paraId="48415AD1" w14:textId="77777777" w:rsidR="007C223E" w:rsidRDefault="007C223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E45F033" w14:textId="77777777" w:rsidR="007C223E" w:rsidRDefault="007C223E">
      <w:pPr>
        <w:pStyle w:val="ConsPlusTitle"/>
        <w:jc w:val="center"/>
      </w:pPr>
      <w:r>
        <w:t>КУЛЬТУРНОГО НАСЛЕДИЯ ВОЛГОГРАДСКОЙ ОБЛАСТИ</w:t>
      </w:r>
    </w:p>
    <w:p w14:paraId="2C1C9A10" w14:textId="77777777" w:rsidR="007C223E" w:rsidRDefault="007C223E">
      <w:pPr>
        <w:pStyle w:val="ConsPlusTitle"/>
        <w:jc w:val="both"/>
      </w:pPr>
    </w:p>
    <w:p w14:paraId="604F20DE" w14:textId="77777777" w:rsidR="007C223E" w:rsidRDefault="007C223E">
      <w:pPr>
        <w:pStyle w:val="ConsPlusTitle"/>
        <w:jc w:val="center"/>
      </w:pPr>
      <w:r>
        <w:t>ПРИКАЗ</w:t>
      </w:r>
    </w:p>
    <w:p w14:paraId="56ACC24F" w14:textId="77777777" w:rsidR="007C223E" w:rsidRDefault="007C223E">
      <w:pPr>
        <w:pStyle w:val="ConsPlusTitle"/>
        <w:jc w:val="center"/>
      </w:pPr>
      <w:r>
        <w:t>от 10 января 2023 г. N 17</w:t>
      </w:r>
    </w:p>
    <w:p w14:paraId="3CA72C7D" w14:textId="77777777" w:rsidR="007C223E" w:rsidRDefault="007C223E">
      <w:pPr>
        <w:pStyle w:val="ConsPlusTitle"/>
        <w:jc w:val="both"/>
      </w:pPr>
    </w:p>
    <w:p w14:paraId="74627E70" w14:textId="77777777" w:rsidR="007C223E" w:rsidRDefault="007C223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999663" w14:textId="77777777" w:rsidR="007C223E" w:rsidRDefault="007C223E">
      <w:pPr>
        <w:pStyle w:val="ConsPlusTitle"/>
        <w:jc w:val="center"/>
      </w:pPr>
      <w:r>
        <w:t>РЕГИОНАЛЬНОГО ЗНАЧЕНИЯ "ПАМЯТНЫЙ ЗНАК В ЧЕСТЬ ПРИСВОЕНИЯ</w:t>
      </w:r>
    </w:p>
    <w:p w14:paraId="7C2B05A4" w14:textId="77777777" w:rsidR="007C223E" w:rsidRDefault="007C223E">
      <w:pPr>
        <w:pStyle w:val="ConsPlusTitle"/>
        <w:jc w:val="center"/>
      </w:pPr>
      <w:r>
        <w:t>РАЙОНУ ИМЕНИ ПОДТЕЛКОВА Ф.Г.", РАСПОЛОЖЕННОГО ПО АДРЕСУ:</w:t>
      </w:r>
    </w:p>
    <w:p w14:paraId="19844ED5" w14:textId="77777777" w:rsidR="007C223E" w:rsidRDefault="007C223E">
      <w:pPr>
        <w:pStyle w:val="ConsPlusTitle"/>
        <w:jc w:val="center"/>
      </w:pPr>
      <w:r>
        <w:t>ВОЛГОГРАДСКАЯ ОБЛАСТЬ, КУМЫЛЖЕНСКИЙ РАЙОН,</w:t>
      </w:r>
    </w:p>
    <w:p w14:paraId="03D0EFC3" w14:textId="77777777" w:rsidR="007C223E" w:rsidRDefault="007C223E">
      <w:pPr>
        <w:pStyle w:val="ConsPlusTitle"/>
        <w:jc w:val="center"/>
      </w:pPr>
      <w:r>
        <w:t>СТ-ЦА КУМЫЛЖЕНСКАЯ, У ЗДАНИЯ РАЙИСПОЛКОМА</w:t>
      </w:r>
    </w:p>
    <w:p w14:paraId="018AD007" w14:textId="77777777" w:rsidR="007C223E" w:rsidRDefault="007C223E">
      <w:pPr>
        <w:pStyle w:val="ConsPlusNormal"/>
        <w:jc w:val="both"/>
      </w:pPr>
    </w:p>
    <w:p w14:paraId="455B5B42" w14:textId="77777777" w:rsidR="007C223E" w:rsidRDefault="007C223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C8CE17" w14:textId="77777777" w:rsidR="007C223E" w:rsidRDefault="007C223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"Памятный знак в честь присвоения району имени Подтелкова Ф.Г.", расположенного по адресу: Волгоградская область, Кумылженский район, ст-ца Кумылженская, у здания райисполкома.</w:t>
      </w:r>
    </w:p>
    <w:p w14:paraId="1E9728DE" w14:textId="77777777" w:rsidR="007C223E" w:rsidRDefault="007C223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8077E54" w14:textId="77777777" w:rsidR="007C223E" w:rsidRDefault="007C223E">
      <w:pPr>
        <w:pStyle w:val="ConsPlusNormal"/>
        <w:jc w:val="both"/>
      </w:pPr>
    </w:p>
    <w:p w14:paraId="42862067" w14:textId="77777777" w:rsidR="007C223E" w:rsidRDefault="007C223E">
      <w:pPr>
        <w:pStyle w:val="ConsPlusNormal"/>
        <w:jc w:val="right"/>
      </w:pPr>
      <w:r>
        <w:t>Председатель комитета</w:t>
      </w:r>
    </w:p>
    <w:p w14:paraId="2E95D8A0" w14:textId="77777777" w:rsidR="007C223E" w:rsidRDefault="007C223E">
      <w:pPr>
        <w:pStyle w:val="ConsPlusNormal"/>
        <w:jc w:val="right"/>
      </w:pPr>
      <w:r>
        <w:t>А.Ю.БАЖЕНОВ</w:t>
      </w:r>
    </w:p>
    <w:p w14:paraId="45A4375C" w14:textId="77777777" w:rsidR="007C223E" w:rsidRDefault="007C223E">
      <w:pPr>
        <w:pStyle w:val="ConsPlusNormal"/>
        <w:jc w:val="both"/>
      </w:pPr>
    </w:p>
    <w:p w14:paraId="47EC97F7" w14:textId="77777777" w:rsidR="007C223E" w:rsidRDefault="007C223E">
      <w:pPr>
        <w:pStyle w:val="ConsPlusNormal"/>
        <w:jc w:val="both"/>
      </w:pPr>
    </w:p>
    <w:p w14:paraId="5A8ECCE0" w14:textId="77777777" w:rsidR="007C223E" w:rsidRDefault="007C223E">
      <w:pPr>
        <w:pStyle w:val="ConsPlusNormal"/>
        <w:jc w:val="both"/>
      </w:pPr>
    </w:p>
    <w:p w14:paraId="335687AA" w14:textId="77777777" w:rsidR="007C223E" w:rsidRDefault="007C223E">
      <w:pPr>
        <w:pStyle w:val="ConsPlusNormal"/>
        <w:jc w:val="both"/>
      </w:pPr>
    </w:p>
    <w:p w14:paraId="199F59E1" w14:textId="77777777" w:rsidR="007C223E" w:rsidRDefault="007C223E">
      <w:pPr>
        <w:pStyle w:val="ConsPlusNormal"/>
        <w:jc w:val="both"/>
      </w:pPr>
    </w:p>
    <w:p w14:paraId="1147CD68" w14:textId="77777777" w:rsidR="007C223E" w:rsidRDefault="007C223E">
      <w:pPr>
        <w:pStyle w:val="ConsPlusNormal"/>
        <w:jc w:val="right"/>
        <w:outlineLvl w:val="0"/>
      </w:pPr>
      <w:r>
        <w:t>Утвержден</w:t>
      </w:r>
    </w:p>
    <w:p w14:paraId="0A9FB8E5" w14:textId="77777777" w:rsidR="007C223E" w:rsidRDefault="007C223E">
      <w:pPr>
        <w:pStyle w:val="ConsPlusNormal"/>
        <w:jc w:val="right"/>
      </w:pPr>
      <w:r>
        <w:t>приказом</w:t>
      </w:r>
    </w:p>
    <w:p w14:paraId="2C84DFD1" w14:textId="77777777" w:rsidR="007C223E" w:rsidRDefault="007C223E">
      <w:pPr>
        <w:pStyle w:val="ConsPlusNormal"/>
        <w:jc w:val="right"/>
      </w:pPr>
      <w:r>
        <w:t>комитета</w:t>
      </w:r>
    </w:p>
    <w:p w14:paraId="008B185E" w14:textId="77777777" w:rsidR="007C223E" w:rsidRDefault="007C223E">
      <w:pPr>
        <w:pStyle w:val="ConsPlusNormal"/>
        <w:jc w:val="right"/>
      </w:pPr>
      <w:r>
        <w:t>государственной охраны</w:t>
      </w:r>
    </w:p>
    <w:p w14:paraId="73326D8A" w14:textId="77777777" w:rsidR="007C223E" w:rsidRDefault="007C223E">
      <w:pPr>
        <w:pStyle w:val="ConsPlusNormal"/>
        <w:jc w:val="right"/>
      </w:pPr>
      <w:r>
        <w:t>объектов культурного наследия</w:t>
      </w:r>
    </w:p>
    <w:p w14:paraId="70A14B74" w14:textId="77777777" w:rsidR="007C223E" w:rsidRDefault="007C223E">
      <w:pPr>
        <w:pStyle w:val="ConsPlusNormal"/>
        <w:jc w:val="right"/>
      </w:pPr>
      <w:r>
        <w:t>Волгоградской области</w:t>
      </w:r>
    </w:p>
    <w:p w14:paraId="76D8A456" w14:textId="77777777" w:rsidR="007C223E" w:rsidRDefault="007C223E">
      <w:pPr>
        <w:pStyle w:val="ConsPlusNormal"/>
        <w:jc w:val="right"/>
      </w:pPr>
      <w:r>
        <w:t>от 10 января 2023 г. N 17</w:t>
      </w:r>
    </w:p>
    <w:p w14:paraId="7025798A" w14:textId="77777777" w:rsidR="007C223E" w:rsidRDefault="007C223E">
      <w:pPr>
        <w:pStyle w:val="ConsPlusNormal"/>
        <w:jc w:val="both"/>
      </w:pPr>
    </w:p>
    <w:p w14:paraId="68B49E8A" w14:textId="77777777" w:rsidR="007C223E" w:rsidRDefault="007C223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432F443" w14:textId="77777777" w:rsidR="007C223E" w:rsidRDefault="007C223E">
      <w:pPr>
        <w:pStyle w:val="ConsPlusTitle"/>
        <w:jc w:val="center"/>
      </w:pPr>
      <w:r>
        <w:t>ЗНАЧЕНИЯ "ПАМЯТНЫЙ ЗНАК В ЧЕСТЬ ПРИСВОЕНИЯ РАЙОНУ ИМЕНИ</w:t>
      </w:r>
    </w:p>
    <w:p w14:paraId="61D1B044" w14:textId="77777777" w:rsidR="007C223E" w:rsidRDefault="007C223E">
      <w:pPr>
        <w:pStyle w:val="ConsPlusTitle"/>
        <w:jc w:val="center"/>
      </w:pPr>
      <w:r>
        <w:t>ПОДТЕЛКОВА Ф.Г.", РАСПОЛОЖЕННОГО ПО АДРЕСУ: ВОЛГОГРАДСКАЯ</w:t>
      </w:r>
    </w:p>
    <w:p w14:paraId="4463F958" w14:textId="77777777" w:rsidR="007C223E" w:rsidRDefault="007C223E">
      <w:pPr>
        <w:pStyle w:val="ConsPlusTitle"/>
        <w:jc w:val="center"/>
      </w:pPr>
      <w:r>
        <w:t>ОБЛАСТЬ, КУМЫЛЖЕНСКИЙ РАЙОН, СТ-ЦА КУМЫЛЖЕНСКАЯ,</w:t>
      </w:r>
    </w:p>
    <w:p w14:paraId="4A617A3D" w14:textId="77777777" w:rsidR="007C223E" w:rsidRDefault="007C223E">
      <w:pPr>
        <w:pStyle w:val="ConsPlusTitle"/>
        <w:jc w:val="center"/>
      </w:pPr>
      <w:r>
        <w:t>У ЗДАНИЯ РАЙИСПОЛКОМА</w:t>
      </w:r>
    </w:p>
    <w:p w14:paraId="189B44C3" w14:textId="77777777" w:rsidR="007C223E" w:rsidRDefault="007C223E">
      <w:pPr>
        <w:pStyle w:val="ConsPlusNormal"/>
        <w:jc w:val="both"/>
      </w:pPr>
    </w:p>
    <w:p w14:paraId="17A9B513" w14:textId="77777777" w:rsidR="007C223E" w:rsidRDefault="007C223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"Памятный знак в честь присвоения району имени Подтелкова Ф.Г.", расположенного по адресу: Волгоградская область, Кумылженский район, ст-ца Кумылженская, у здания райисполкома, являются:</w:t>
      </w:r>
    </w:p>
    <w:p w14:paraId="64945146" w14:textId="77777777" w:rsidR="007C223E" w:rsidRDefault="007C223E">
      <w:pPr>
        <w:pStyle w:val="ConsPlusNormal"/>
        <w:spacing w:before="220"/>
        <w:ind w:firstLine="540"/>
        <w:jc w:val="both"/>
      </w:pPr>
      <w:r>
        <w:t>местоположение: участок в западной части главной площади ст-цы Кумылженская Кумылженского района Волгоградской области;</w:t>
      </w:r>
    </w:p>
    <w:p w14:paraId="28FECD30" w14:textId="77777777" w:rsidR="007C223E" w:rsidRDefault="007C223E">
      <w:pPr>
        <w:pStyle w:val="ConsPlusNormal"/>
        <w:spacing w:before="220"/>
        <w:ind w:firstLine="540"/>
        <w:jc w:val="both"/>
      </w:pPr>
      <w:r>
        <w:t>объемно-пространственное решение: памятный знак в честь председателя Совета народных комиссаров Донской республики Ф.Г. Подтелкова;</w:t>
      </w:r>
    </w:p>
    <w:p w14:paraId="52126D59" w14:textId="77777777" w:rsidR="007C223E" w:rsidRDefault="007C223E">
      <w:pPr>
        <w:pStyle w:val="ConsPlusNormal"/>
        <w:spacing w:before="220"/>
        <w:ind w:firstLine="540"/>
        <w:jc w:val="both"/>
      </w:pPr>
      <w:r>
        <w:t>памятный знак в честь председателя Совета народных комиссаров Донской республики Ф.Г. Подтелкова:</w:t>
      </w:r>
    </w:p>
    <w:p w14:paraId="27F9D10A" w14:textId="77777777" w:rsidR="007C223E" w:rsidRDefault="007C223E">
      <w:pPr>
        <w:pStyle w:val="ConsPlusNormal"/>
        <w:spacing w:before="220"/>
        <w:ind w:firstLine="540"/>
        <w:jc w:val="both"/>
      </w:pPr>
      <w:r>
        <w:t>- трехступенчатое основание в виде квадратного в плане замощенного цоколя;</w:t>
      </w:r>
    </w:p>
    <w:p w14:paraId="35D54114" w14:textId="77777777" w:rsidR="007C223E" w:rsidRDefault="007C223E">
      <w:pPr>
        <w:pStyle w:val="ConsPlusNormal"/>
        <w:spacing w:before="220"/>
        <w:ind w:firstLine="540"/>
        <w:jc w:val="both"/>
      </w:pPr>
      <w:r>
        <w:t>- прямоугольная стела в виде металлического каркаса, "обшитого" листовой бронзой, лицевая поверхность которой декорирована бриллиантовым рустом, выполненным в технике рельефной чеканки;</w:t>
      </w:r>
    </w:p>
    <w:p w14:paraId="512E6AF1" w14:textId="77777777" w:rsidR="007C223E" w:rsidRDefault="007C223E">
      <w:pPr>
        <w:pStyle w:val="ConsPlusNormal"/>
        <w:spacing w:before="220"/>
        <w:ind w:firstLine="540"/>
        <w:jc w:val="both"/>
      </w:pPr>
      <w:r>
        <w:t>- прямоугольный картуш в верхней части стелы в виде рельефно отчеканенной фамилии "ПОДТЕЛКОВ", обрамленной по периметру двумя прямоугольными рамками с пламевидными элементами между ними;</w:t>
      </w:r>
    </w:p>
    <w:p w14:paraId="7CC96EBF" w14:textId="77777777" w:rsidR="007C223E" w:rsidRDefault="007C223E">
      <w:pPr>
        <w:pStyle w:val="ConsPlusNormal"/>
        <w:spacing w:before="220"/>
        <w:ind w:firstLine="540"/>
        <w:jc w:val="both"/>
      </w:pPr>
      <w:r>
        <w:t>- прямоугольное бронзовое панно со скошенными верхними углами в узкой рамке из мелких пунсонов в ряд с изображениями барельефного портрета Ф.Г. Подтелкова с бородой в казачьей фуражке и рельефного числа "70" в окружении лавровых ветвей под ним (ниже картуша);</w:t>
      </w:r>
    </w:p>
    <w:p w14:paraId="56AA955D" w14:textId="77777777" w:rsidR="007C223E" w:rsidRDefault="007C223E">
      <w:pPr>
        <w:pStyle w:val="ConsPlusNormal"/>
        <w:spacing w:before="220"/>
        <w:ind w:firstLine="540"/>
        <w:jc w:val="both"/>
      </w:pPr>
      <w:r>
        <w:t>- мраморная мемориальная доска в бронзовой раме в виде обратного багета с крупными пунсонами в ряд с изображениями пятиконечной рельефной звезды с лавровой ветвью и текстом мемориальной надписи (под панно):</w:t>
      </w:r>
    </w:p>
    <w:p w14:paraId="6930F3EA" w14:textId="77777777" w:rsidR="007C223E" w:rsidRDefault="007C223E">
      <w:pPr>
        <w:pStyle w:val="ConsPlusNormal"/>
        <w:jc w:val="both"/>
      </w:pPr>
    </w:p>
    <w:p w14:paraId="160A3DC3" w14:textId="77777777" w:rsidR="007C223E" w:rsidRDefault="007C223E">
      <w:pPr>
        <w:pStyle w:val="ConsPlusNormal"/>
        <w:ind w:firstLine="540"/>
        <w:jc w:val="both"/>
      </w:pPr>
      <w:r>
        <w:t>"УКАЗОМ ПРЕЗИДИУМА ВЕРХОВНОГО СОВЕТА РСФСР</w:t>
      </w:r>
    </w:p>
    <w:p w14:paraId="21F02EF1" w14:textId="77777777" w:rsidR="007C223E" w:rsidRDefault="007C223E">
      <w:pPr>
        <w:pStyle w:val="ConsPlusNormal"/>
        <w:spacing w:before="220"/>
      </w:pPr>
      <w:r>
        <w:t>ОТ 25 ФЕВРАЛЯ 1975 ГОДА РАЙОН НАЗВАН ИМЕНЕМ</w:t>
      </w:r>
    </w:p>
    <w:p w14:paraId="1645A9DF" w14:textId="77777777" w:rsidR="007C223E" w:rsidRDefault="007C223E">
      <w:pPr>
        <w:pStyle w:val="ConsPlusNormal"/>
        <w:spacing w:before="220"/>
      </w:pPr>
      <w:r>
        <w:t>ПОДТЕЛКОВА ФЕДОРА ГРИГОРЬЕВИЧА,</w:t>
      </w:r>
    </w:p>
    <w:p w14:paraId="09928D15" w14:textId="77777777" w:rsidR="007C223E" w:rsidRDefault="007C223E">
      <w:pPr>
        <w:pStyle w:val="ConsPlusNormal"/>
        <w:spacing w:before="220"/>
      </w:pPr>
      <w:r>
        <w:t>ГЕРОЯ ГРАЖДАНСКОЙ ВОЙНЫ, ПРЕДСЕДАТЕЛЯ СОВНАРКОМА</w:t>
      </w:r>
    </w:p>
    <w:p w14:paraId="563B1387" w14:textId="77777777" w:rsidR="007C223E" w:rsidRDefault="007C223E">
      <w:pPr>
        <w:pStyle w:val="ConsPlusNormal"/>
        <w:spacing w:before="220"/>
      </w:pPr>
      <w:r>
        <w:t>ДОНСКОЙ СОВЕТСКОЙ РЕСПУБЛИКИ, ЗВЕРСКИ ЗАМУЧЕННОГО</w:t>
      </w:r>
    </w:p>
    <w:p w14:paraId="33690506" w14:textId="77777777" w:rsidR="007C223E" w:rsidRDefault="007C223E">
      <w:pPr>
        <w:pStyle w:val="ConsPlusNormal"/>
        <w:spacing w:before="220"/>
      </w:pPr>
      <w:r>
        <w:t>БЕЛОКАЗАКАМИ 11 МАЯ 1918 ГОДА".</w:t>
      </w:r>
    </w:p>
    <w:p w14:paraId="5EF28EFE" w14:textId="77777777" w:rsidR="007C223E" w:rsidRDefault="007C223E">
      <w:pPr>
        <w:pStyle w:val="ConsPlusNormal"/>
        <w:jc w:val="both"/>
      </w:pPr>
    </w:p>
    <w:p w14:paraId="1A64A1FC" w14:textId="77777777" w:rsidR="007C223E" w:rsidRDefault="007C223E">
      <w:pPr>
        <w:pStyle w:val="ConsPlusNormal"/>
        <w:jc w:val="both"/>
      </w:pPr>
    </w:p>
    <w:p w14:paraId="21A6EFC1" w14:textId="77777777" w:rsidR="007C223E" w:rsidRDefault="007C223E">
      <w:pPr>
        <w:pStyle w:val="ConsPlusNormal"/>
        <w:jc w:val="both"/>
      </w:pPr>
    </w:p>
    <w:p w14:paraId="1C48833A" w14:textId="77777777" w:rsidR="007C223E" w:rsidRDefault="007C223E">
      <w:pPr>
        <w:pStyle w:val="ConsPlusNormal"/>
        <w:jc w:val="both"/>
      </w:pPr>
    </w:p>
    <w:p w14:paraId="24DEFFD2" w14:textId="77777777" w:rsidR="007C223E" w:rsidRDefault="007C223E">
      <w:pPr>
        <w:pStyle w:val="ConsPlusNormal"/>
        <w:jc w:val="both"/>
      </w:pPr>
    </w:p>
    <w:p w14:paraId="1A08D42A" w14:textId="77777777" w:rsidR="007C223E" w:rsidRDefault="007C223E">
      <w:pPr>
        <w:pStyle w:val="ConsPlusNormal"/>
        <w:jc w:val="right"/>
        <w:outlineLvl w:val="1"/>
      </w:pPr>
      <w:r>
        <w:t>Приложение</w:t>
      </w:r>
    </w:p>
    <w:p w14:paraId="5FBFFD90" w14:textId="77777777" w:rsidR="007C223E" w:rsidRDefault="007C223E">
      <w:pPr>
        <w:pStyle w:val="ConsPlusNormal"/>
        <w:jc w:val="right"/>
      </w:pPr>
      <w:r>
        <w:t>к предмету охраны</w:t>
      </w:r>
    </w:p>
    <w:p w14:paraId="636F60E4" w14:textId="77777777" w:rsidR="007C223E" w:rsidRDefault="007C223E">
      <w:pPr>
        <w:pStyle w:val="ConsPlusNormal"/>
        <w:jc w:val="right"/>
      </w:pPr>
      <w:r>
        <w:t>объекта культурного</w:t>
      </w:r>
    </w:p>
    <w:p w14:paraId="42E4F407" w14:textId="77777777" w:rsidR="007C223E" w:rsidRDefault="007C223E">
      <w:pPr>
        <w:pStyle w:val="ConsPlusNormal"/>
        <w:jc w:val="right"/>
      </w:pPr>
      <w:r>
        <w:t>наследия регионального</w:t>
      </w:r>
    </w:p>
    <w:p w14:paraId="64728B47" w14:textId="77777777" w:rsidR="007C223E" w:rsidRDefault="007C223E">
      <w:pPr>
        <w:pStyle w:val="ConsPlusNormal"/>
        <w:jc w:val="right"/>
      </w:pPr>
      <w:r>
        <w:t>значения "Памятный знак</w:t>
      </w:r>
    </w:p>
    <w:p w14:paraId="195621B9" w14:textId="77777777" w:rsidR="007C223E" w:rsidRDefault="007C223E">
      <w:pPr>
        <w:pStyle w:val="ConsPlusNormal"/>
        <w:jc w:val="right"/>
      </w:pPr>
      <w:r>
        <w:t>в честь присвоения району</w:t>
      </w:r>
    </w:p>
    <w:p w14:paraId="18588483" w14:textId="77777777" w:rsidR="007C223E" w:rsidRDefault="007C223E">
      <w:pPr>
        <w:pStyle w:val="ConsPlusNormal"/>
        <w:jc w:val="right"/>
      </w:pPr>
      <w:r>
        <w:t>имени Подтелкова Ф.Г.",</w:t>
      </w:r>
    </w:p>
    <w:p w14:paraId="16E041F3" w14:textId="77777777" w:rsidR="007C223E" w:rsidRDefault="007C223E">
      <w:pPr>
        <w:pStyle w:val="ConsPlusNormal"/>
        <w:jc w:val="right"/>
      </w:pPr>
      <w:r>
        <w:t>расположенного по адресу:</w:t>
      </w:r>
    </w:p>
    <w:p w14:paraId="344ECF22" w14:textId="77777777" w:rsidR="007C223E" w:rsidRDefault="007C223E">
      <w:pPr>
        <w:pStyle w:val="ConsPlusNormal"/>
        <w:jc w:val="right"/>
      </w:pPr>
      <w:r>
        <w:lastRenderedPageBreak/>
        <w:t>Волгоградская область,</w:t>
      </w:r>
    </w:p>
    <w:p w14:paraId="4E6D2C9C" w14:textId="77777777" w:rsidR="007C223E" w:rsidRDefault="007C223E">
      <w:pPr>
        <w:pStyle w:val="ConsPlusNormal"/>
        <w:jc w:val="right"/>
      </w:pPr>
      <w:r>
        <w:t>Кумылженский район,</w:t>
      </w:r>
    </w:p>
    <w:p w14:paraId="4D552DAB" w14:textId="77777777" w:rsidR="007C223E" w:rsidRDefault="007C223E">
      <w:pPr>
        <w:pStyle w:val="ConsPlusNormal"/>
        <w:jc w:val="right"/>
      </w:pPr>
      <w:r>
        <w:t>ст-ца Кумылженская,</w:t>
      </w:r>
    </w:p>
    <w:p w14:paraId="57C5E085" w14:textId="77777777" w:rsidR="007C223E" w:rsidRDefault="007C223E">
      <w:pPr>
        <w:pStyle w:val="ConsPlusNormal"/>
        <w:jc w:val="right"/>
      </w:pPr>
      <w:r>
        <w:t>у здания райисполкома</w:t>
      </w:r>
    </w:p>
    <w:p w14:paraId="5D4341A1" w14:textId="77777777" w:rsidR="007C223E" w:rsidRDefault="007C223E">
      <w:pPr>
        <w:pStyle w:val="ConsPlusNormal"/>
        <w:jc w:val="both"/>
      </w:pPr>
    </w:p>
    <w:p w14:paraId="7839AC3B" w14:textId="77777777" w:rsidR="007C223E" w:rsidRDefault="007C223E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57913F1B" w14:textId="77777777" w:rsidR="007C223E" w:rsidRDefault="007C223E">
      <w:pPr>
        <w:pStyle w:val="ConsPlusTitle"/>
        <w:jc w:val="center"/>
      </w:pPr>
      <w:r>
        <w:t>РЕГИОНАЛЬНОГО ЗНАЧЕНИЯ "ПАМЯТНЫЙ ЗНАК В ЧЕСТЬ ПРИСВОЕНИЯ</w:t>
      </w:r>
    </w:p>
    <w:p w14:paraId="7A2EC965" w14:textId="77777777" w:rsidR="007C223E" w:rsidRDefault="007C223E">
      <w:pPr>
        <w:pStyle w:val="ConsPlusTitle"/>
        <w:jc w:val="center"/>
      </w:pPr>
      <w:r>
        <w:t>РАЙОНУ ИМЕНИ ПОДТЕЛКОВА Ф.Г.", РАСПОЛОЖЕННОГО ПО АДРЕСУ:</w:t>
      </w:r>
    </w:p>
    <w:p w14:paraId="6FF118AE" w14:textId="77777777" w:rsidR="007C223E" w:rsidRDefault="007C223E">
      <w:pPr>
        <w:pStyle w:val="ConsPlusTitle"/>
        <w:jc w:val="center"/>
      </w:pPr>
      <w:r>
        <w:t>ВОЛГОГРАДСКАЯ ОБЛАСТЬ, КУМЫЛЖЕНСКИЙ РАЙОН, СТ-ЦА</w:t>
      </w:r>
    </w:p>
    <w:p w14:paraId="0F4CC81F" w14:textId="77777777" w:rsidR="007C223E" w:rsidRDefault="007C223E">
      <w:pPr>
        <w:pStyle w:val="ConsPlusTitle"/>
        <w:jc w:val="center"/>
      </w:pPr>
      <w:r>
        <w:t>КУМЫЛЖЕНСКАЯ, У ЗДАНИЯ РАЙИСПОЛКОМА</w:t>
      </w:r>
    </w:p>
    <w:p w14:paraId="0FA5F8F3" w14:textId="77777777" w:rsidR="007C223E" w:rsidRDefault="007C223E">
      <w:pPr>
        <w:pStyle w:val="ConsPlusNormal"/>
        <w:jc w:val="both"/>
      </w:pPr>
    </w:p>
    <w:p w14:paraId="6D4C31C8" w14:textId="77777777" w:rsidR="007C223E" w:rsidRDefault="007C223E">
      <w:pPr>
        <w:pStyle w:val="ConsPlusNormal"/>
        <w:jc w:val="center"/>
      </w:pPr>
      <w:r w:rsidRPr="00AA7B3A">
        <w:rPr>
          <w:position w:val="-278"/>
        </w:rPr>
        <w:pict w14:anchorId="3F4D4F54">
          <v:shape id="_x0000_i1025" style="width:436.5pt;height:289.5pt" coordsize="" o:spt="100" adj="0,,0" path="" filled="f" stroked="f">
            <v:stroke joinstyle="miter"/>
            <v:imagedata r:id="rId8" o:title="base_23732_257130_32768"/>
            <v:formulas/>
            <v:path o:connecttype="segments"/>
          </v:shape>
        </w:pict>
      </w:r>
    </w:p>
    <w:p w14:paraId="1F1EA5A4" w14:textId="77777777" w:rsidR="007C223E" w:rsidRDefault="007C223E">
      <w:pPr>
        <w:pStyle w:val="ConsPlusNormal"/>
        <w:jc w:val="both"/>
      </w:pPr>
    </w:p>
    <w:p w14:paraId="75C55247" w14:textId="77777777" w:rsidR="007C223E" w:rsidRDefault="007C223E">
      <w:pPr>
        <w:pStyle w:val="ConsPlusNormal"/>
        <w:jc w:val="center"/>
      </w:pPr>
      <w:r>
        <w:t>общий вид памятного знака</w:t>
      </w:r>
    </w:p>
    <w:p w14:paraId="2DF2557F" w14:textId="77777777" w:rsidR="007C223E" w:rsidRDefault="007C223E">
      <w:pPr>
        <w:pStyle w:val="ConsPlusNormal"/>
        <w:jc w:val="both"/>
      </w:pPr>
    </w:p>
    <w:p w14:paraId="44C6AB99" w14:textId="77777777" w:rsidR="007C223E" w:rsidRDefault="007C223E">
      <w:pPr>
        <w:pStyle w:val="ConsPlusNormal"/>
        <w:jc w:val="center"/>
      </w:pPr>
      <w:r w:rsidRPr="00AA7B3A">
        <w:rPr>
          <w:position w:val="-283"/>
        </w:rPr>
        <w:lastRenderedPageBreak/>
        <w:pict w14:anchorId="13E91A97">
          <v:shape id="_x0000_i1026" style="width:436.5pt;height:294.75pt" coordsize="" o:spt="100" adj="0,,0" path="" filled="f" stroked="f">
            <v:stroke joinstyle="miter"/>
            <v:imagedata r:id="rId9" o:title="base_23732_257130_32769"/>
            <v:formulas/>
            <v:path o:connecttype="segments"/>
          </v:shape>
        </w:pict>
      </w:r>
    </w:p>
    <w:p w14:paraId="14B1EAD8" w14:textId="77777777" w:rsidR="007C223E" w:rsidRDefault="007C223E">
      <w:pPr>
        <w:pStyle w:val="ConsPlusNormal"/>
        <w:jc w:val="both"/>
      </w:pPr>
    </w:p>
    <w:p w14:paraId="088B2748" w14:textId="77777777" w:rsidR="007C223E" w:rsidRDefault="007C223E">
      <w:pPr>
        <w:pStyle w:val="ConsPlusNormal"/>
        <w:jc w:val="center"/>
      </w:pPr>
      <w:r>
        <w:t>картуш и панно памятного знака</w:t>
      </w:r>
    </w:p>
    <w:p w14:paraId="5D6E9B38" w14:textId="77777777" w:rsidR="007C223E" w:rsidRDefault="007C223E">
      <w:pPr>
        <w:pStyle w:val="ConsPlusNormal"/>
        <w:jc w:val="both"/>
      </w:pPr>
    </w:p>
    <w:p w14:paraId="774597AB" w14:textId="77777777" w:rsidR="007C223E" w:rsidRDefault="007C223E">
      <w:pPr>
        <w:pStyle w:val="ConsPlusNormal"/>
        <w:jc w:val="center"/>
      </w:pPr>
      <w:r w:rsidRPr="00AA7B3A">
        <w:rPr>
          <w:position w:val="-278"/>
        </w:rPr>
        <w:pict w14:anchorId="70ADDADC">
          <v:shape id="_x0000_i1027" style="width:436.5pt;height:289.5pt" coordsize="" o:spt="100" adj="0,,0" path="" filled="f" stroked="f">
            <v:stroke joinstyle="miter"/>
            <v:imagedata r:id="rId10" o:title="base_23732_257130_32770"/>
            <v:formulas/>
            <v:path o:connecttype="segments"/>
          </v:shape>
        </w:pict>
      </w:r>
    </w:p>
    <w:p w14:paraId="43D883A4" w14:textId="77777777" w:rsidR="007C223E" w:rsidRDefault="007C223E">
      <w:pPr>
        <w:pStyle w:val="ConsPlusNormal"/>
        <w:jc w:val="both"/>
      </w:pPr>
    </w:p>
    <w:p w14:paraId="643F029E" w14:textId="77777777" w:rsidR="007C223E" w:rsidRDefault="007C223E">
      <w:pPr>
        <w:pStyle w:val="ConsPlusNormal"/>
        <w:jc w:val="center"/>
      </w:pPr>
      <w:r>
        <w:t>мемориальная доска памятного знака</w:t>
      </w:r>
    </w:p>
    <w:p w14:paraId="605451A5" w14:textId="77777777" w:rsidR="007C223E" w:rsidRDefault="007C223E">
      <w:pPr>
        <w:pStyle w:val="ConsPlusNormal"/>
        <w:jc w:val="both"/>
      </w:pPr>
    </w:p>
    <w:p w14:paraId="1DCD1683" w14:textId="77777777" w:rsidR="007C223E" w:rsidRDefault="007C223E">
      <w:pPr>
        <w:pStyle w:val="ConsPlusNormal"/>
        <w:jc w:val="both"/>
      </w:pPr>
    </w:p>
    <w:p w14:paraId="5FE564D2" w14:textId="77777777" w:rsidR="007C223E" w:rsidRDefault="007C22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AF8271" w14:textId="77777777" w:rsidR="00530F98" w:rsidRDefault="00530F98"/>
    <w:sectPr w:rsidR="00530F98" w:rsidSect="0004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3E"/>
    <w:rsid w:val="00530F98"/>
    <w:rsid w:val="007C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512B2"/>
  <w15:chartTrackingRefBased/>
  <w15:docId w15:val="{3AD29A5C-B95B-4095-89EC-14A6F8BD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22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C22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C22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830F896D21B84C439DD9A1A10D9B25D13B3AE2AC8CD293C3AF28B2B3F880109512CA3C2087EB56CAEFFFD60F3DF07A0B38C8450CDAD552B6A9071D1dDX7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830F896D21B84C439DD841706B5ED5811B8F221C9C72B686EA68D7C60D8075C116CA5974B3AB86CAEF4A930B7815EF1FEC78952DAB1552Bd7X7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830F896D21B84C439DD841706B5ED5817BAF227CBC92B686EA68D7C60D8075C036CFD9B4B33A66DACE1FF61F1dDX7P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2023-02-09T15:23:00Z</dcterms:created>
  <dcterms:modified xsi:type="dcterms:W3CDTF">2023-02-09T15:23:00Z</dcterms:modified>
</cp:coreProperties>
</file>