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A372" w14:textId="56BCC422" w:rsidR="002C69A7" w:rsidRDefault="002C69A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C69A7">
        <w:t>Приказ комитета государственной охраны объектов культурного наследия Волгоградской обл. от 12.05.2025 N 117-од "Об утверждении предмета охраны объекта культурного наследия регионального значения "Дом Чуянова А.С. (Здание филармонии)", расположенного по адресу (местонахождение): Волгоградская область, г. Волгоград, Центральный район, набережная им. 62-й армии, 1а"</w:t>
      </w:r>
    </w:p>
    <w:p w14:paraId="645730F7" w14:textId="77777777" w:rsidR="002C69A7" w:rsidRDefault="002C69A7">
      <w:pPr>
        <w:pStyle w:val="ConsPlusNormal"/>
        <w:jc w:val="both"/>
        <w:outlineLvl w:val="0"/>
      </w:pPr>
    </w:p>
    <w:p w14:paraId="7FFE6ACA" w14:textId="77777777" w:rsidR="002C69A7" w:rsidRDefault="002C69A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E53B946" w14:textId="77777777" w:rsidR="002C69A7" w:rsidRDefault="002C69A7">
      <w:pPr>
        <w:pStyle w:val="ConsPlusTitle"/>
        <w:jc w:val="center"/>
      </w:pPr>
      <w:r>
        <w:t>КУЛЬТУРНОГО НАСЛЕДИЯ ВОЛГОГРАДСКОЙ ОБЛАСТИ</w:t>
      </w:r>
    </w:p>
    <w:p w14:paraId="4CF78FDD" w14:textId="77777777" w:rsidR="002C69A7" w:rsidRDefault="002C69A7">
      <w:pPr>
        <w:pStyle w:val="ConsPlusTitle"/>
        <w:ind w:firstLine="540"/>
        <w:jc w:val="both"/>
      </w:pPr>
    </w:p>
    <w:p w14:paraId="5056FE88" w14:textId="77777777" w:rsidR="002C69A7" w:rsidRDefault="002C69A7">
      <w:pPr>
        <w:pStyle w:val="ConsPlusTitle"/>
        <w:jc w:val="center"/>
      </w:pPr>
      <w:r>
        <w:t>ПРИКАЗ</w:t>
      </w:r>
    </w:p>
    <w:p w14:paraId="346F7ACD" w14:textId="77777777" w:rsidR="002C69A7" w:rsidRDefault="002C69A7">
      <w:pPr>
        <w:pStyle w:val="ConsPlusTitle"/>
        <w:jc w:val="center"/>
      </w:pPr>
      <w:r>
        <w:t>от 12 мая 2025 г. N 117-од</w:t>
      </w:r>
    </w:p>
    <w:p w14:paraId="33C6EAAF" w14:textId="77777777" w:rsidR="002C69A7" w:rsidRDefault="002C69A7">
      <w:pPr>
        <w:pStyle w:val="ConsPlusTitle"/>
        <w:ind w:firstLine="540"/>
        <w:jc w:val="both"/>
      </w:pPr>
    </w:p>
    <w:p w14:paraId="7125F7BD" w14:textId="77777777" w:rsidR="002C69A7" w:rsidRDefault="002C69A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89E0864" w14:textId="77777777" w:rsidR="002C69A7" w:rsidRDefault="002C69A7">
      <w:pPr>
        <w:pStyle w:val="ConsPlusTitle"/>
        <w:jc w:val="center"/>
      </w:pPr>
      <w:r>
        <w:t>РЕГИОНАЛЬНОГО ЗНАЧЕНИЯ "ДОМ ЧУЯНОВА А.С.</w:t>
      </w:r>
    </w:p>
    <w:p w14:paraId="41B4D28C" w14:textId="77777777" w:rsidR="002C69A7" w:rsidRDefault="002C69A7">
      <w:pPr>
        <w:pStyle w:val="ConsPlusTitle"/>
        <w:jc w:val="center"/>
      </w:pPr>
      <w:r>
        <w:t>(ЗДАНИЕ ФИЛАРМОНИИ)", РАСПОЛОЖЕННОГО ПО АДРЕСУ</w:t>
      </w:r>
    </w:p>
    <w:p w14:paraId="50FE261E" w14:textId="77777777" w:rsidR="002C69A7" w:rsidRDefault="002C69A7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1091DE5" w14:textId="77777777" w:rsidR="002C69A7" w:rsidRDefault="002C69A7">
      <w:pPr>
        <w:pStyle w:val="ConsPlusTitle"/>
        <w:jc w:val="center"/>
      </w:pPr>
      <w:r>
        <w:t>ЦЕНТРАЛЬНЫЙ РАЙОН, НАБЕРЕЖНАЯ ИМ. 62-Й АРМИИ, 1А</w:t>
      </w:r>
    </w:p>
    <w:p w14:paraId="15CCC198" w14:textId="77777777" w:rsidR="002C69A7" w:rsidRDefault="002C69A7">
      <w:pPr>
        <w:pStyle w:val="ConsPlusNormal"/>
        <w:jc w:val="both"/>
      </w:pPr>
    </w:p>
    <w:p w14:paraId="6B2BB12B" w14:textId="77777777" w:rsidR="002C69A7" w:rsidRDefault="002C69A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638AD5E" w14:textId="77777777" w:rsidR="002C69A7" w:rsidRDefault="002C69A7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Чуянова А.С. (Здание филармонии)", расположенного по адресу (местонахождение): Волгоградская область, г. Волгоград, Центральный район, набережная им. 62-й армии, 1а.</w:t>
      </w:r>
    </w:p>
    <w:p w14:paraId="475FB49B" w14:textId="77777777" w:rsidR="002C69A7" w:rsidRDefault="002C69A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DA086C2" w14:textId="77777777" w:rsidR="002C69A7" w:rsidRDefault="002C69A7">
      <w:pPr>
        <w:pStyle w:val="ConsPlusNormal"/>
        <w:jc w:val="both"/>
      </w:pPr>
    </w:p>
    <w:p w14:paraId="525EA242" w14:textId="77777777" w:rsidR="002C69A7" w:rsidRDefault="002C69A7">
      <w:pPr>
        <w:pStyle w:val="ConsPlusNormal"/>
        <w:jc w:val="right"/>
      </w:pPr>
      <w:r>
        <w:t>Председатель комитета</w:t>
      </w:r>
    </w:p>
    <w:p w14:paraId="13839964" w14:textId="77777777" w:rsidR="002C69A7" w:rsidRDefault="002C69A7">
      <w:pPr>
        <w:pStyle w:val="ConsPlusNormal"/>
        <w:jc w:val="right"/>
      </w:pPr>
      <w:r>
        <w:t>А.Ю.БАЖЕНОВ</w:t>
      </w:r>
    </w:p>
    <w:p w14:paraId="3AA05BE2" w14:textId="77777777" w:rsidR="002C69A7" w:rsidRDefault="002C69A7">
      <w:pPr>
        <w:pStyle w:val="ConsPlusNormal"/>
        <w:jc w:val="both"/>
      </w:pPr>
    </w:p>
    <w:p w14:paraId="34F1BCAD" w14:textId="77777777" w:rsidR="002C69A7" w:rsidRDefault="002C69A7">
      <w:pPr>
        <w:pStyle w:val="ConsPlusNormal"/>
        <w:jc w:val="both"/>
      </w:pPr>
    </w:p>
    <w:p w14:paraId="38E00EF1" w14:textId="77777777" w:rsidR="002C69A7" w:rsidRDefault="002C69A7">
      <w:pPr>
        <w:pStyle w:val="ConsPlusNormal"/>
        <w:jc w:val="both"/>
      </w:pPr>
    </w:p>
    <w:p w14:paraId="06AA0214" w14:textId="77777777" w:rsidR="002C69A7" w:rsidRDefault="002C69A7">
      <w:pPr>
        <w:pStyle w:val="ConsPlusNormal"/>
        <w:jc w:val="both"/>
      </w:pPr>
    </w:p>
    <w:p w14:paraId="431E7A87" w14:textId="77777777" w:rsidR="002C69A7" w:rsidRDefault="002C69A7">
      <w:pPr>
        <w:pStyle w:val="ConsPlusNormal"/>
        <w:jc w:val="both"/>
      </w:pPr>
    </w:p>
    <w:p w14:paraId="034F6EE7" w14:textId="77777777" w:rsidR="002C69A7" w:rsidRDefault="002C69A7">
      <w:pPr>
        <w:pStyle w:val="ConsPlusNormal"/>
        <w:jc w:val="right"/>
        <w:outlineLvl w:val="0"/>
      </w:pPr>
      <w:r>
        <w:t>Утвержден</w:t>
      </w:r>
    </w:p>
    <w:p w14:paraId="195E4FF0" w14:textId="77777777" w:rsidR="002C69A7" w:rsidRDefault="002C69A7">
      <w:pPr>
        <w:pStyle w:val="ConsPlusNormal"/>
        <w:jc w:val="right"/>
      </w:pPr>
      <w:r>
        <w:t>приказом</w:t>
      </w:r>
    </w:p>
    <w:p w14:paraId="522D709F" w14:textId="77777777" w:rsidR="002C69A7" w:rsidRDefault="002C69A7">
      <w:pPr>
        <w:pStyle w:val="ConsPlusNormal"/>
        <w:jc w:val="right"/>
      </w:pPr>
      <w:r>
        <w:t>комитета государственной охраны</w:t>
      </w:r>
    </w:p>
    <w:p w14:paraId="34466AB7" w14:textId="77777777" w:rsidR="002C69A7" w:rsidRDefault="002C69A7">
      <w:pPr>
        <w:pStyle w:val="ConsPlusNormal"/>
        <w:jc w:val="right"/>
      </w:pPr>
      <w:r>
        <w:t>объектов культурного наследия</w:t>
      </w:r>
    </w:p>
    <w:p w14:paraId="0C78B7FD" w14:textId="77777777" w:rsidR="002C69A7" w:rsidRDefault="002C69A7">
      <w:pPr>
        <w:pStyle w:val="ConsPlusNormal"/>
        <w:jc w:val="right"/>
      </w:pPr>
      <w:r>
        <w:t>Волгоградской области</w:t>
      </w:r>
    </w:p>
    <w:p w14:paraId="0E371FA8" w14:textId="77777777" w:rsidR="002C69A7" w:rsidRDefault="002C69A7">
      <w:pPr>
        <w:pStyle w:val="ConsPlusNormal"/>
        <w:jc w:val="right"/>
      </w:pPr>
      <w:r>
        <w:t>от 12 мая 2025 г. N 117-од</w:t>
      </w:r>
    </w:p>
    <w:p w14:paraId="73C63317" w14:textId="77777777" w:rsidR="002C69A7" w:rsidRDefault="002C69A7">
      <w:pPr>
        <w:pStyle w:val="ConsPlusNormal"/>
        <w:jc w:val="both"/>
      </w:pPr>
    </w:p>
    <w:p w14:paraId="15A2E900" w14:textId="77777777" w:rsidR="002C69A7" w:rsidRDefault="002C69A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5D1715B" w14:textId="77777777" w:rsidR="002C69A7" w:rsidRDefault="002C69A7">
      <w:pPr>
        <w:pStyle w:val="ConsPlusTitle"/>
        <w:jc w:val="center"/>
      </w:pPr>
      <w:r>
        <w:t>ЗНАЧЕНИЯ "ДОМ ЧУЯНОВА А.С. (ЗДАНИЕ ФИЛАРМОНИИ)",</w:t>
      </w:r>
    </w:p>
    <w:p w14:paraId="6EF6670E" w14:textId="77777777" w:rsidR="002C69A7" w:rsidRDefault="002C69A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DDC6A5C" w14:textId="77777777" w:rsidR="002C69A7" w:rsidRDefault="002C69A7">
      <w:pPr>
        <w:pStyle w:val="ConsPlusTitle"/>
        <w:jc w:val="center"/>
      </w:pPr>
      <w:r>
        <w:t>ОБЛАСТЬ, Г. ВОЛГОГРАД, ЦЕНТРАЛЬНЫЙ РАЙОН, НАБЕРЕЖНАЯ ИМ.</w:t>
      </w:r>
    </w:p>
    <w:p w14:paraId="0BE94961" w14:textId="77777777" w:rsidR="002C69A7" w:rsidRDefault="002C69A7">
      <w:pPr>
        <w:pStyle w:val="ConsPlusTitle"/>
        <w:jc w:val="center"/>
      </w:pPr>
      <w:r>
        <w:t>62-Й АРМИИ, 1А &lt;1&gt;</w:t>
      </w:r>
    </w:p>
    <w:p w14:paraId="0FB0CEC1" w14:textId="77777777" w:rsidR="002C69A7" w:rsidRDefault="002C69A7">
      <w:pPr>
        <w:pStyle w:val="ConsPlusNormal"/>
        <w:jc w:val="both"/>
      </w:pPr>
    </w:p>
    <w:p w14:paraId="0CF884A7" w14:textId="77777777" w:rsidR="002C69A7" w:rsidRDefault="002C69A7">
      <w:pPr>
        <w:pStyle w:val="ConsPlusNormal"/>
        <w:ind w:firstLine="540"/>
        <w:jc w:val="both"/>
      </w:pPr>
      <w:r>
        <w:t>--------------------------------</w:t>
      </w:r>
    </w:p>
    <w:p w14:paraId="3505B989" w14:textId="77777777" w:rsidR="002C69A7" w:rsidRDefault="002C69A7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7AB7F75" w14:textId="77777777" w:rsidR="002C69A7" w:rsidRDefault="002C69A7">
      <w:pPr>
        <w:pStyle w:val="ConsPlusNormal"/>
        <w:jc w:val="both"/>
      </w:pPr>
    </w:p>
    <w:p w14:paraId="4945784E" w14:textId="77777777" w:rsidR="002C69A7" w:rsidRDefault="002C69A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Чуянова А.С. (Здание филармонии)", расположенного по адресу (местонахождение): Волгоградская область, г. Волгоград, Центральный район, набережная им. 62-й армии, 1а, являются:</w:t>
      </w:r>
    </w:p>
    <w:p w14:paraId="09252926" w14:textId="77777777" w:rsidR="002C69A7" w:rsidRDefault="002C69A7">
      <w:pPr>
        <w:pStyle w:val="ConsPlusNormal"/>
        <w:jc w:val="both"/>
      </w:pPr>
    </w:p>
    <w:p w14:paraId="71A83DFD" w14:textId="77777777" w:rsidR="002C69A7" w:rsidRDefault="002C69A7">
      <w:pPr>
        <w:pStyle w:val="ConsPlusNormal"/>
        <w:sectPr w:rsidR="002C69A7" w:rsidSect="002C69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269"/>
        <w:gridCol w:w="2693"/>
        <w:gridCol w:w="4139"/>
      </w:tblGrid>
      <w:tr w:rsidR="002C69A7" w14:paraId="2EB46CDD" w14:textId="77777777">
        <w:tc>
          <w:tcPr>
            <w:tcW w:w="737" w:type="dxa"/>
          </w:tcPr>
          <w:p w14:paraId="5E5F1309" w14:textId="77777777" w:rsidR="002C69A7" w:rsidRDefault="002C69A7">
            <w:pPr>
              <w:pStyle w:val="ConsPlusNormal"/>
              <w:jc w:val="center"/>
            </w:pPr>
            <w:r>
              <w:lastRenderedPageBreak/>
              <w:t>N</w:t>
            </w:r>
          </w:p>
          <w:p w14:paraId="006A317E" w14:textId="77777777" w:rsidR="002C69A7" w:rsidRDefault="002C69A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9" w:type="dxa"/>
          </w:tcPr>
          <w:p w14:paraId="04F94D7F" w14:textId="77777777" w:rsidR="002C69A7" w:rsidRDefault="002C69A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6B1EC6BE" w14:textId="77777777" w:rsidR="002C69A7" w:rsidRDefault="002C69A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39" w:type="dxa"/>
          </w:tcPr>
          <w:p w14:paraId="16BB68E9" w14:textId="77777777" w:rsidR="002C69A7" w:rsidRDefault="002C69A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C69A7" w14:paraId="55D39F0B" w14:textId="77777777">
        <w:tc>
          <w:tcPr>
            <w:tcW w:w="737" w:type="dxa"/>
          </w:tcPr>
          <w:p w14:paraId="5AC1394B" w14:textId="77777777" w:rsidR="002C69A7" w:rsidRDefault="002C69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41BFD860" w14:textId="77777777" w:rsidR="002C69A7" w:rsidRDefault="002C69A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77DCA474" w14:textId="77777777" w:rsidR="002C69A7" w:rsidRDefault="002C69A7">
            <w:pPr>
              <w:pStyle w:val="ConsPlusNormal"/>
            </w:pPr>
            <w:r>
              <w:t>здание расположено в Центральном районе г. Волгограда;</w:t>
            </w:r>
          </w:p>
          <w:p w14:paraId="669DDE37" w14:textId="77777777" w:rsidR="002C69A7" w:rsidRDefault="002C69A7">
            <w:pPr>
              <w:pStyle w:val="ConsPlusNormal"/>
            </w:pPr>
            <w:r>
              <w:t>является градостроительным акцентом местного значения, играя роль в формировании композиционной структуры верхней террасы набережной р. Волга</w:t>
            </w:r>
          </w:p>
        </w:tc>
        <w:tc>
          <w:tcPr>
            <w:tcW w:w="4139" w:type="dxa"/>
          </w:tcPr>
          <w:p w14:paraId="5162C95C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238"/>
              </w:rPr>
              <w:drawing>
                <wp:inline distT="0" distB="0" distL="0" distR="0" wp14:anchorId="5FAED38E" wp14:editId="50F6CD4B">
                  <wp:extent cx="2549525" cy="31756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317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5947C98A" w14:textId="77777777">
        <w:tc>
          <w:tcPr>
            <w:tcW w:w="737" w:type="dxa"/>
          </w:tcPr>
          <w:p w14:paraId="328953EB" w14:textId="77777777" w:rsidR="002C69A7" w:rsidRDefault="002C69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59653FED" w14:textId="77777777" w:rsidR="002C69A7" w:rsidRDefault="002C69A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1C5253F9" w14:textId="77777777" w:rsidR="002C69A7" w:rsidRDefault="002C69A7">
            <w:pPr>
              <w:pStyle w:val="ConsPlusNormal"/>
            </w:pPr>
            <w:r>
              <w:t>1-этажный с мансардным и цокольным этажами квадратный в плане объем здания</w:t>
            </w:r>
          </w:p>
        </w:tc>
        <w:tc>
          <w:tcPr>
            <w:tcW w:w="4139" w:type="dxa"/>
          </w:tcPr>
          <w:p w14:paraId="1D6C2803" w14:textId="77777777" w:rsidR="002C69A7" w:rsidRDefault="002C69A7">
            <w:pPr>
              <w:pStyle w:val="ConsPlusNormal"/>
            </w:pPr>
          </w:p>
        </w:tc>
      </w:tr>
      <w:tr w:rsidR="002C69A7" w14:paraId="70472F06" w14:textId="77777777">
        <w:tc>
          <w:tcPr>
            <w:tcW w:w="737" w:type="dxa"/>
          </w:tcPr>
          <w:p w14:paraId="320B93CB" w14:textId="77777777" w:rsidR="002C69A7" w:rsidRDefault="002C69A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0131925D" w14:textId="77777777" w:rsidR="002C69A7" w:rsidRDefault="002C69A7">
            <w:pPr>
              <w:pStyle w:val="ConsPlusNormal"/>
            </w:pPr>
            <w:r>
              <w:t>Форма крыши</w:t>
            </w:r>
          </w:p>
        </w:tc>
        <w:tc>
          <w:tcPr>
            <w:tcW w:w="2693" w:type="dxa"/>
          </w:tcPr>
          <w:p w14:paraId="65C8B56D" w14:textId="77777777" w:rsidR="002C69A7" w:rsidRDefault="002C69A7">
            <w:pPr>
              <w:pStyle w:val="ConsPlusNormal"/>
            </w:pPr>
            <w:r>
              <w:t>форма крыши - мансардная с изломами и выходами на балконы с северо-восточного и юго-западного фасадов</w:t>
            </w:r>
          </w:p>
        </w:tc>
        <w:tc>
          <w:tcPr>
            <w:tcW w:w="4139" w:type="dxa"/>
          </w:tcPr>
          <w:p w14:paraId="5FE506EA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255"/>
              </w:rPr>
              <w:drawing>
                <wp:inline distT="0" distB="0" distL="0" distR="0" wp14:anchorId="272EA6DD" wp14:editId="43C44659">
                  <wp:extent cx="2549525" cy="3399155"/>
                  <wp:effectExtent l="0" t="0" r="0" b="0"/>
                  <wp:docPr id="885077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339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0C327A61" w14:textId="77777777">
        <w:tc>
          <w:tcPr>
            <w:tcW w:w="737" w:type="dxa"/>
          </w:tcPr>
          <w:p w14:paraId="75E3E838" w14:textId="77777777" w:rsidR="002C69A7" w:rsidRDefault="002C69A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4350B40A" w14:textId="77777777" w:rsidR="002C69A7" w:rsidRDefault="002C69A7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693" w:type="dxa"/>
          </w:tcPr>
          <w:p w14:paraId="0A17BBAD" w14:textId="77777777" w:rsidR="002C69A7" w:rsidRDefault="002C69A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B879FBB" w14:textId="77777777" w:rsidR="002C69A7" w:rsidRDefault="002C69A7">
            <w:pPr>
              <w:pStyle w:val="ConsPlusNormal"/>
            </w:pPr>
            <w:r>
              <w:t>- высокий цоколь со ступенчатой тягой;</w:t>
            </w:r>
          </w:p>
          <w:p w14:paraId="2D07B881" w14:textId="77777777" w:rsidR="002C69A7" w:rsidRDefault="002C69A7">
            <w:pPr>
              <w:pStyle w:val="ConsPlusNormal"/>
            </w:pPr>
            <w:r>
              <w:t xml:space="preserve">- трехгранный эркер с трехскатной кровлей (подоконная тяга </w:t>
            </w:r>
            <w:r>
              <w:lastRenderedPageBreak/>
              <w:t>эркера; ступенчатый карниз эркера);</w:t>
            </w:r>
          </w:p>
          <w:p w14:paraId="1C3DF219" w14:textId="77777777" w:rsidR="002C69A7" w:rsidRDefault="002C69A7">
            <w:pPr>
              <w:pStyle w:val="ConsPlusNormal"/>
            </w:pPr>
            <w:r>
              <w:t>- ступенчатые подоконные полочки 1-го этажа здания;</w:t>
            </w:r>
          </w:p>
          <w:p w14:paraId="0F7D7CA1" w14:textId="77777777" w:rsidR="002C69A7" w:rsidRDefault="002C69A7">
            <w:pPr>
              <w:pStyle w:val="ConsPlusNormal"/>
            </w:pPr>
            <w:r>
              <w:t>- "П"-образные сандрики парных оконных проемов 1-го этажа здания;</w:t>
            </w:r>
          </w:p>
          <w:p w14:paraId="5C22F445" w14:textId="77777777" w:rsidR="002C69A7" w:rsidRDefault="002C69A7">
            <w:pPr>
              <w:pStyle w:val="ConsPlusNormal"/>
            </w:pPr>
            <w:r>
              <w:t>- ступенчатые тяги сверху и снизу оконных проемов мансардного этажа здания;</w:t>
            </w:r>
          </w:p>
          <w:p w14:paraId="4401D55B" w14:textId="77777777" w:rsidR="002C69A7" w:rsidRDefault="002C69A7">
            <w:pPr>
              <w:pStyle w:val="ConsPlusNormal"/>
            </w:pPr>
            <w:r>
              <w:t>- круглый оконный проем мансардного этажа здания</w:t>
            </w:r>
          </w:p>
        </w:tc>
        <w:tc>
          <w:tcPr>
            <w:tcW w:w="4139" w:type="dxa"/>
          </w:tcPr>
          <w:p w14:paraId="1562D92E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lastRenderedPageBreak/>
              <w:drawing>
                <wp:inline distT="0" distB="0" distL="0" distR="0" wp14:anchorId="5BCBAAE8" wp14:editId="2F6879AC">
                  <wp:extent cx="2549525" cy="1901190"/>
                  <wp:effectExtent l="0" t="0" r="0" b="0"/>
                  <wp:docPr id="3326729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06627007" w14:textId="77777777">
        <w:tc>
          <w:tcPr>
            <w:tcW w:w="737" w:type="dxa"/>
          </w:tcPr>
          <w:p w14:paraId="078D855A" w14:textId="77777777" w:rsidR="002C69A7" w:rsidRDefault="002C69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5B418451" w14:textId="77777777" w:rsidR="002C69A7" w:rsidRDefault="002C69A7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93" w:type="dxa"/>
          </w:tcPr>
          <w:p w14:paraId="7B7E0139" w14:textId="77777777" w:rsidR="002C69A7" w:rsidRDefault="002C69A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C01D3D5" w14:textId="77777777" w:rsidR="002C69A7" w:rsidRDefault="002C69A7">
            <w:pPr>
              <w:pStyle w:val="ConsPlusNormal"/>
            </w:pPr>
            <w:r>
              <w:t>- высокий цоколь со ступенчатой тягой;</w:t>
            </w:r>
          </w:p>
          <w:p w14:paraId="5D284A0D" w14:textId="77777777" w:rsidR="002C69A7" w:rsidRDefault="002C69A7">
            <w:pPr>
              <w:pStyle w:val="ConsPlusNormal"/>
            </w:pPr>
            <w:r>
              <w:t>- приямки оконных проемов цокольного этажа здания;</w:t>
            </w:r>
          </w:p>
          <w:p w14:paraId="6DADACFC" w14:textId="77777777" w:rsidR="002C69A7" w:rsidRDefault="002C69A7">
            <w:pPr>
              <w:pStyle w:val="ConsPlusNormal"/>
            </w:pPr>
            <w:r>
              <w:t>- подоконные полочки 1-го этажа здания;</w:t>
            </w:r>
          </w:p>
          <w:p w14:paraId="3AD23EB3" w14:textId="77777777" w:rsidR="002C69A7" w:rsidRDefault="002C69A7">
            <w:pPr>
              <w:pStyle w:val="ConsPlusNormal"/>
            </w:pPr>
            <w:r>
              <w:lastRenderedPageBreak/>
              <w:t>- "П"-образные сандрики оконных проемов 1-го этажа здания</w:t>
            </w:r>
          </w:p>
        </w:tc>
        <w:tc>
          <w:tcPr>
            <w:tcW w:w="4139" w:type="dxa"/>
          </w:tcPr>
          <w:p w14:paraId="2EBC3C4F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lastRenderedPageBreak/>
              <w:drawing>
                <wp:inline distT="0" distB="0" distL="0" distR="0" wp14:anchorId="56108AD5" wp14:editId="53AAF4EE">
                  <wp:extent cx="2549525" cy="1915160"/>
                  <wp:effectExtent l="0" t="0" r="0" b="0"/>
                  <wp:docPr id="397128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0D990006" w14:textId="77777777">
        <w:tc>
          <w:tcPr>
            <w:tcW w:w="737" w:type="dxa"/>
          </w:tcPr>
          <w:p w14:paraId="09708168" w14:textId="77777777" w:rsidR="002C69A7" w:rsidRDefault="002C69A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3C21237C" w14:textId="77777777" w:rsidR="002C69A7" w:rsidRDefault="002C69A7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693" w:type="dxa"/>
          </w:tcPr>
          <w:p w14:paraId="5E5B286F" w14:textId="77777777" w:rsidR="002C69A7" w:rsidRDefault="002C69A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A2B02BD" w14:textId="77777777" w:rsidR="002C69A7" w:rsidRDefault="002C69A7">
            <w:pPr>
              <w:pStyle w:val="ConsPlusNormal"/>
            </w:pPr>
            <w:r>
              <w:t>- высокий цоколь со ступенчатой тягой;</w:t>
            </w:r>
          </w:p>
          <w:p w14:paraId="0F14F364" w14:textId="77777777" w:rsidR="002C69A7" w:rsidRDefault="002C69A7">
            <w:pPr>
              <w:pStyle w:val="ConsPlusNormal"/>
            </w:pPr>
            <w:r>
              <w:t>- радиальная лестница на цокольный этаж здания;</w:t>
            </w:r>
          </w:p>
          <w:p w14:paraId="31C9F7EE" w14:textId="77777777" w:rsidR="002C69A7" w:rsidRDefault="002C69A7">
            <w:pPr>
              <w:pStyle w:val="ConsPlusNormal"/>
            </w:pPr>
            <w:r>
              <w:t>- лестница крыльца входа на 1-й этаж здания;</w:t>
            </w:r>
          </w:p>
          <w:p w14:paraId="2C392C92" w14:textId="77777777" w:rsidR="002C69A7" w:rsidRDefault="002C69A7">
            <w:pPr>
              <w:pStyle w:val="ConsPlusNormal"/>
            </w:pPr>
            <w:r>
              <w:t>- ризалит на уровне 1-го этажа здания (на правом фланге фасада);</w:t>
            </w:r>
          </w:p>
          <w:p w14:paraId="286F9EFA" w14:textId="77777777" w:rsidR="002C69A7" w:rsidRDefault="002C69A7">
            <w:pPr>
              <w:pStyle w:val="ConsPlusNormal"/>
            </w:pPr>
            <w:r>
              <w:t>- ступенчатые подоконные полочки 1-го этажа здания;</w:t>
            </w:r>
          </w:p>
          <w:p w14:paraId="5D32B0AA" w14:textId="77777777" w:rsidR="002C69A7" w:rsidRDefault="002C69A7">
            <w:pPr>
              <w:pStyle w:val="ConsPlusNormal"/>
            </w:pPr>
            <w:r>
              <w:t>- "П"-образные сандрики оконных и дверного проемов 1-го этажа здания;</w:t>
            </w:r>
          </w:p>
          <w:p w14:paraId="7CB04D69" w14:textId="77777777" w:rsidR="002C69A7" w:rsidRDefault="002C69A7">
            <w:pPr>
              <w:pStyle w:val="ConsPlusNormal"/>
            </w:pPr>
            <w:r>
              <w:t xml:space="preserve">- ступенчатые прямые </w:t>
            </w:r>
            <w:r>
              <w:lastRenderedPageBreak/>
              <w:t>сандрики оконных проемов мансардного этажа здания;</w:t>
            </w:r>
          </w:p>
          <w:p w14:paraId="1296A551" w14:textId="77777777" w:rsidR="002C69A7" w:rsidRDefault="002C69A7">
            <w:pPr>
              <w:pStyle w:val="ConsPlusNormal"/>
            </w:pPr>
            <w:r>
              <w:t>- балкон мансардного этажа здания (над ризалитом)</w:t>
            </w:r>
          </w:p>
        </w:tc>
        <w:tc>
          <w:tcPr>
            <w:tcW w:w="4139" w:type="dxa"/>
          </w:tcPr>
          <w:p w14:paraId="3850C4C1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lastRenderedPageBreak/>
              <w:drawing>
                <wp:inline distT="0" distB="0" distL="0" distR="0" wp14:anchorId="60832959" wp14:editId="22D621D6">
                  <wp:extent cx="2549525" cy="1915160"/>
                  <wp:effectExtent l="0" t="0" r="0" b="0"/>
                  <wp:docPr id="13581127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23A4F665" w14:textId="77777777">
        <w:tc>
          <w:tcPr>
            <w:tcW w:w="737" w:type="dxa"/>
          </w:tcPr>
          <w:p w14:paraId="41A2ACD6" w14:textId="77777777" w:rsidR="002C69A7" w:rsidRDefault="002C69A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18CD7299" w14:textId="77777777" w:rsidR="002C69A7" w:rsidRDefault="002C69A7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693" w:type="dxa"/>
          </w:tcPr>
          <w:p w14:paraId="1CB21DCB" w14:textId="77777777" w:rsidR="002C69A7" w:rsidRDefault="002C69A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82DAFC9" w14:textId="77777777" w:rsidR="002C69A7" w:rsidRDefault="002C69A7">
            <w:pPr>
              <w:pStyle w:val="ConsPlusNormal"/>
            </w:pPr>
            <w:r>
              <w:t>- высокий цоколь со ступенчатой тягой;</w:t>
            </w:r>
          </w:p>
          <w:p w14:paraId="0BBDB752" w14:textId="77777777" w:rsidR="002C69A7" w:rsidRDefault="002C69A7">
            <w:pPr>
              <w:pStyle w:val="ConsPlusNormal"/>
            </w:pPr>
            <w:r>
              <w:t>- подоконные полочки 1-го этажа здания;</w:t>
            </w:r>
          </w:p>
          <w:p w14:paraId="082E7DAA" w14:textId="77777777" w:rsidR="002C69A7" w:rsidRDefault="002C69A7">
            <w:pPr>
              <w:pStyle w:val="ConsPlusNormal"/>
            </w:pPr>
            <w:r>
              <w:t>- "П"-образные сандрики оконных проемов 1-го этажа здания</w:t>
            </w:r>
          </w:p>
        </w:tc>
        <w:tc>
          <w:tcPr>
            <w:tcW w:w="4139" w:type="dxa"/>
          </w:tcPr>
          <w:p w14:paraId="7A97910F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drawing>
                <wp:inline distT="0" distB="0" distL="0" distR="0" wp14:anchorId="0BDCD4CE" wp14:editId="31DC8FF2">
                  <wp:extent cx="2549525" cy="3024505"/>
                  <wp:effectExtent l="0" t="0" r="0" b="0"/>
                  <wp:docPr id="18177358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302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9A7" w14:paraId="76E8AB89" w14:textId="77777777">
        <w:tc>
          <w:tcPr>
            <w:tcW w:w="737" w:type="dxa"/>
          </w:tcPr>
          <w:p w14:paraId="0A8D439B" w14:textId="77777777" w:rsidR="002C69A7" w:rsidRDefault="002C69A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68674CA6" w14:textId="77777777" w:rsidR="002C69A7" w:rsidRDefault="002C69A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93" w:type="dxa"/>
          </w:tcPr>
          <w:p w14:paraId="5DF4771C" w14:textId="77777777" w:rsidR="002C69A7" w:rsidRDefault="002C69A7">
            <w:pPr>
              <w:pStyle w:val="ConsPlusNormal"/>
            </w:pPr>
            <w:r>
              <w:t>кладка стен из керамического кирпича;</w:t>
            </w:r>
          </w:p>
          <w:p w14:paraId="068A6237" w14:textId="77777777" w:rsidR="002C69A7" w:rsidRDefault="002C69A7">
            <w:pPr>
              <w:pStyle w:val="ConsPlusNormal"/>
            </w:pPr>
            <w:r>
              <w:t>штукатурная отделка стен с последующей покраской</w:t>
            </w:r>
          </w:p>
        </w:tc>
        <w:tc>
          <w:tcPr>
            <w:tcW w:w="4139" w:type="dxa"/>
          </w:tcPr>
          <w:p w14:paraId="05E680D2" w14:textId="77777777" w:rsidR="002C69A7" w:rsidRDefault="002C69A7">
            <w:pPr>
              <w:pStyle w:val="ConsPlusNormal"/>
            </w:pPr>
          </w:p>
        </w:tc>
      </w:tr>
      <w:tr w:rsidR="002C69A7" w14:paraId="7F717149" w14:textId="77777777">
        <w:tc>
          <w:tcPr>
            <w:tcW w:w="737" w:type="dxa"/>
          </w:tcPr>
          <w:p w14:paraId="5709B043" w14:textId="77777777" w:rsidR="002C69A7" w:rsidRDefault="002C69A7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9" w:type="dxa"/>
          </w:tcPr>
          <w:p w14:paraId="29BBE02B" w14:textId="77777777" w:rsidR="002C69A7" w:rsidRDefault="002C69A7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693" w:type="dxa"/>
          </w:tcPr>
          <w:p w14:paraId="2793A5B1" w14:textId="77777777" w:rsidR="002C69A7" w:rsidRDefault="002C69A7">
            <w:pPr>
              <w:pStyle w:val="ConsPlusNormal"/>
            </w:pPr>
            <w:r>
              <w:t>своды Монье в помещении N 6 цокольного и в помещении N 4 1-го этажей здания</w:t>
            </w:r>
          </w:p>
        </w:tc>
        <w:tc>
          <w:tcPr>
            <w:tcW w:w="4139" w:type="dxa"/>
          </w:tcPr>
          <w:p w14:paraId="6648497F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drawing>
                <wp:inline distT="0" distB="0" distL="0" distR="0" wp14:anchorId="758AF7B9" wp14:editId="6F4E78FA">
                  <wp:extent cx="2549525" cy="2152650"/>
                  <wp:effectExtent l="0" t="0" r="0" b="0"/>
                  <wp:docPr id="14439490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870F0" w14:textId="77777777" w:rsidR="002C69A7" w:rsidRDefault="002C69A7">
            <w:pPr>
              <w:pStyle w:val="ConsPlusNormal"/>
            </w:pPr>
          </w:p>
          <w:p w14:paraId="5651A54A" w14:textId="77777777" w:rsidR="002C69A7" w:rsidRDefault="002C69A7">
            <w:pPr>
              <w:pStyle w:val="ConsPlusNormal"/>
              <w:jc w:val="center"/>
            </w:pPr>
            <w:r>
              <w:t>схема расположения сводов Монье на плане цокольного этажа здания</w:t>
            </w:r>
          </w:p>
          <w:p w14:paraId="153EFCB3" w14:textId="77777777" w:rsidR="002C69A7" w:rsidRDefault="002C69A7">
            <w:pPr>
              <w:pStyle w:val="ConsPlusNormal"/>
            </w:pPr>
          </w:p>
          <w:p w14:paraId="2C711953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drawing>
                <wp:inline distT="0" distB="0" distL="0" distR="0" wp14:anchorId="308409EE" wp14:editId="547DB3B8">
                  <wp:extent cx="2549525" cy="2815590"/>
                  <wp:effectExtent l="0" t="0" r="0" b="0"/>
                  <wp:docPr id="2275481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281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544C5" w14:textId="77777777" w:rsidR="002C69A7" w:rsidRDefault="002C69A7">
            <w:pPr>
              <w:pStyle w:val="ConsPlusNormal"/>
            </w:pPr>
          </w:p>
          <w:p w14:paraId="3B8BF536" w14:textId="77777777" w:rsidR="002C69A7" w:rsidRDefault="002C69A7">
            <w:pPr>
              <w:pStyle w:val="ConsPlusNormal"/>
              <w:jc w:val="center"/>
            </w:pPr>
            <w:r>
              <w:t>схема расположения сводов Монье на плане 1-го этажа здания</w:t>
            </w:r>
          </w:p>
          <w:p w14:paraId="034AE293" w14:textId="77777777" w:rsidR="002C69A7" w:rsidRDefault="002C69A7">
            <w:pPr>
              <w:pStyle w:val="ConsPlusNormal"/>
            </w:pPr>
          </w:p>
          <w:p w14:paraId="6AE2DF97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756485E3" wp14:editId="2C7152D2">
                  <wp:extent cx="2549525" cy="1915160"/>
                  <wp:effectExtent l="0" t="0" r="0" b="0"/>
                  <wp:docPr id="20119480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A89AEC" w14:textId="77777777" w:rsidR="002C69A7" w:rsidRDefault="002C69A7">
            <w:pPr>
              <w:pStyle w:val="ConsPlusNormal"/>
            </w:pPr>
          </w:p>
          <w:p w14:paraId="0B4C0BE8" w14:textId="77777777" w:rsidR="002C69A7" w:rsidRDefault="002C69A7">
            <w:pPr>
              <w:pStyle w:val="ConsPlusNormal"/>
              <w:jc w:val="center"/>
            </w:pPr>
            <w:r>
              <w:t>своды Монье</w:t>
            </w:r>
          </w:p>
        </w:tc>
      </w:tr>
      <w:tr w:rsidR="002C69A7" w14:paraId="0BF49C65" w14:textId="77777777">
        <w:tc>
          <w:tcPr>
            <w:tcW w:w="737" w:type="dxa"/>
            <w:vMerge w:val="restart"/>
          </w:tcPr>
          <w:p w14:paraId="3E13EB97" w14:textId="77777777" w:rsidR="002C69A7" w:rsidRDefault="002C69A7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69" w:type="dxa"/>
            <w:vMerge w:val="restart"/>
          </w:tcPr>
          <w:p w14:paraId="1D41D341" w14:textId="77777777" w:rsidR="002C69A7" w:rsidRDefault="002C69A7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93" w:type="dxa"/>
            <w:tcBorders>
              <w:bottom w:val="nil"/>
            </w:tcBorders>
          </w:tcPr>
          <w:p w14:paraId="01521E76" w14:textId="77777777" w:rsidR="002C69A7" w:rsidRDefault="002C69A7">
            <w:pPr>
              <w:pStyle w:val="ConsPlusNormal"/>
            </w:pPr>
            <w:r>
              <w:t>потолочные галтели в помещениях цокольного этажа здания;</w:t>
            </w:r>
          </w:p>
          <w:p w14:paraId="46675109" w14:textId="77777777" w:rsidR="002C69A7" w:rsidRDefault="002C69A7">
            <w:pPr>
              <w:pStyle w:val="ConsPlusNormal"/>
            </w:pPr>
          </w:p>
          <w:p w14:paraId="049C9AA5" w14:textId="77777777" w:rsidR="002C69A7" w:rsidRDefault="002C69A7">
            <w:pPr>
              <w:pStyle w:val="ConsPlusNormal"/>
            </w:pPr>
            <w:r>
              <w:t>ступенчатый карниз дымохода печи цокольного этажа здания;</w:t>
            </w:r>
          </w:p>
          <w:p w14:paraId="06E558C1" w14:textId="77777777" w:rsidR="002C69A7" w:rsidRDefault="002C69A7">
            <w:pPr>
              <w:pStyle w:val="ConsPlusNormal"/>
            </w:pPr>
          </w:p>
          <w:p w14:paraId="278A890E" w14:textId="77777777" w:rsidR="002C69A7" w:rsidRDefault="002C69A7">
            <w:pPr>
              <w:pStyle w:val="ConsPlusNormal"/>
            </w:pPr>
            <w:r>
              <w:t>потолочные профилированные тяги с галтелями и лепниной в помещениях 1-го этажа здания (кроме помещения N 11);</w:t>
            </w:r>
          </w:p>
        </w:tc>
        <w:tc>
          <w:tcPr>
            <w:tcW w:w="4139" w:type="dxa"/>
            <w:tcBorders>
              <w:bottom w:val="nil"/>
            </w:tcBorders>
          </w:tcPr>
          <w:p w14:paraId="08B8A69F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213"/>
              </w:rPr>
              <w:drawing>
                <wp:inline distT="0" distB="0" distL="0" distR="0" wp14:anchorId="128317C9" wp14:editId="4A343729">
                  <wp:extent cx="2549525" cy="2865755"/>
                  <wp:effectExtent l="0" t="0" r="0" b="0"/>
                  <wp:docPr id="14943065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286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CCEA5" w14:textId="77777777" w:rsidR="002C69A7" w:rsidRDefault="002C69A7">
            <w:pPr>
              <w:pStyle w:val="ConsPlusNormal"/>
            </w:pPr>
          </w:p>
          <w:p w14:paraId="67F06236" w14:textId="77777777" w:rsidR="002C69A7" w:rsidRDefault="002C69A7">
            <w:pPr>
              <w:pStyle w:val="ConsPlusNormal"/>
              <w:jc w:val="center"/>
            </w:pPr>
            <w:r>
              <w:t>схема расположения декоративного убранства интерьеров на плане 1-го этажа здания</w:t>
            </w:r>
          </w:p>
        </w:tc>
      </w:tr>
      <w:tr w:rsidR="002C69A7" w14:paraId="236C5790" w14:textId="77777777">
        <w:tblPrEx>
          <w:tblBorders>
            <w:insideH w:val="nil"/>
          </w:tblBorders>
        </w:tblPrEx>
        <w:tc>
          <w:tcPr>
            <w:tcW w:w="737" w:type="dxa"/>
            <w:vMerge/>
          </w:tcPr>
          <w:p w14:paraId="42207BF3" w14:textId="77777777" w:rsidR="002C69A7" w:rsidRDefault="002C69A7">
            <w:pPr>
              <w:pStyle w:val="ConsPlusNormal"/>
            </w:pPr>
          </w:p>
        </w:tc>
        <w:tc>
          <w:tcPr>
            <w:tcW w:w="2269" w:type="dxa"/>
            <w:vMerge/>
          </w:tcPr>
          <w:p w14:paraId="733FE806" w14:textId="77777777" w:rsidR="002C69A7" w:rsidRDefault="002C69A7">
            <w:pPr>
              <w:pStyle w:val="ConsPlusNormal"/>
            </w:pPr>
          </w:p>
        </w:tc>
        <w:tc>
          <w:tcPr>
            <w:tcW w:w="2693" w:type="dxa"/>
            <w:tcBorders>
              <w:top w:val="nil"/>
            </w:tcBorders>
          </w:tcPr>
          <w:p w14:paraId="75B52AB5" w14:textId="77777777" w:rsidR="002C69A7" w:rsidRDefault="002C69A7">
            <w:pPr>
              <w:pStyle w:val="ConsPlusNormal"/>
            </w:pPr>
            <w:r>
              <w:t>потолочные розетки в помещениях 1-го этажа здания (кроме помещения N 11)</w:t>
            </w:r>
          </w:p>
        </w:tc>
        <w:tc>
          <w:tcPr>
            <w:tcW w:w="4139" w:type="dxa"/>
            <w:tcBorders>
              <w:top w:val="nil"/>
            </w:tcBorders>
          </w:tcPr>
          <w:p w14:paraId="42345DC3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50350220" wp14:editId="1C9F647D">
                  <wp:extent cx="2549525" cy="1915160"/>
                  <wp:effectExtent l="0" t="0" r="0" b="0"/>
                  <wp:docPr id="5336726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DCCFE" w14:textId="77777777" w:rsidR="002C69A7" w:rsidRDefault="002C69A7">
            <w:pPr>
              <w:pStyle w:val="ConsPlusNormal"/>
            </w:pPr>
          </w:p>
          <w:p w14:paraId="3CAE0D3B" w14:textId="77777777" w:rsidR="002C69A7" w:rsidRDefault="002C69A7">
            <w:pPr>
              <w:pStyle w:val="ConsPlusNormal"/>
              <w:jc w:val="center"/>
            </w:pPr>
            <w:r>
              <w:t>потолочные розетки</w:t>
            </w:r>
          </w:p>
          <w:p w14:paraId="7C3E6C11" w14:textId="77777777" w:rsidR="002C69A7" w:rsidRDefault="002C69A7">
            <w:pPr>
              <w:pStyle w:val="ConsPlusNormal"/>
            </w:pPr>
          </w:p>
          <w:p w14:paraId="01C4CE00" w14:textId="77777777" w:rsidR="002C69A7" w:rsidRDefault="002C69A7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29DEC13D" wp14:editId="61A812FB">
                  <wp:extent cx="2549525" cy="1915160"/>
                  <wp:effectExtent l="0" t="0" r="0" b="0"/>
                  <wp:docPr id="14953936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F995C" w14:textId="77777777" w:rsidR="002C69A7" w:rsidRDefault="002C69A7">
            <w:pPr>
              <w:pStyle w:val="ConsPlusNormal"/>
            </w:pPr>
          </w:p>
          <w:p w14:paraId="354B4394" w14:textId="77777777" w:rsidR="002C69A7" w:rsidRDefault="002C69A7">
            <w:pPr>
              <w:pStyle w:val="ConsPlusNormal"/>
              <w:jc w:val="center"/>
            </w:pPr>
            <w:r>
              <w:t>ступенчатый карниз</w:t>
            </w:r>
          </w:p>
        </w:tc>
      </w:tr>
    </w:tbl>
    <w:p w14:paraId="0E67FE24" w14:textId="77777777" w:rsidR="002C69A7" w:rsidRDefault="002C69A7">
      <w:pPr>
        <w:pStyle w:val="ConsPlusNormal"/>
        <w:jc w:val="both"/>
      </w:pPr>
    </w:p>
    <w:p w14:paraId="468D61DA" w14:textId="77777777" w:rsidR="002C69A7" w:rsidRDefault="002C69A7">
      <w:pPr>
        <w:pStyle w:val="ConsPlusNormal"/>
        <w:jc w:val="both"/>
      </w:pPr>
    </w:p>
    <w:p w14:paraId="38EFB991" w14:textId="77777777" w:rsidR="002C69A7" w:rsidRDefault="002C69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A048644" w14:textId="77777777" w:rsidR="002C69A7" w:rsidRDefault="002C69A7"/>
    <w:sectPr w:rsidR="002C69A7" w:rsidSect="002C69A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9A7"/>
    <w:rsid w:val="002C69A7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558B"/>
  <w15:chartTrackingRefBased/>
  <w15:docId w15:val="{87DBC19B-D0EC-4605-82F5-43E112A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69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69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69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69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69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69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69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69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69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69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69A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C69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C69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C69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168BBD6AAA28DAC354228C3D0F0ABD5632743705BE9DD3A2F916D419EBD81BFE2594D15B0BBFD97CCD7A0049759A5E3357A609BA36EFB97ECC23E2FA9B5I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68BBD6AAA28DAC354236CEC69CF4D0612C1F7B5AE6D26D77C66B16C1ED87EAA2194B40F3FFF097CCDCF454D307FCB372316D9CBE72FB93AFB7I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B168BBD6AAA28DAC354236CEC69CF4D067251E7C51E6D26D77C66B16C1ED87EAB019134CF2FCEE96CAC9A20595A5B7I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2025-06-13T08:01:00Z</dcterms:created>
  <dcterms:modified xsi:type="dcterms:W3CDTF">2025-06-13T08:01:00Z</dcterms:modified>
</cp:coreProperties>
</file>