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DF280" w14:textId="08114B36" w:rsidR="005578B8" w:rsidRDefault="005578B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578B8">
        <w:t>Приказ комитета государственной охраны объектов культурного наследия Волгоградской обл. от 12.05.2025 N 120-од "Об утверждении предмета охраны объекта культурного наследия регионального значения "Дом Макарова", расположенного по адресу (местонахождение): Волгоградская область, Дубовский район, г. Дубовка, ул. Советская, 31"</w:t>
      </w:r>
    </w:p>
    <w:p w14:paraId="0EBCF81D" w14:textId="77777777" w:rsidR="005578B8" w:rsidRDefault="005578B8">
      <w:pPr>
        <w:pStyle w:val="ConsPlusNormal"/>
        <w:jc w:val="both"/>
        <w:outlineLvl w:val="0"/>
      </w:pPr>
    </w:p>
    <w:p w14:paraId="02871B53" w14:textId="77777777" w:rsidR="005578B8" w:rsidRDefault="005578B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42FE7C4" w14:textId="77777777" w:rsidR="005578B8" w:rsidRDefault="005578B8">
      <w:pPr>
        <w:pStyle w:val="ConsPlusTitle"/>
        <w:jc w:val="center"/>
      </w:pPr>
      <w:r>
        <w:t>КУЛЬТУРНОГО НАСЛЕДИЯ ВОЛГОГРАДСКОЙ ОБЛАСТИ</w:t>
      </w:r>
    </w:p>
    <w:p w14:paraId="0CDB0EEB" w14:textId="77777777" w:rsidR="005578B8" w:rsidRDefault="005578B8">
      <w:pPr>
        <w:pStyle w:val="ConsPlusTitle"/>
        <w:ind w:firstLine="540"/>
        <w:jc w:val="both"/>
      </w:pPr>
    </w:p>
    <w:p w14:paraId="4AD80724" w14:textId="77777777" w:rsidR="005578B8" w:rsidRDefault="005578B8">
      <w:pPr>
        <w:pStyle w:val="ConsPlusTitle"/>
        <w:jc w:val="center"/>
      </w:pPr>
      <w:r>
        <w:t>ПРИКАЗ</w:t>
      </w:r>
    </w:p>
    <w:p w14:paraId="5C96CBA4" w14:textId="77777777" w:rsidR="005578B8" w:rsidRDefault="005578B8">
      <w:pPr>
        <w:pStyle w:val="ConsPlusTitle"/>
        <w:jc w:val="center"/>
      </w:pPr>
      <w:r>
        <w:t>от 12 мая 2025 г. N 120-од</w:t>
      </w:r>
    </w:p>
    <w:p w14:paraId="200F2B12" w14:textId="77777777" w:rsidR="005578B8" w:rsidRDefault="005578B8">
      <w:pPr>
        <w:pStyle w:val="ConsPlusTitle"/>
        <w:jc w:val="center"/>
      </w:pPr>
    </w:p>
    <w:p w14:paraId="00F418E0" w14:textId="77777777" w:rsidR="005578B8" w:rsidRDefault="005578B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F6AF9DB" w14:textId="77777777" w:rsidR="005578B8" w:rsidRDefault="005578B8">
      <w:pPr>
        <w:pStyle w:val="ConsPlusTitle"/>
        <w:jc w:val="center"/>
      </w:pPr>
      <w:r>
        <w:t>РЕГИОНАЛЬНОГО ЗНАЧЕНИЯ "ДОМ МАКАРОВА", РАСПОЛОЖЕННОГО</w:t>
      </w:r>
    </w:p>
    <w:p w14:paraId="36000E0B" w14:textId="77777777" w:rsidR="005578B8" w:rsidRDefault="005578B8">
      <w:pPr>
        <w:pStyle w:val="ConsPlusTitle"/>
        <w:jc w:val="center"/>
      </w:pPr>
      <w:r>
        <w:t>ПО АДРЕСУ (МЕСТОНАХОЖДЕНИЕ): ВОЛГОГРАДСКАЯ ОБЛАСТЬ,</w:t>
      </w:r>
    </w:p>
    <w:p w14:paraId="3B2785EA" w14:textId="77777777" w:rsidR="005578B8" w:rsidRDefault="005578B8">
      <w:pPr>
        <w:pStyle w:val="ConsPlusTitle"/>
        <w:jc w:val="center"/>
      </w:pPr>
      <w:r>
        <w:t>ДУБОВСКИЙ РАЙОН, Г. ДУБОВКА, УЛ. СОВЕТСКАЯ, 31</w:t>
      </w:r>
    </w:p>
    <w:p w14:paraId="76492FEE" w14:textId="77777777" w:rsidR="005578B8" w:rsidRDefault="005578B8">
      <w:pPr>
        <w:pStyle w:val="ConsPlusNormal"/>
        <w:jc w:val="both"/>
      </w:pPr>
    </w:p>
    <w:p w14:paraId="70C0BA10" w14:textId="77777777" w:rsidR="005578B8" w:rsidRDefault="005578B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CAEFAB7" w14:textId="77777777" w:rsidR="005578B8" w:rsidRDefault="005578B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Макарова", расположенного по адресу (местонахождение): Волгоградская область, Дубовский район, г. Дубовка, ул. Советская, 31.</w:t>
      </w:r>
    </w:p>
    <w:p w14:paraId="4FD4FE8B" w14:textId="77777777" w:rsidR="005578B8" w:rsidRDefault="005578B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3935FFF3" w14:textId="77777777" w:rsidR="005578B8" w:rsidRDefault="005578B8">
      <w:pPr>
        <w:pStyle w:val="ConsPlusNormal"/>
        <w:jc w:val="both"/>
      </w:pPr>
    </w:p>
    <w:p w14:paraId="67A8E4DE" w14:textId="77777777" w:rsidR="005578B8" w:rsidRDefault="005578B8">
      <w:pPr>
        <w:pStyle w:val="ConsPlusNormal"/>
        <w:jc w:val="right"/>
      </w:pPr>
      <w:r>
        <w:t>Председатель комитета</w:t>
      </w:r>
    </w:p>
    <w:p w14:paraId="5560FF73" w14:textId="77777777" w:rsidR="005578B8" w:rsidRDefault="005578B8">
      <w:pPr>
        <w:pStyle w:val="ConsPlusNormal"/>
        <w:jc w:val="right"/>
      </w:pPr>
      <w:r>
        <w:t>А.Ю.БАЖЕНОВ</w:t>
      </w:r>
    </w:p>
    <w:p w14:paraId="0534C0B6" w14:textId="77777777" w:rsidR="005578B8" w:rsidRDefault="005578B8">
      <w:pPr>
        <w:pStyle w:val="ConsPlusNormal"/>
        <w:jc w:val="both"/>
      </w:pPr>
    </w:p>
    <w:p w14:paraId="53D1C91A" w14:textId="77777777" w:rsidR="005578B8" w:rsidRDefault="005578B8">
      <w:pPr>
        <w:pStyle w:val="ConsPlusNormal"/>
        <w:jc w:val="both"/>
      </w:pPr>
    </w:p>
    <w:p w14:paraId="321CD31F" w14:textId="77777777" w:rsidR="005578B8" w:rsidRDefault="005578B8">
      <w:pPr>
        <w:pStyle w:val="ConsPlusNormal"/>
        <w:jc w:val="both"/>
      </w:pPr>
    </w:p>
    <w:p w14:paraId="16DC1C96" w14:textId="77777777" w:rsidR="005578B8" w:rsidRDefault="005578B8">
      <w:pPr>
        <w:pStyle w:val="ConsPlusNormal"/>
        <w:jc w:val="both"/>
      </w:pPr>
    </w:p>
    <w:p w14:paraId="1541758B" w14:textId="77777777" w:rsidR="005578B8" w:rsidRDefault="005578B8">
      <w:pPr>
        <w:pStyle w:val="ConsPlusNormal"/>
        <w:jc w:val="both"/>
      </w:pPr>
    </w:p>
    <w:p w14:paraId="0B47212D" w14:textId="77777777" w:rsidR="005578B8" w:rsidRDefault="005578B8">
      <w:pPr>
        <w:pStyle w:val="ConsPlusNormal"/>
        <w:jc w:val="right"/>
        <w:outlineLvl w:val="0"/>
      </w:pPr>
      <w:r>
        <w:t>Утвержден</w:t>
      </w:r>
    </w:p>
    <w:p w14:paraId="42D0805B" w14:textId="77777777" w:rsidR="005578B8" w:rsidRDefault="005578B8">
      <w:pPr>
        <w:pStyle w:val="ConsPlusNormal"/>
        <w:jc w:val="right"/>
      </w:pPr>
      <w:r>
        <w:t>приказом</w:t>
      </w:r>
    </w:p>
    <w:p w14:paraId="53D90810" w14:textId="77777777" w:rsidR="005578B8" w:rsidRDefault="005578B8">
      <w:pPr>
        <w:pStyle w:val="ConsPlusNormal"/>
        <w:jc w:val="right"/>
      </w:pPr>
      <w:r>
        <w:t>комитета государственной охраны</w:t>
      </w:r>
    </w:p>
    <w:p w14:paraId="481721F5" w14:textId="77777777" w:rsidR="005578B8" w:rsidRDefault="005578B8">
      <w:pPr>
        <w:pStyle w:val="ConsPlusNormal"/>
        <w:jc w:val="right"/>
      </w:pPr>
      <w:r>
        <w:t>объектов культурного наследия</w:t>
      </w:r>
    </w:p>
    <w:p w14:paraId="3A7E8D2B" w14:textId="77777777" w:rsidR="005578B8" w:rsidRDefault="005578B8">
      <w:pPr>
        <w:pStyle w:val="ConsPlusNormal"/>
        <w:jc w:val="right"/>
      </w:pPr>
      <w:r>
        <w:t>Волгоградской области</w:t>
      </w:r>
    </w:p>
    <w:p w14:paraId="23FA8A4E" w14:textId="77777777" w:rsidR="005578B8" w:rsidRDefault="005578B8">
      <w:pPr>
        <w:pStyle w:val="ConsPlusNormal"/>
        <w:jc w:val="right"/>
      </w:pPr>
      <w:r>
        <w:t>от 12 мая 2025 г. N 120-од</w:t>
      </w:r>
    </w:p>
    <w:p w14:paraId="5D98AA73" w14:textId="77777777" w:rsidR="005578B8" w:rsidRDefault="005578B8">
      <w:pPr>
        <w:pStyle w:val="ConsPlusNormal"/>
        <w:jc w:val="both"/>
      </w:pPr>
    </w:p>
    <w:p w14:paraId="44CFEEFE" w14:textId="77777777" w:rsidR="005578B8" w:rsidRDefault="005578B8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781071B8" w14:textId="77777777" w:rsidR="005578B8" w:rsidRDefault="005578B8">
      <w:pPr>
        <w:pStyle w:val="ConsPlusTitle"/>
        <w:jc w:val="center"/>
      </w:pPr>
      <w:r>
        <w:lastRenderedPageBreak/>
        <w:t>ЗНАЧЕНИЯ "ДОМ МАКАРОВА", РАСПОЛОЖЕННОГО ПО АДРЕСУ</w:t>
      </w:r>
    </w:p>
    <w:p w14:paraId="29E78BD1" w14:textId="77777777" w:rsidR="005578B8" w:rsidRDefault="005578B8">
      <w:pPr>
        <w:pStyle w:val="ConsPlusTitle"/>
        <w:jc w:val="center"/>
      </w:pPr>
      <w:r>
        <w:t>(МЕСТОНАХОЖДЕНИЕ): ВОЛГОГРАДСКАЯ ОБЛАСТЬ, ДУБОВСКИЙ</w:t>
      </w:r>
    </w:p>
    <w:p w14:paraId="32EBA106" w14:textId="77777777" w:rsidR="005578B8" w:rsidRDefault="005578B8">
      <w:pPr>
        <w:pStyle w:val="ConsPlusTitle"/>
        <w:jc w:val="center"/>
      </w:pPr>
      <w:r>
        <w:t>РАЙОН, Г. ДУБОВКА, УЛ. СОВЕТСКАЯ, 31 &lt;1&gt;</w:t>
      </w:r>
    </w:p>
    <w:p w14:paraId="148D43B1" w14:textId="77777777" w:rsidR="005578B8" w:rsidRDefault="005578B8">
      <w:pPr>
        <w:pStyle w:val="ConsPlusNormal"/>
        <w:jc w:val="both"/>
      </w:pPr>
    </w:p>
    <w:p w14:paraId="0A6A8EFB" w14:textId="77777777" w:rsidR="005578B8" w:rsidRDefault="005578B8">
      <w:pPr>
        <w:pStyle w:val="ConsPlusNormal"/>
        <w:ind w:firstLine="540"/>
        <w:jc w:val="both"/>
      </w:pPr>
      <w:r>
        <w:t>--------------------------------</w:t>
      </w:r>
    </w:p>
    <w:p w14:paraId="34FBF712" w14:textId="77777777" w:rsidR="005578B8" w:rsidRDefault="005578B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14236BF" w14:textId="77777777" w:rsidR="005578B8" w:rsidRDefault="005578B8">
      <w:pPr>
        <w:pStyle w:val="ConsPlusNormal"/>
        <w:jc w:val="both"/>
      </w:pPr>
    </w:p>
    <w:p w14:paraId="243B029F" w14:textId="77777777" w:rsidR="005578B8" w:rsidRDefault="005578B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Макарова", расположенного по адресу (местонахождение): Волгоградская область, Дубовский район, г. Дубовка, ул. Советская, 31, являются:</w:t>
      </w:r>
    </w:p>
    <w:p w14:paraId="06E06150" w14:textId="77777777" w:rsidR="005578B8" w:rsidRDefault="005578B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269"/>
        <w:gridCol w:w="2438"/>
        <w:gridCol w:w="3628"/>
      </w:tblGrid>
      <w:tr w:rsidR="005578B8" w14:paraId="4A4F026F" w14:textId="77777777">
        <w:tc>
          <w:tcPr>
            <w:tcW w:w="680" w:type="dxa"/>
          </w:tcPr>
          <w:p w14:paraId="6901DB7A" w14:textId="77777777" w:rsidR="005578B8" w:rsidRDefault="005578B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074DD7FA" w14:textId="77777777" w:rsidR="005578B8" w:rsidRDefault="005578B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50634093" w14:textId="77777777" w:rsidR="005578B8" w:rsidRDefault="005578B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0AB12E6F" w14:textId="77777777" w:rsidR="005578B8" w:rsidRDefault="005578B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578B8" w14:paraId="6D9BD0DE" w14:textId="77777777">
        <w:tc>
          <w:tcPr>
            <w:tcW w:w="680" w:type="dxa"/>
          </w:tcPr>
          <w:p w14:paraId="541D394F" w14:textId="77777777" w:rsidR="005578B8" w:rsidRDefault="005578B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002C7581" w14:textId="77777777" w:rsidR="005578B8" w:rsidRDefault="005578B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44A47542" w14:textId="77777777" w:rsidR="005578B8" w:rsidRDefault="005578B8">
            <w:pPr>
              <w:pStyle w:val="ConsPlusNormal"/>
            </w:pPr>
            <w:r>
              <w:t xml:space="preserve">здание расположено в центральной части г. Дубовка на пересечении ул. Советская и ул. </w:t>
            </w:r>
            <w:proofErr w:type="spellStart"/>
            <w:r>
              <w:t>Шишлянникова</w:t>
            </w:r>
            <w:proofErr w:type="spellEnd"/>
          </w:p>
        </w:tc>
        <w:tc>
          <w:tcPr>
            <w:tcW w:w="3628" w:type="dxa"/>
          </w:tcPr>
          <w:p w14:paraId="743342EF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235"/>
              </w:rPr>
              <w:drawing>
                <wp:inline distT="0" distB="0" distL="0" distR="0" wp14:anchorId="6566096A" wp14:editId="16840240">
                  <wp:extent cx="2225040" cy="31483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148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B8" w14:paraId="11AE7EE6" w14:textId="77777777">
        <w:tc>
          <w:tcPr>
            <w:tcW w:w="680" w:type="dxa"/>
          </w:tcPr>
          <w:p w14:paraId="0DA8D335" w14:textId="77777777" w:rsidR="005578B8" w:rsidRDefault="005578B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20BB43CA" w14:textId="77777777" w:rsidR="005578B8" w:rsidRDefault="005578B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4B246450" w14:textId="77777777" w:rsidR="005578B8" w:rsidRDefault="005578B8">
            <w:pPr>
              <w:pStyle w:val="ConsPlusNormal"/>
            </w:pPr>
            <w:r>
              <w:t>двухэтажное прямоугольное в плане здание</w:t>
            </w:r>
          </w:p>
        </w:tc>
        <w:tc>
          <w:tcPr>
            <w:tcW w:w="3628" w:type="dxa"/>
          </w:tcPr>
          <w:p w14:paraId="4E29394A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61570373" wp14:editId="622C4770">
                  <wp:extent cx="2225040" cy="2268220"/>
                  <wp:effectExtent l="0" t="0" r="0" b="0"/>
                  <wp:docPr id="11222934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26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8798C3" w14:textId="77777777" w:rsidR="005578B8" w:rsidRDefault="005578B8">
            <w:pPr>
              <w:pStyle w:val="ConsPlusNormal"/>
            </w:pPr>
          </w:p>
          <w:p w14:paraId="52FC3240" w14:textId="77777777" w:rsidR="005578B8" w:rsidRDefault="005578B8">
            <w:pPr>
              <w:pStyle w:val="ConsPlusNormal"/>
              <w:jc w:val="center"/>
            </w:pPr>
            <w:r>
              <w:lastRenderedPageBreak/>
              <w:t>- цокольный этаж здания;</w:t>
            </w:r>
          </w:p>
          <w:p w14:paraId="3020B10B" w14:textId="77777777" w:rsidR="005578B8" w:rsidRDefault="005578B8">
            <w:pPr>
              <w:pStyle w:val="ConsPlusNormal"/>
            </w:pPr>
          </w:p>
          <w:p w14:paraId="7134CD22" w14:textId="77777777" w:rsidR="005578B8" w:rsidRDefault="005578B8">
            <w:pPr>
              <w:pStyle w:val="ConsPlusNormal"/>
              <w:jc w:val="center"/>
            </w:pPr>
            <w:r>
              <w:t>- 1-й этаж здания</w:t>
            </w:r>
          </w:p>
        </w:tc>
      </w:tr>
      <w:tr w:rsidR="005578B8" w14:paraId="69B86C47" w14:textId="77777777">
        <w:tc>
          <w:tcPr>
            <w:tcW w:w="680" w:type="dxa"/>
          </w:tcPr>
          <w:p w14:paraId="6E47069B" w14:textId="77777777" w:rsidR="005578B8" w:rsidRDefault="005578B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35D56C55" w14:textId="77777777" w:rsidR="005578B8" w:rsidRDefault="005578B8">
            <w:pPr>
              <w:pStyle w:val="ConsPlusNormal"/>
            </w:pPr>
            <w:r>
              <w:t>Форма крыши</w:t>
            </w:r>
          </w:p>
        </w:tc>
        <w:tc>
          <w:tcPr>
            <w:tcW w:w="2438" w:type="dxa"/>
          </w:tcPr>
          <w:p w14:paraId="57A9D4D1" w14:textId="77777777" w:rsidR="005578B8" w:rsidRDefault="005578B8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628" w:type="dxa"/>
          </w:tcPr>
          <w:p w14:paraId="29562AE5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57BD8CC5" wp14:editId="1DCE4FCA">
                  <wp:extent cx="2225040" cy="1809750"/>
                  <wp:effectExtent l="0" t="0" r="0" b="0"/>
                  <wp:docPr id="12783410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B8" w14:paraId="14321206" w14:textId="77777777">
        <w:tc>
          <w:tcPr>
            <w:tcW w:w="680" w:type="dxa"/>
          </w:tcPr>
          <w:p w14:paraId="631EDEDF" w14:textId="77777777" w:rsidR="005578B8" w:rsidRDefault="005578B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3258ED40" w14:textId="77777777" w:rsidR="005578B8" w:rsidRDefault="005578B8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18927ABB" w14:textId="77777777" w:rsidR="005578B8" w:rsidRDefault="005578B8">
            <w:pPr>
              <w:pStyle w:val="ConsPlusNormal"/>
            </w:pPr>
            <w:r>
              <w:t>северо-восточного (главного) фасада</w:t>
            </w:r>
          </w:p>
        </w:tc>
        <w:tc>
          <w:tcPr>
            <w:tcW w:w="2438" w:type="dxa"/>
          </w:tcPr>
          <w:p w14:paraId="467B208A" w14:textId="77777777" w:rsidR="005578B8" w:rsidRDefault="005578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C9C2858" w14:textId="77777777" w:rsidR="005578B8" w:rsidRDefault="005578B8">
            <w:pPr>
              <w:pStyle w:val="ConsPlusNormal"/>
            </w:pPr>
            <w:r>
              <w:t>- цокольные проемы с лучковыми перемычками цокольного этажа здания;</w:t>
            </w:r>
          </w:p>
          <w:p w14:paraId="0DC4AC7C" w14:textId="77777777" w:rsidR="005578B8" w:rsidRDefault="005578B8">
            <w:pPr>
              <w:pStyle w:val="ConsPlusNormal"/>
            </w:pPr>
            <w:r>
              <w:t>- клинчатая перемычка заложенного дверного проема (на левом фланге фасада);</w:t>
            </w:r>
          </w:p>
          <w:p w14:paraId="4D19D5E8" w14:textId="77777777" w:rsidR="005578B8" w:rsidRDefault="005578B8">
            <w:pPr>
              <w:pStyle w:val="ConsPlusNormal"/>
            </w:pPr>
            <w:r>
              <w:t>- волнообразные сандрики оконных проемов цокольного этажа здания с декоративными свесами, рядами треугольных и полукруглых зубчиков;</w:t>
            </w:r>
          </w:p>
          <w:p w14:paraId="732FFC58" w14:textId="77777777" w:rsidR="005578B8" w:rsidRDefault="005578B8">
            <w:pPr>
              <w:pStyle w:val="ConsPlusNormal"/>
            </w:pPr>
            <w:r>
              <w:t>- межэтажная ступенчатая тяга;</w:t>
            </w:r>
          </w:p>
          <w:p w14:paraId="12F0BEB9" w14:textId="77777777" w:rsidR="005578B8" w:rsidRDefault="005578B8">
            <w:pPr>
              <w:pStyle w:val="ConsPlusNormal"/>
            </w:pPr>
            <w:r>
              <w:t>- фигурные ниши под оконными проемами</w:t>
            </w:r>
          </w:p>
          <w:p w14:paraId="38D17156" w14:textId="77777777" w:rsidR="005578B8" w:rsidRDefault="005578B8">
            <w:pPr>
              <w:pStyle w:val="ConsPlusNormal"/>
            </w:pPr>
            <w:r>
              <w:t>1-го этажа здания;</w:t>
            </w:r>
          </w:p>
          <w:p w14:paraId="55F5B793" w14:textId="77777777" w:rsidR="005578B8" w:rsidRDefault="005578B8">
            <w:pPr>
              <w:pStyle w:val="ConsPlusNormal"/>
            </w:pPr>
            <w:r>
              <w:t xml:space="preserve">- лопатки (угловые на </w:t>
            </w:r>
            <w:r>
              <w:lastRenderedPageBreak/>
              <w:t>всю высоту фасада; лопатка по оси лестничной клетки на высоту 1-го этажа здания); профилированный тяги; фигурные ниши; прямоугольные перспективные ниши; фигурные свесы;</w:t>
            </w:r>
          </w:p>
          <w:p w14:paraId="4E90593E" w14:textId="77777777" w:rsidR="005578B8" w:rsidRDefault="005578B8">
            <w:pPr>
              <w:pStyle w:val="ConsPlusNormal"/>
            </w:pPr>
            <w:r>
              <w:t>- ступенчатая тяга под оконными проемами</w:t>
            </w:r>
          </w:p>
          <w:p w14:paraId="12BC8D5F" w14:textId="77777777" w:rsidR="005578B8" w:rsidRDefault="005578B8">
            <w:pPr>
              <w:pStyle w:val="ConsPlusNormal"/>
            </w:pPr>
            <w:r>
              <w:t xml:space="preserve">1-го этажа здания, </w:t>
            </w:r>
            <w:proofErr w:type="spellStart"/>
            <w:r>
              <w:t>раскрепованная</w:t>
            </w:r>
            <w:proofErr w:type="spellEnd"/>
            <w:r>
              <w:t xml:space="preserve"> лопатками и подоконными полочками;</w:t>
            </w:r>
          </w:p>
          <w:p w14:paraId="668833ED" w14:textId="77777777" w:rsidR="005578B8" w:rsidRDefault="005578B8">
            <w:pPr>
              <w:pStyle w:val="ConsPlusNormal"/>
            </w:pPr>
            <w:r>
              <w:t>- полочки с рядами треугольных и полукруглых зубчиков под оконными проемами 1-го этажа здания;</w:t>
            </w:r>
          </w:p>
          <w:p w14:paraId="123CF0B4" w14:textId="77777777" w:rsidR="005578B8" w:rsidRDefault="005578B8">
            <w:pPr>
              <w:pStyle w:val="ConsPlusNormal"/>
            </w:pPr>
            <w:r>
              <w:t>- лучковые перемычки оконных проемов 1-го этажа здания;</w:t>
            </w:r>
          </w:p>
          <w:p w14:paraId="46EAE88E" w14:textId="77777777" w:rsidR="005578B8" w:rsidRDefault="005578B8">
            <w:pPr>
              <w:pStyle w:val="ConsPlusNormal"/>
            </w:pPr>
            <w:r>
              <w:t>- наличники оконных проемов 1-го этажа здания (оконные проемы на левом</w:t>
            </w:r>
          </w:p>
          <w:p w14:paraId="3CE86E25" w14:textId="77777777" w:rsidR="005578B8" w:rsidRDefault="005578B8">
            <w:pPr>
              <w:pStyle w:val="ConsPlusNormal"/>
            </w:pPr>
            <w:r>
              <w:t>и правом флангах фасада - руст из фигурного кирпича с перетяжками в виде валиков; центральные оконные проемы - наличники с поребриками и перетяжками в виде валиков);</w:t>
            </w:r>
          </w:p>
          <w:p w14:paraId="3BD6641F" w14:textId="77777777" w:rsidR="005578B8" w:rsidRDefault="005578B8">
            <w:pPr>
              <w:pStyle w:val="ConsPlusNormal"/>
            </w:pPr>
            <w:r>
              <w:t xml:space="preserve">- фигурные сандрики оконных проемов 1-го этажа здания с полукруглыми зубчиками, полукруглыми нишами и </w:t>
            </w:r>
            <w:r>
              <w:lastRenderedPageBreak/>
              <w:t>стилизованными навершиями;</w:t>
            </w:r>
          </w:p>
          <w:p w14:paraId="2ACBDB92" w14:textId="77777777" w:rsidR="005578B8" w:rsidRDefault="005578B8">
            <w:pPr>
              <w:pStyle w:val="ConsPlusNormal"/>
            </w:pPr>
            <w:r>
              <w:t>- тяга с дентикулами над сандриками 1-го этажа здания;</w:t>
            </w:r>
          </w:p>
          <w:p w14:paraId="69B32F80" w14:textId="77777777" w:rsidR="005578B8" w:rsidRDefault="005578B8">
            <w:pPr>
              <w:pStyle w:val="ConsPlusNormal"/>
            </w:pPr>
            <w:r>
              <w:t xml:space="preserve">- </w:t>
            </w:r>
            <w:proofErr w:type="spellStart"/>
            <w:r>
              <w:t>многообломный</w:t>
            </w:r>
            <w:proofErr w:type="spellEnd"/>
            <w:r>
              <w:t xml:space="preserve"> карниз с городчатым поясом и полукруглыми зубчиками, </w:t>
            </w:r>
            <w:proofErr w:type="spellStart"/>
            <w:r>
              <w:t>раскрепованный</w:t>
            </w:r>
            <w:proofErr w:type="spellEnd"/>
            <w:r>
              <w:t xml:space="preserve"> лопатками</w:t>
            </w:r>
          </w:p>
        </w:tc>
        <w:tc>
          <w:tcPr>
            <w:tcW w:w="3628" w:type="dxa"/>
          </w:tcPr>
          <w:p w14:paraId="1A323BEF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58"/>
              </w:rPr>
              <w:lastRenderedPageBreak/>
              <w:drawing>
                <wp:inline distT="0" distB="0" distL="0" distR="0" wp14:anchorId="0ED7B348" wp14:editId="04057BCB">
                  <wp:extent cx="2225040" cy="2161540"/>
                  <wp:effectExtent l="0" t="0" r="0" b="0"/>
                  <wp:docPr id="3693690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16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B8" w14:paraId="66B0FA03" w14:textId="77777777">
        <w:tc>
          <w:tcPr>
            <w:tcW w:w="680" w:type="dxa"/>
          </w:tcPr>
          <w:p w14:paraId="5FEA2D9F" w14:textId="77777777" w:rsidR="005578B8" w:rsidRDefault="005578B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35E50481" w14:textId="77777777" w:rsidR="005578B8" w:rsidRDefault="005578B8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2DEA973D" w14:textId="77777777" w:rsidR="005578B8" w:rsidRDefault="005578B8">
            <w:pPr>
              <w:pStyle w:val="ConsPlusNormal"/>
            </w:pPr>
            <w:r>
              <w:t>северо-западного фасада</w:t>
            </w:r>
          </w:p>
        </w:tc>
        <w:tc>
          <w:tcPr>
            <w:tcW w:w="2438" w:type="dxa"/>
          </w:tcPr>
          <w:p w14:paraId="1BB8D8DA" w14:textId="77777777" w:rsidR="005578B8" w:rsidRDefault="005578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D63E6EF" w14:textId="77777777" w:rsidR="005578B8" w:rsidRDefault="005578B8">
            <w:pPr>
              <w:pStyle w:val="ConsPlusNormal"/>
            </w:pPr>
            <w:r>
              <w:t>- оконные проемы с лучковыми перемычками цокольного этажа здания;</w:t>
            </w:r>
          </w:p>
          <w:p w14:paraId="1C9F1A18" w14:textId="77777777" w:rsidR="005578B8" w:rsidRDefault="005578B8">
            <w:pPr>
              <w:pStyle w:val="ConsPlusNormal"/>
            </w:pPr>
            <w:r>
              <w:t>- волнообразные сандрики оконных проемов цокольного этажа здания с декоративными свесами, рядами треугольных и полукруглых зубчиков;</w:t>
            </w:r>
          </w:p>
          <w:p w14:paraId="1EB8D832" w14:textId="77777777" w:rsidR="005578B8" w:rsidRDefault="005578B8">
            <w:pPr>
              <w:pStyle w:val="ConsPlusNormal"/>
            </w:pPr>
            <w:r>
              <w:t>- межэтажная ступенчатая тяга;</w:t>
            </w:r>
          </w:p>
          <w:p w14:paraId="344AC8F6" w14:textId="77777777" w:rsidR="005578B8" w:rsidRDefault="005578B8">
            <w:pPr>
              <w:pStyle w:val="ConsPlusNormal"/>
            </w:pPr>
            <w:r>
              <w:t>- фигурные ниши под оконными проемами</w:t>
            </w:r>
          </w:p>
          <w:p w14:paraId="340C5431" w14:textId="77777777" w:rsidR="005578B8" w:rsidRDefault="005578B8">
            <w:pPr>
              <w:pStyle w:val="ConsPlusNormal"/>
            </w:pPr>
            <w:r>
              <w:t>1-го этажа здания;</w:t>
            </w:r>
          </w:p>
          <w:p w14:paraId="5806B8EF" w14:textId="77777777" w:rsidR="005578B8" w:rsidRDefault="005578B8">
            <w:pPr>
              <w:pStyle w:val="ConsPlusNormal"/>
            </w:pPr>
            <w:r>
              <w:t>- угловые лопатки (профилированные тяги; фигурные ниши; прямоугольные перспективные ниши; фигурные свесы);</w:t>
            </w:r>
          </w:p>
          <w:p w14:paraId="14F1A090" w14:textId="77777777" w:rsidR="005578B8" w:rsidRDefault="005578B8">
            <w:pPr>
              <w:pStyle w:val="ConsPlusNormal"/>
            </w:pPr>
            <w:r>
              <w:t>- ступенчатая тяга под оконными проемами</w:t>
            </w:r>
          </w:p>
          <w:p w14:paraId="14A971D5" w14:textId="77777777" w:rsidR="005578B8" w:rsidRDefault="005578B8">
            <w:pPr>
              <w:pStyle w:val="ConsPlusNormal"/>
            </w:pPr>
            <w:r>
              <w:t xml:space="preserve">1-го этажа здания, </w:t>
            </w:r>
            <w:proofErr w:type="spellStart"/>
            <w:r>
              <w:lastRenderedPageBreak/>
              <w:t>раскрепованная</w:t>
            </w:r>
            <w:proofErr w:type="spellEnd"/>
            <w:r>
              <w:t xml:space="preserve"> лопатками и подоконными полочками;</w:t>
            </w:r>
          </w:p>
          <w:p w14:paraId="4380B0BA" w14:textId="77777777" w:rsidR="005578B8" w:rsidRDefault="005578B8">
            <w:pPr>
              <w:pStyle w:val="ConsPlusNormal"/>
            </w:pPr>
            <w:r>
              <w:t>- полочки с рядами треугольных и полукруглых зубчиков под оконными проемами 1-го этажа здания;</w:t>
            </w:r>
          </w:p>
          <w:p w14:paraId="3B0899D3" w14:textId="77777777" w:rsidR="005578B8" w:rsidRDefault="005578B8">
            <w:pPr>
              <w:pStyle w:val="ConsPlusNormal"/>
            </w:pPr>
            <w:r>
              <w:t>- лучковые перемычки оконных проемов 1-го этажа здания;</w:t>
            </w:r>
          </w:p>
          <w:p w14:paraId="54020DB7" w14:textId="77777777" w:rsidR="005578B8" w:rsidRDefault="005578B8">
            <w:pPr>
              <w:pStyle w:val="ConsPlusNormal"/>
            </w:pPr>
            <w:r>
              <w:t>- наличники оконных проемов 1-го этажа здания (оконные проемы на левом</w:t>
            </w:r>
          </w:p>
          <w:p w14:paraId="6DD50C0E" w14:textId="77777777" w:rsidR="005578B8" w:rsidRDefault="005578B8">
            <w:pPr>
              <w:pStyle w:val="ConsPlusNormal"/>
            </w:pPr>
            <w:r>
              <w:t>и правом флангах фасада - руст из фигурного кирпича с перетяжками в виде валиков; центральные оконные проемы - наличники с поребриками и перетяжками в виде валиков);</w:t>
            </w:r>
          </w:p>
          <w:p w14:paraId="213C687A" w14:textId="77777777" w:rsidR="005578B8" w:rsidRDefault="005578B8">
            <w:pPr>
              <w:pStyle w:val="ConsPlusNormal"/>
            </w:pPr>
            <w:r>
              <w:t>- фигурные сандрики оконных проемов 1-го этажа здания с полукруглыми зубчиками, полукруглыми нишами и стилизованными навершиями;</w:t>
            </w:r>
          </w:p>
          <w:p w14:paraId="2580DFAC" w14:textId="77777777" w:rsidR="005578B8" w:rsidRDefault="005578B8">
            <w:pPr>
              <w:pStyle w:val="ConsPlusNormal"/>
            </w:pPr>
            <w:r>
              <w:t>- тяга с дентикулами над оконными проемами 1-го этажа здания;</w:t>
            </w:r>
          </w:p>
          <w:p w14:paraId="5C118AAC" w14:textId="77777777" w:rsidR="005578B8" w:rsidRDefault="005578B8">
            <w:pPr>
              <w:pStyle w:val="ConsPlusNormal"/>
            </w:pPr>
            <w:r>
              <w:t xml:space="preserve">- </w:t>
            </w:r>
            <w:proofErr w:type="spellStart"/>
            <w:r>
              <w:t>многообломный</w:t>
            </w:r>
            <w:proofErr w:type="spellEnd"/>
            <w:r>
              <w:t xml:space="preserve"> карниз с городчатым поясом и полукруглыми зубчиками, </w:t>
            </w:r>
            <w:proofErr w:type="spellStart"/>
            <w:r>
              <w:t>раскрепованный</w:t>
            </w:r>
            <w:proofErr w:type="spellEnd"/>
            <w:r>
              <w:t xml:space="preserve"> лопатками</w:t>
            </w:r>
          </w:p>
        </w:tc>
        <w:tc>
          <w:tcPr>
            <w:tcW w:w="3628" w:type="dxa"/>
          </w:tcPr>
          <w:p w14:paraId="2801C360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lastRenderedPageBreak/>
              <w:drawing>
                <wp:inline distT="0" distB="0" distL="0" distR="0" wp14:anchorId="616ADBC8" wp14:editId="5B7E7AF8">
                  <wp:extent cx="2225040" cy="1917065"/>
                  <wp:effectExtent l="0" t="0" r="0" b="0"/>
                  <wp:docPr id="1555412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1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B8" w14:paraId="26501B68" w14:textId="77777777">
        <w:tc>
          <w:tcPr>
            <w:tcW w:w="680" w:type="dxa"/>
          </w:tcPr>
          <w:p w14:paraId="2E743183" w14:textId="77777777" w:rsidR="005578B8" w:rsidRDefault="005578B8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3A9C4210" w14:textId="77777777" w:rsidR="005578B8" w:rsidRDefault="005578B8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179F20A1" w14:textId="77777777" w:rsidR="005578B8" w:rsidRDefault="005578B8">
            <w:pPr>
              <w:pStyle w:val="ConsPlusNormal"/>
            </w:pPr>
            <w:r>
              <w:t>юго-западного фасада</w:t>
            </w:r>
          </w:p>
        </w:tc>
        <w:tc>
          <w:tcPr>
            <w:tcW w:w="2438" w:type="dxa"/>
          </w:tcPr>
          <w:p w14:paraId="4EB37889" w14:textId="77777777" w:rsidR="005578B8" w:rsidRDefault="005578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623F483" w14:textId="77777777" w:rsidR="005578B8" w:rsidRDefault="005578B8">
            <w:pPr>
              <w:pStyle w:val="ConsPlusNormal"/>
            </w:pPr>
            <w:r>
              <w:t>- лопатки (угловые лопатки; лопатка по оси лестничной клетки);</w:t>
            </w:r>
          </w:p>
          <w:p w14:paraId="3C683023" w14:textId="77777777" w:rsidR="005578B8" w:rsidRDefault="005578B8">
            <w:pPr>
              <w:pStyle w:val="ConsPlusNormal"/>
            </w:pPr>
            <w:r>
              <w:t>- ступенчатая тяга под оконными проемами</w:t>
            </w:r>
          </w:p>
          <w:p w14:paraId="040B93CC" w14:textId="77777777" w:rsidR="005578B8" w:rsidRDefault="005578B8">
            <w:pPr>
              <w:pStyle w:val="ConsPlusNormal"/>
            </w:pPr>
            <w:r>
              <w:t xml:space="preserve">1-го этажа здания, </w:t>
            </w:r>
            <w:proofErr w:type="spellStart"/>
            <w:r>
              <w:t>раскрепованная</w:t>
            </w:r>
            <w:proofErr w:type="spellEnd"/>
            <w:r>
              <w:t xml:space="preserve"> лопатками;</w:t>
            </w:r>
          </w:p>
          <w:p w14:paraId="4B31ADDC" w14:textId="77777777" w:rsidR="005578B8" w:rsidRDefault="005578B8">
            <w:pPr>
              <w:pStyle w:val="ConsPlusNormal"/>
            </w:pPr>
            <w:r>
              <w:t>- лучковые перемычки оконных проемов</w:t>
            </w:r>
          </w:p>
          <w:p w14:paraId="4BE7A5F7" w14:textId="77777777" w:rsidR="005578B8" w:rsidRDefault="005578B8">
            <w:pPr>
              <w:pStyle w:val="ConsPlusNormal"/>
            </w:pPr>
            <w:r>
              <w:t>1-го этажа здания;</w:t>
            </w:r>
          </w:p>
          <w:p w14:paraId="10D6D4CB" w14:textId="77777777" w:rsidR="005578B8" w:rsidRDefault="005578B8">
            <w:pPr>
              <w:pStyle w:val="ConsPlusNormal"/>
            </w:pPr>
            <w:r>
              <w:t>- волнообразные сандрики оконных проемов 1-го этажа здания;</w:t>
            </w:r>
          </w:p>
          <w:p w14:paraId="1CAE1DFB" w14:textId="77777777" w:rsidR="005578B8" w:rsidRDefault="005578B8">
            <w:pPr>
              <w:pStyle w:val="ConsPlusNormal"/>
            </w:pPr>
            <w:r>
              <w:t xml:space="preserve">- </w:t>
            </w:r>
            <w:proofErr w:type="spellStart"/>
            <w:r>
              <w:t>многообломный</w:t>
            </w:r>
            <w:proofErr w:type="spellEnd"/>
            <w:r>
              <w:t xml:space="preserve"> карниз с городчатым поясом</w:t>
            </w:r>
          </w:p>
        </w:tc>
        <w:tc>
          <w:tcPr>
            <w:tcW w:w="3628" w:type="dxa"/>
          </w:tcPr>
          <w:p w14:paraId="5EC0DC6E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35"/>
              </w:rPr>
              <w:drawing>
                <wp:inline distT="0" distB="0" distL="0" distR="0" wp14:anchorId="1E406AD7" wp14:editId="284F7F6A">
                  <wp:extent cx="2225040" cy="1878965"/>
                  <wp:effectExtent l="0" t="0" r="0" b="0"/>
                  <wp:docPr id="21176797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87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D55548" w14:textId="77777777" w:rsidR="005578B8" w:rsidRDefault="005578B8">
            <w:pPr>
              <w:pStyle w:val="ConsPlusNormal"/>
            </w:pPr>
          </w:p>
          <w:p w14:paraId="3E358585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92"/>
              </w:rPr>
              <w:drawing>
                <wp:inline distT="0" distB="0" distL="0" distR="0" wp14:anchorId="0CD7E006" wp14:editId="50BA09D7">
                  <wp:extent cx="2225040" cy="2601595"/>
                  <wp:effectExtent l="0" t="0" r="0" b="0"/>
                  <wp:docPr id="13390991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60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B8" w14:paraId="6F5C1725" w14:textId="77777777">
        <w:tc>
          <w:tcPr>
            <w:tcW w:w="680" w:type="dxa"/>
          </w:tcPr>
          <w:p w14:paraId="6A382152" w14:textId="77777777" w:rsidR="005578B8" w:rsidRDefault="005578B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06633E01" w14:textId="77777777" w:rsidR="005578B8" w:rsidRDefault="005578B8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284E5F77" w14:textId="77777777" w:rsidR="005578B8" w:rsidRDefault="005578B8">
            <w:pPr>
              <w:pStyle w:val="ConsPlusNormal"/>
            </w:pPr>
            <w:r>
              <w:t>юго-восточного фасада</w:t>
            </w:r>
          </w:p>
        </w:tc>
        <w:tc>
          <w:tcPr>
            <w:tcW w:w="2438" w:type="dxa"/>
          </w:tcPr>
          <w:p w14:paraId="61B12D6C" w14:textId="77777777" w:rsidR="005578B8" w:rsidRDefault="005578B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528763A" w14:textId="77777777" w:rsidR="005578B8" w:rsidRDefault="005578B8">
            <w:pPr>
              <w:pStyle w:val="ConsPlusNormal"/>
            </w:pPr>
            <w:r>
              <w:t>- ступенчатая межэтажная тяга;</w:t>
            </w:r>
          </w:p>
          <w:p w14:paraId="5C4C81C9" w14:textId="77777777" w:rsidR="005578B8" w:rsidRDefault="005578B8">
            <w:pPr>
              <w:pStyle w:val="ConsPlusNormal"/>
            </w:pPr>
            <w:r>
              <w:t>- фигурные ниши под оконными проемами</w:t>
            </w:r>
          </w:p>
          <w:p w14:paraId="7E1BD960" w14:textId="77777777" w:rsidR="005578B8" w:rsidRDefault="005578B8">
            <w:pPr>
              <w:pStyle w:val="ConsPlusNormal"/>
            </w:pPr>
            <w:r>
              <w:t>1-го этажа здания;</w:t>
            </w:r>
          </w:p>
          <w:p w14:paraId="0D6F4485" w14:textId="77777777" w:rsidR="005578B8" w:rsidRDefault="005578B8">
            <w:pPr>
              <w:pStyle w:val="ConsPlusNormal"/>
            </w:pPr>
            <w:r>
              <w:t xml:space="preserve">- угловые лопатки (лопатка на правом фланге фасада - профилированные тяги, прямоугольная перспективная ниша, фигурные свесы; </w:t>
            </w:r>
            <w:r>
              <w:lastRenderedPageBreak/>
              <w:t>лопатка на левом фланге фасада - тяга, карниз с городчатым поясом и полукруглыми зубчиками);</w:t>
            </w:r>
          </w:p>
          <w:p w14:paraId="00A4538C" w14:textId="77777777" w:rsidR="005578B8" w:rsidRDefault="005578B8">
            <w:pPr>
              <w:pStyle w:val="ConsPlusNormal"/>
            </w:pPr>
            <w:r>
              <w:t>- ступенчатая тяга под оконными проемами</w:t>
            </w:r>
          </w:p>
          <w:p w14:paraId="3B25E24C" w14:textId="77777777" w:rsidR="005578B8" w:rsidRDefault="005578B8">
            <w:pPr>
              <w:pStyle w:val="ConsPlusNormal"/>
            </w:pPr>
            <w:r>
              <w:t xml:space="preserve">1-го этажа здания, </w:t>
            </w:r>
            <w:proofErr w:type="spellStart"/>
            <w:r>
              <w:t>раскрепованная</w:t>
            </w:r>
            <w:proofErr w:type="spellEnd"/>
            <w:r>
              <w:t xml:space="preserve"> лопатками;</w:t>
            </w:r>
          </w:p>
          <w:p w14:paraId="37675F8B" w14:textId="77777777" w:rsidR="005578B8" w:rsidRDefault="005578B8">
            <w:pPr>
              <w:pStyle w:val="ConsPlusNormal"/>
            </w:pPr>
            <w:r>
              <w:t>- лучковые перемычки оконных проемов</w:t>
            </w:r>
          </w:p>
          <w:p w14:paraId="13C925F3" w14:textId="77777777" w:rsidR="005578B8" w:rsidRDefault="005578B8">
            <w:pPr>
              <w:pStyle w:val="ConsPlusNormal"/>
            </w:pPr>
            <w:r>
              <w:t>1-го этажа здания;</w:t>
            </w:r>
          </w:p>
          <w:p w14:paraId="26C19593" w14:textId="77777777" w:rsidR="005578B8" w:rsidRDefault="005578B8">
            <w:pPr>
              <w:pStyle w:val="ConsPlusNormal"/>
            </w:pPr>
            <w:r>
              <w:t>- наличники оконных проемов 1-го этажа здания с перетяжками в виде валиков;</w:t>
            </w:r>
          </w:p>
          <w:p w14:paraId="6B93E804" w14:textId="77777777" w:rsidR="005578B8" w:rsidRDefault="005578B8">
            <w:pPr>
              <w:pStyle w:val="ConsPlusNormal"/>
            </w:pPr>
            <w:r>
              <w:t>- волнообразные сандрики с треугольными зубчиками оконных проемов 1-го этажа здания;</w:t>
            </w:r>
          </w:p>
          <w:p w14:paraId="2438C376" w14:textId="77777777" w:rsidR="005578B8" w:rsidRDefault="005578B8">
            <w:pPr>
              <w:pStyle w:val="ConsPlusNormal"/>
            </w:pPr>
            <w:r>
              <w:t xml:space="preserve">- </w:t>
            </w:r>
            <w:proofErr w:type="spellStart"/>
            <w:r>
              <w:t>многообломный</w:t>
            </w:r>
            <w:proofErr w:type="spellEnd"/>
            <w:r>
              <w:t xml:space="preserve"> карниз с городчатым поясом и полукруглыми зубчиками, </w:t>
            </w:r>
            <w:proofErr w:type="spellStart"/>
            <w:r>
              <w:t>раскрепованный</w:t>
            </w:r>
            <w:proofErr w:type="spellEnd"/>
            <w:r>
              <w:t xml:space="preserve"> лопатками</w:t>
            </w:r>
          </w:p>
        </w:tc>
        <w:tc>
          <w:tcPr>
            <w:tcW w:w="3628" w:type="dxa"/>
          </w:tcPr>
          <w:p w14:paraId="30AF4FD3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160"/>
              </w:rPr>
              <w:lastRenderedPageBreak/>
              <w:drawing>
                <wp:inline distT="0" distB="0" distL="0" distR="0" wp14:anchorId="0C1857C6" wp14:editId="1CEBF22A">
                  <wp:extent cx="2225040" cy="2193290"/>
                  <wp:effectExtent l="0" t="0" r="0" b="0"/>
                  <wp:docPr id="1204573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19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960FD8" w14:textId="77777777" w:rsidR="005578B8" w:rsidRDefault="005578B8">
            <w:pPr>
              <w:pStyle w:val="ConsPlusNormal"/>
            </w:pPr>
          </w:p>
          <w:p w14:paraId="27EAA22B" w14:textId="77777777" w:rsidR="005578B8" w:rsidRDefault="005578B8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lastRenderedPageBreak/>
              <w:drawing>
                <wp:inline distT="0" distB="0" distL="0" distR="0" wp14:anchorId="22B607AE" wp14:editId="3C51708F">
                  <wp:extent cx="2225040" cy="3028950"/>
                  <wp:effectExtent l="0" t="0" r="0" b="0"/>
                  <wp:docPr id="6211117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B8" w14:paraId="0C61B066" w14:textId="77777777">
        <w:tc>
          <w:tcPr>
            <w:tcW w:w="680" w:type="dxa"/>
          </w:tcPr>
          <w:p w14:paraId="3AF0EA3E" w14:textId="77777777" w:rsidR="005578B8" w:rsidRDefault="005578B8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4757137B" w14:textId="77777777" w:rsidR="005578B8" w:rsidRDefault="005578B8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</w:tcPr>
          <w:p w14:paraId="7293300B" w14:textId="77777777" w:rsidR="005578B8" w:rsidRDefault="005578B8">
            <w:pPr>
              <w:pStyle w:val="ConsPlusNormal"/>
            </w:pPr>
            <w:r>
              <w:t>кладка стен из керамического кирпича</w:t>
            </w:r>
          </w:p>
        </w:tc>
        <w:tc>
          <w:tcPr>
            <w:tcW w:w="3628" w:type="dxa"/>
          </w:tcPr>
          <w:p w14:paraId="13A71873" w14:textId="77777777" w:rsidR="005578B8" w:rsidRDefault="005578B8">
            <w:pPr>
              <w:pStyle w:val="ConsPlusNormal"/>
            </w:pPr>
          </w:p>
        </w:tc>
      </w:tr>
      <w:tr w:rsidR="005578B8" w14:paraId="3A816AC4" w14:textId="77777777">
        <w:tc>
          <w:tcPr>
            <w:tcW w:w="680" w:type="dxa"/>
          </w:tcPr>
          <w:p w14:paraId="1AB8EA83" w14:textId="77777777" w:rsidR="005578B8" w:rsidRDefault="005578B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43095292" w14:textId="77777777" w:rsidR="005578B8" w:rsidRDefault="005578B8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438" w:type="dxa"/>
          </w:tcPr>
          <w:p w14:paraId="57B1809B" w14:textId="77777777" w:rsidR="005578B8" w:rsidRDefault="005578B8">
            <w:pPr>
              <w:pStyle w:val="ConsPlusNormal"/>
            </w:pPr>
            <w:r>
              <w:t>кирпичные несущие стены</w:t>
            </w:r>
          </w:p>
        </w:tc>
        <w:tc>
          <w:tcPr>
            <w:tcW w:w="3628" w:type="dxa"/>
          </w:tcPr>
          <w:p w14:paraId="4F9FA4C8" w14:textId="77777777" w:rsidR="005578B8" w:rsidRDefault="005578B8">
            <w:pPr>
              <w:pStyle w:val="ConsPlusNormal"/>
            </w:pPr>
          </w:p>
        </w:tc>
      </w:tr>
    </w:tbl>
    <w:p w14:paraId="11E9C071" w14:textId="77777777" w:rsidR="005578B8" w:rsidRDefault="005578B8">
      <w:pPr>
        <w:pStyle w:val="ConsPlusNormal"/>
        <w:jc w:val="both"/>
      </w:pPr>
    </w:p>
    <w:p w14:paraId="4F885D5B" w14:textId="77777777" w:rsidR="005578B8" w:rsidRDefault="005578B8">
      <w:pPr>
        <w:pStyle w:val="ConsPlusNormal"/>
        <w:jc w:val="both"/>
      </w:pPr>
    </w:p>
    <w:p w14:paraId="3D724FA4" w14:textId="77777777" w:rsidR="005578B8" w:rsidRDefault="005578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F1B4F81" w14:textId="77777777" w:rsidR="005578B8" w:rsidRDefault="005578B8"/>
    <w:sectPr w:rsidR="005578B8" w:rsidSect="00557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B8"/>
    <w:rsid w:val="005578B8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7677"/>
  <w15:chartTrackingRefBased/>
  <w15:docId w15:val="{AA2AB696-BF21-4829-A3F2-7BCDCB4F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7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7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8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78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7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7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7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7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7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7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7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7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7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7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7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7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7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7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7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7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7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7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78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7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7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7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78B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578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78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78B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B660542579A46962C18A60E7A12EE5A1C9B4F82CA245DABE291E1C7CD8C3624A4ADFF0060EB3AD4CD5093AAA87062E9AB3FEF86CBD96037B8ADADEJBOBI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B660542579A46962C1946DF1CD71E0A5CBE9F426AD4A8DE67E184B2388C5370A0AD9A5454ABDA544DE5D6AEED95F7EDDF8F3FF71A19607J6O0I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67B660542579A46962C1946DF1CD71E0A3C2E8F32DAD4A8DE67E184B2388C5370A0AD9A5454ABEAD4CDE5D6AEED95F7EDDF8F3FF71A19607J6O0I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67B660542579A46962C1946DF1CD71E0A5CBE9F426AD4A8DE67E184B2388C537180A81A94449A0AC4ACB0B3BA8J8O9I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1257</Words>
  <Characters>7169</Characters>
  <Application>Microsoft Office Word</Application>
  <DocSecurity>0</DocSecurity>
  <Lines>59</Lines>
  <Paragraphs>16</Paragraphs>
  <ScaleCrop>false</ScaleCrop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2025-06-13T08:14:00Z</dcterms:created>
  <dcterms:modified xsi:type="dcterms:W3CDTF">2025-06-13T08:15:00Z</dcterms:modified>
</cp:coreProperties>
</file>