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23CBB6" w14:textId="00605552" w:rsidR="00FB4B10" w:rsidRDefault="00FB4B10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  <w:r w:rsidRPr="00FB4B10">
        <w:t xml:space="preserve">Приказ комитета государственной охраны объектов культурного наследия Волгоградской обл. от 13.04.2026 N 53-н "Об утверждении предмета охраны объекта культурного наследия регионального значения "Церковь Крестовоздвиженская", расположенного по адресу (местонахождение): Волгоградская область, Кумылженский район, ст-ца </w:t>
      </w:r>
      <w:proofErr w:type="spellStart"/>
      <w:r w:rsidRPr="00FB4B10">
        <w:t>Скурищенская</w:t>
      </w:r>
      <w:proofErr w:type="spellEnd"/>
      <w:r w:rsidRPr="00FB4B10">
        <w:t>"</w:t>
      </w:r>
    </w:p>
    <w:p w14:paraId="744AD729" w14:textId="77777777" w:rsidR="00FB4B10" w:rsidRDefault="00FB4B10">
      <w:pPr>
        <w:pStyle w:val="ConsPlusNormal"/>
        <w:jc w:val="both"/>
        <w:outlineLvl w:val="0"/>
      </w:pPr>
    </w:p>
    <w:p w14:paraId="762D3C1F" w14:textId="77777777" w:rsidR="00FB4B10" w:rsidRDefault="00FB4B10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406877C2" w14:textId="77777777" w:rsidR="00FB4B10" w:rsidRDefault="00FB4B10">
      <w:pPr>
        <w:pStyle w:val="ConsPlusTitle"/>
        <w:jc w:val="center"/>
      </w:pPr>
      <w:r>
        <w:t>КУЛЬТУРНОГО НАСЛЕДИЯ ВОЛГОГРАДСКОЙ ОБЛАСТИ</w:t>
      </w:r>
    </w:p>
    <w:p w14:paraId="02C7291E" w14:textId="77777777" w:rsidR="00FB4B10" w:rsidRDefault="00FB4B10">
      <w:pPr>
        <w:pStyle w:val="ConsPlusTitle"/>
        <w:jc w:val="both"/>
      </w:pPr>
    </w:p>
    <w:p w14:paraId="2D811CFF" w14:textId="77777777" w:rsidR="00FB4B10" w:rsidRDefault="00FB4B10">
      <w:pPr>
        <w:pStyle w:val="ConsPlusTitle"/>
        <w:jc w:val="center"/>
      </w:pPr>
      <w:r>
        <w:t>ПРИКАЗ</w:t>
      </w:r>
    </w:p>
    <w:p w14:paraId="4D4225D9" w14:textId="77777777" w:rsidR="00FB4B10" w:rsidRDefault="00FB4B10">
      <w:pPr>
        <w:pStyle w:val="ConsPlusTitle"/>
        <w:jc w:val="center"/>
      </w:pPr>
      <w:r>
        <w:t>от 13 апреля 2026 г. N 53-н</w:t>
      </w:r>
    </w:p>
    <w:p w14:paraId="7DB2E40C" w14:textId="77777777" w:rsidR="00FB4B10" w:rsidRDefault="00FB4B10">
      <w:pPr>
        <w:pStyle w:val="ConsPlusTitle"/>
        <w:jc w:val="both"/>
      </w:pPr>
    </w:p>
    <w:p w14:paraId="52E3A7FB" w14:textId="77777777" w:rsidR="00FB4B10" w:rsidRDefault="00FB4B10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14:paraId="02B01956" w14:textId="77777777" w:rsidR="00FB4B10" w:rsidRDefault="00FB4B10">
      <w:pPr>
        <w:pStyle w:val="ConsPlusTitle"/>
        <w:jc w:val="center"/>
      </w:pPr>
      <w:r>
        <w:t>РЕГИОНАЛЬНОГО ЗНАЧЕНИЯ "ЦЕРКОВЬ КРЕСТОВОЗДВИЖЕНСКАЯ",</w:t>
      </w:r>
    </w:p>
    <w:p w14:paraId="38C8A0DB" w14:textId="77777777" w:rsidR="00FB4B10" w:rsidRDefault="00FB4B10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03CFB646" w14:textId="77777777" w:rsidR="00FB4B10" w:rsidRDefault="00FB4B10">
      <w:pPr>
        <w:pStyle w:val="ConsPlusTitle"/>
        <w:jc w:val="center"/>
      </w:pPr>
      <w:r>
        <w:t>ОБЛАСТЬ, КУМЫЛЖЕНСКИЙ РАЙОН, СТ-ЦА СКУРИЩЕНСКАЯ</w:t>
      </w:r>
    </w:p>
    <w:p w14:paraId="52905533" w14:textId="77777777" w:rsidR="00FB4B10" w:rsidRDefault="00FB4B10">
      <w:pPr>
        <w:pStyle w:val="ConsPlusNormal"/>
        <w:jc w:val="both"/>
      </w:pPr>
    </w:p>
    <w:p w14:paraId="06216118" w14:textId="77777777" w:rsidR="00FB4B10" w:rsidRDefault="00FB4B10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</w:t>
      </w:r>
      <w:hyperlink r:id="rId7">
        <w:r>
          <w:rPr>
            <w:color w:val="0000FF"/>
          </w:rPr>
          <w:t>статьей 64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8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499687D8" w14:textId="77777777" w:rsidR="00FB4B10" w:rsidRDefault="00FB4B10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31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значения "Церковь Крестовоздвиженская", расположенного по адресу (местонахождение): Волгоградская область, Кумылженский район, ст-ца </w:t>
      </w:r>
      <w:proofErr w:type="spellStart"/>
      <w:r>
        <w:t>Скурищенская</w:t>
      </w:r>
      <w:proofErr w:type="spellEnd"/>
      <w:r>
        <w:t>.</w:t>
      </w:r>
    </w:p>
    <w:p w14:paraId="2EE6572A" w14:textId="77777777" w:rsidR="00FB4B10" w:rsidRDefault="00FB4B10">
      <w:pPr>
        <w:pStyle w:val="ConsPlusNormal"/>
        <w:spacing w:before="220"/>
        <w:ind w:firstLine="540"/>
        <w:jc w:val="both"/>
      </w:pPr>
      <w:r>
        <w:t>2. Настоящий приказ вступает в силу со дня его подписания и подлежит официальному опубликованию.</w:t>
      </w:r>
    </w:p>
    <w:p w14:paraId="55AABD19" w14:textId="77777777" w:rsidR="00FB4B10" w:rsidRDefault="00FB4B10">
      <w:pPr>
        <w:pStyle w:val="ConsPlusNormal"/>
        <w:jc w:val="both"/>
      </w:pPr>
    </w:p>
    <w:p w14:paraId="122555EE" w14:textId="77777777" w:rsidR="00FB4B10" w:rsidRDefault="00FB4B10">
      <w:pPr>
        <w:pStyle w:val="ConsPlusNormal"/>
        <w:jc w:val="right"/>
      </w:pPr>
      <w:r>
        <w:t>Председатель комитета</w:t>
      </w:r>
    </w:p>
    <w:p w14:paraId="3D5E49E0" w14:textId="77777777" w:rsidR="00FB4B10" w:rsidRDefault="00FB4B10">
      <w:pPr>
        <w:pStyle w:val="ConsPlusNormal"/>
        <w:jc w:val="right"/>
      </w:pPr>
      <w:r>
        <w:t>А.Ю.БАЖЕНОВ</w:t>
      </w:r>
    </w:p>
    <w:p w14:paraId="6544FBFA" w14:textId="77777777" w:rsidR="00FB4B10" w:rsidRDefault="00FB4B10">
      <w:pPr>
        <w:pStyle w:val="ConsPlusNormal"/>
        <w:jc w:val="both"/>
      </w:pPr>
    </w:p>
    <w:p w14:paraId="22838B5A" w14:textId="77777777" w:rsidR="00FB4B10" w:rsidRDefault="00FB4B10">
      <w:pPr>
        <w:pStyle w:val="ConsPlusNormal"/>
        <w:jc w:val="both"/>
      </w:pPr>
    </w:p>
    <w:p w14:paraId="2B85B3E5" w14:textId="77777777" w:rsidR="00FB4B10" w:rsidRDefault="00FB4B10">
      <w:pPr>
        <w:pStyle w:val="ConsPlusNormal"/>
        <w:jc w:val="both"/>
      </w:pPr>
    </w:p>
    <w:p w14:paraId="43531482" w14:textId="77777777" w:rsidR="00FB4B10" w:rsidRDefault="00FB4B10">
      <w:pPr>
        <w:pStyle w:val="ConsPlusNormal"/>
        <w:jc w:val="both"/>
      </w:pPr>
    </w:p>
    <w:p w14:paraId="6546A188" w14:textId="77777777" w:rsidR="00FB4B10" w:rsidRDefault="00FB4B10">
      <w:pPr>
        <w:pStyle w:val="ConsPlusNormal"/>
        <w:jc w:val="both"/>
      </w:pPr>
    </w:p>
    <w:p w14:paraId="61AFC43B" w14:textId="77777777" w:rsidR="00FB4B10" w:rsidRDefault="00FB4B10">
      <w:pPr>
        <w:pStyle w:val="ConsPlusNormal"/>
        <w:jc w:val="right"/>
        <w:outlineLvl w:val="0"/>
      </w:pPr>
      <w:r>
        <w:t>Утвержден</w:t>
      </w:r>
    </w:p>
    <w:p w14:paraId="2F0805DE" w14:textId="77777777" w:rsidR="00FB4B10" w:rsidRDefault="00FB4B10">
      <w:pPr>
        <w:pStyle w:val="ConsPlusNormal"/>
        <w:jc w:val="right"/>
      </w:pPr>
      <w:r>
        <w:t>приказом</w:t>
      </w:r>
    </w:p>
    <w:p w14:paraId="61D5E7D8" w14:textId="77777777" w:rsidR="00FB4B10" w:rsidRDefault="00FB4B10">
      <w:pPr>
        <w:pStyle w:val="ConsPlusNormal"/>
        <w:jc w:val="right"/>
      </w:pPr>
      <w:r>
        <w:t>комитета государственной</w:t>
      </w:r>
    </w:p>
    <w:p w14:paraId="662C2D45" w14:textId="77777777" w:rsidR="00FB4B10" w:rsidRDefault="00FB4B10">
      <w:pPr>
        <w:pStyle w:val="ConsPlusNormal"/>
        <w:jc w:val="right"/>
      </w:pPr>
      <w:r>
        <w:t>охраны объектов</w:t>
      </w:r>
    </w:p>
    <w:p w14:paraId="47D1AE2C" w14:textId="77777777" w:rsidR="00FB4B10" w:rsidRDefault="00FB4B10">
      <w:pPr>
        <w:pStyle w:val="ConsPlusNormal"/>
        <w:jc w:val="right"/>
      </w:pPr>
      <w:r>
        <w:t>культурного наследия</w:t>
      </w:r>
    </w:p>
    <w:p w14:paraId="52139C5C" w14:textId="77777777" w:rsidR="00FB4B10" w:rsidRDefault="00FB4B10">
      <w:pPr>
        <w:pStyle w:val="ConsPlusNormal"/>
        <w:jc w:val="right"/>
      </w:pPr>
      <w:r>
        <w:t>Волгоградской области</w:t>
      </w:r>
    </w:p>
    <w:p w14:paraId="55624F1C" w14:textId="77777777" w:rsidR="00FB4B10" w:rsidRDefault="00FB4B10">
      <w:pPr>
        <w:pStyle w:val="ConsPlusNormal"/>
        <w:jc w:val="right"/>
      </w:pPr>
      <w:r>
        <w:t>от 13 апреля 2026 г. N 53-н</w:t>
      </w:r>
    </w:p>
    <w:p w14:paraId="3781CF45" w14:textId="77777777" w:rsidR="00FB4B10" w:rsidRDefault="00FB4B10">
      <w:pPr>
        <w:pStyle w:val="ConsPlusNormal"/>
        <w:jc w:val="both"/>
      </w:pPr>
    </w:p>
    <w:p w14:paraId="09F96BB4" w14:textId="77777777" w:rsidR="00FB4B10" w:rsidRDefault="00FB4B10">
      <w:pPr>
        <w:pStyle w:val="ConsPlusTitle"/>
        <w:jc w:val="center"/>
      </w:pPr>
      <w:bookmarkStart w:id="0" w:name="P31"/>
      <w:bookmarkEnd w:id="0"/>
      <w:r>
        <w:t>ПРЕДМЕТ ОХРАНЫ ОБЪЕКТА КУЛЬТУРНОГО НАСЛЕДИЯ РЕГИОНАЛЬНОГО</w:t>
      </w:r>
    </w:p>
    <w:p w14:paraId="40A57F81" w14:textId="77777777" w:rsidR="00FB4B10" w:rsidRDefault="00FB4B10">
      <w:pPr>
        <w:pStyle w:val="ConsPlusTitle"/>
        <w:jc w:val="center"/>
      </w:pPr>
      <w:r>
        <w:t>ЗНАЧЕНИЯ "ЦЕРКОВЬ КРЕСТОВОЗДВИЖЕНСКАЯ", РАСПОЛОЖЕННОГО</w:t>
      </w:r>
    </w:p>
    <w:p w14:paraId="28194AA9" w14:textId="77777777" w:rsidR="00FB4B10" w:rsidRDefault="00FB4B10">
      <w:pPr>
        <w:pStyle w:val="ConsPlusTitle"/>
        <w:jc w:val="center"/>
      </w:pPr>
      <w:r>
        <w:t>ПО АДРЕСУ (МЕСТОНАХОЖДЕНИЕ): ВОЛГОГРАДСКАЯ ОБЛАСТЬ,</w:t>
      </w:r>
    </w:p>
    <w:p w14:paraId="6D520437" w14:textId="77777777" w:rsidR="00FB4B10" w:rsidRDefault="00FB4B10">
      <w:pPr>
        <w:pStyle w:val="ConsPlusTitle"/>
        <w:jc w:val="center"/>
      </w:pPr>
      <w:r>
        <w:t>КУМЫЛЖЕНСКИЙ РАЙОН, СТ-ЦА СКУРИЩЕНСКАЯ &lt;1&gt;</w:t>
      </w:r>
    </w:p>
    <w:p w14:paraId="7E78B57A" w14:textId="77777777" w:rsidR="00FB4B10" w:rsidRDefault="00FB4B10">
      <w:pPr>
        <w:pStyle w:val="ConsPlusNormal"/>
        <w:jc w:val="both"/>
      </w:pPr>
    </w:p>
    <w:p w14:paraId="77D70121" w14:textId="77777777" w:rsidR="00FB4B10" w:rsidRDefault="00FB4B10">
      <w:pPr>
        <w:pStyle w:val="ConsPlusNormal"/>
        <w:ind w:firstLine="540"/>
        <w:jc w:val="both"/>
      </w:pPr>
      <w:r>
        <w:lastRenderedPageBreak/>
        <w:t>--------------------------------</w:t>
      </w:r>
    </w:p>
    <w:p w14:paraId="0E5339EA" w14:textId="77777777" w:rsidR="00FB4B10" w:rsidRDefault="00FB4B10">
      <w:pPr>
        <w:pStyle w:val="ConsPlusNormal"/>
        <w:spacing w:before="220"/>
        <w:ind w:firstLine="540"/>
        <w:jc w:val="both"/>
      </w:pPr>
      <w:r>
        <w:t>&lt;1&gt;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29E18147" w14:textId="77777777" w:rsidR="00FB4B10" w:rsidRDefault="00FB4B10">
      <w:pPr>
        <w:pStyle w:val="ConsPlusNormal"/>
        <w:jc w:val="both"/>
      </w:pPr>
    </w:p>
    <w:p w14:paraId="4B294E45" w14:textId="77777777" w:rsidR="00FB4B10" w:rsidRDefault="00FB4B10">
      <w:pPr>
        <w:pStyle w:val="ConsPlusNormal"/>
        <w:ind w:firstLine="540"/>
        <w:jc w:val="both"/>
      </w:pPr>
      <w:r>
        <w:t xml:space="preserve">Предметом охраны объекта культурного наследия регионального значения "Церковь Крестовоздвиженская", расположенного по адресу (местонахождение): Волгоградская область, Кумылженский район, ст-ца </w:t>
      </w:r>
      <w:proofErr w:type="spellStart"/>
      <w:r>
        <w:t>Скурищенская</w:t>
      </w:r>
      <w:proofErr w:type="spellEnd"/>
      <w:r>
        <w:t>, являются:</w:t>
      </w:r>
    </w:p>
    <w:p w14:paraId="0AAC7FDE" w14:textId="77777777" w:rsidR="00FB4B10" w:rsidRDefault="00FB4B10">
      <w:pPr>
        <w:pStyle w:val="ConsPlusNormal"/>
        <w:jc w:val="both"/>
      </w:pPr>
    </w:p>
    <w:p w14:paraId="16B2101D" w14:textId="77777777" w:rsidR="00FB4B10" w:rsidRDefault="00FB4B10">
      <w:pPr>
        <w:pStyle w:val="ConsPlusNormal"/>
        <w:sectPr w:rsidR="00FB4B10" w:rsidSect="00FB4B1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2320"/>
        <w:gridCol w:w="2835"/>
        <w:gridCol w:w="3776"/>
      </w:tblGrid>
      <w:tr w:rsidR="00FB4B10" w14:paraId="29322662" w14:textId="77777777">
        <w:tc>
          <w:tcPr>
            <w:tcW w:w="680" w:type="dxa"/>
          </w:tcPr>
          <w:p w14:paraId="4820DF4F" w14:textId="77777777" w:rsidR="00FB4B10" w:rsidRDefault="00FB4B10">
            <w:pPr>
              <w:pStyle w:val="ConsPlusNormal"/>
              <w:jc w:val="center"/>
            </w:pPr>
            <w:r>
              <w:lastRenderedPageBreak/>
              <w:t>N п/п</w:t>
            </w:r>
          </w:p>
        </w:tc>
        <w:tc>
          <w:tcPr>
            <w:tcW w:w="2320" w:type="dxa"/>
          </w:tcPr>
          <w:p w14:paraId="3023AB13" w14:textId="77777777" w:rsidR="00FB4B10" w:rsidRDefault="00FB4B10">
            <w:pPr>
              <w:pStyle w:val="ConsPlusNormal"/>
              <w:jc w:val="center"/>
            </w:pPr>
            <w:r>
              <w:t>Элементы предмета охраны</w:t>
            </w:r>
          </w:p>
        </w:tc>
        <w:tc>
          <w:tcPr>
            <w:tcW w:w="2835" w:type="dxa"/>
          </w:tcPr>
          <w:p w14:paraId="6366B56B" w14:textId="77777777" w:rsidR="00FB4B10" w:rsidRDefault="00FB4B10">
            <w:pPr>
              <w:pStyle w:val="ConsPlusNormal"/>
              <w:jc w:val="center"/>
            </w:pPr>
            <w:r>
              <w:t>Описание элемента предмета охраны</w:t>
            </w:r>
          </w:p>
        </w:tc>
        <w:tc>
          <w:tcPr>
            <w:tcW w:w="3776" w:type="dxa"/>
          </w:tcPr>
          <w:p w14:paraId="764AA894" w14:textId="77777777" w:rsidR="00FB4B10" w:rsidRDefault="00FB4B10">
            <w:pPr>
              <w:pStyle w:val="ConsPlusNormal"/>
              <w:jc w:val="center"/>
            </w:pPr>
            <w:r>
              <w:t>Иллюстрации</w:t>
            </w:r>
          </w:p>
        </w:tc>
      </w:tr>
      <w:tr w:rsidR="00FB4B10" w14:paraId="3A94866E" w14:textId="77777777">
        <w:tc>
          <w:tcPr>
            <w:tcW w:w="680" w:type="dxa"/>
          </w:tcPr>
          <w:p w14:paraId="03F757BF" w14:textId="77777777" w:rsidR="00FB4B10" w:rsidRDefault="00FB4B10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320" w:type="dxa"/>
          </w:tcPr>
          <w:p w14:paraId="42EDDB35" w14:textId="77777777" w:rsidR="00FB4B10" w:rsidRDefault="00FB4B10">
            <w:pPr>
              <w:pStyle w:val="ConsPlusNormal"/>
            </w:pPr>
            <w:r>
              <w:t>Местоположение и градостроительные характеристики</w:t>
            </w:r>
          </w:p>
        </w:tc>
        <w:tc>
          <w:tcPr>
            <w:tcW w:w="2835" w:type="dxa"/>
          </w:tcPr>
          <w:p w14:paraId="39FF4929" w14:textId="77777777" w:rsidR="00FB4B10" w:rsidRDefault="00FB4B10">
            <w:pPr>
              <w:pStyle w:val="ConsPlusNormal"/>
            </w:pPr>
            <w:r>
              <w:t xml:space="preserve">здание расположено в </w:t>
            </w:r>
            <w:proofErr w:type="spellStart"/>
            <w:r>
              <w:t>ст-це</w:t>
            </w:r>
            <w:proofErr w:type="spellEnd"/>
            <w:r>
              <w:t xml:space="preserve"> </w:t>
            </w:r>
            <w:proofErr w:type="spellStart"/>
            <w:r>
              <w:t>Скуришенская</w:t>
            </w:r>
            <w:proofErr w:type="spellEnd"/>
            <w:r>
              <w:t xml:space="preserve"> Кумылженского района Волгоградской области</w:t>
            </w:r>
          </w:p>
        </w:tc>
        <w:tc>
          <w:tcPr>
            <w:tcW w:w="3776" w:type="dxa"/>
          </w:tcPr>
          <w:p w14:paraId="11A6799F" w14:textId="77777777" w:rsidR="00FB4B10" w:rsidRDefault="00FB4B10">
            <w:pPr>
              <w:pStyle w:val="ConsPlusNormal"/>
              <w:jc w:val="center"/>
            </w:pPr>
            <w:r>
              <w:rPr>
                <w:noProof/>
                <w:position w:val="-229"/>
              </w:rPr>
              <w:drawing>
                <wp:inline distT="0" distB="0" distL="0" distR="0" wp14:anchorId="305A5D95" wp14:editId="15C4D840">
                  <wp:extent cx="2319020" cy="305181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9020" cy="30518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B4B10" w14:paraId="11C9338F" w14:textId="77777777">
        <w:tc>
          <w:tcPr>
            <w:tcW w:w="680" w:type="dxa"/>
          </w:tcPr>
          <w:p w14:paraId="6EF5F03E" w14:textId="77777777" w:rsidR="00FB4B10" w:rsidRDefault="00FB4B10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320" w:type="dxa"/>
          </w:tcPr>
          <w:p w14:paraId="6C0E62E5" w14:textId="77777777" w:rsidR="00FB4B10" w:rsidRDefault="00FB4B10">
            <w:pPr>
              <w:pStyle w:val="ConsPlusNormal"/>
            </w:pPr>
            <w:r>
              <w:t>Объемно-пространственная композиция здания</w:t>
            </w:r>
          </w:p>
        </w:tc>
        <w:tc>
          <w:tcPr>
            <w:tcW w:w="2835" w:type="dxa"/>
          </w:tcPr>
          <w:p w14:paraId="7EF4EC70" w14:textId="77777777" w:rsidR="00FB4B10" w:rsidRDefault="00FB4B10">
            <w:pPr>
              <w:pStyle w:val="ConsPlusNormal"/>
            </w:pPr>
            <w:r>
              <w:t>продольно-осевая композиция здания, состоящая из объема храма "восьмерик" на "четверике" с боковыми приделами, двухъярусной колокольни, трапезной и прямоугольной апсиды с полуциркульным завершением</w:t>
            </w:r>
          </w:p>
        </w:tc>
        <w:tc>
          <w:tcPr>
            <w:tcW w:w="3776" w:type="dxa"/>
          </w:tcPr>
          <w:p w14:paraId="151F91A1" w14:textId="77777777" w:rsidR="00FB4B10" w:rsidRDefault="00FB4B10">
            <w:pPr>
              <w:pStyle w:val="ConsPlusNormal"/>
              <w:jc w:val="center"/>
            </w:pPr>
            <w:r>
              <w:rPr>
                <w:noProof/>
                <w:position w:val="-110"/>
              </w:rPr>
              <w:drawing>
                <wp:inline distT="0" distB="0" distL="0" distR="0" wp14:anchorId="3BA8CECA" wp14:editId="5611F66B">
                  <wp:extent cx="2319020" cy="1539240"/>
                  <wp:effectExtent l="0" t="0" r="0" b="0"/>
                  <wp:docPr id="158216908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9020" cy="1539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7229A96" w14:textId="77777777" w:rsidR="00FB4B10" w:rsidRDefault="00FB4B10">
            <w:pPr>
              <w:pStyle w:val="ConsPlusNormal"/>
            </w:pPr>
          </w:p>
          <w:p w14:paraId="0591692D" w14:textId="77777777" w:rsidR="00FB4B10" w:rsidRDefault="00FB4B10">
            <w:pPr>
              <w:pStyle w:val="ConsPlusNormal"/>
              <w:jc w:val="center"/>
            </w:pPr>
            <w:r>
              <w:t>северный фасад</w:t>
            </w:r>
          </w:p>
          <w:p w14:paraId="367CA06A" w14:textId="77777777" w:rsidR="00FB4B10" w:rsidRDefault="00FB4B10">
            <w:pPr>
              <w:pStyle w:val="ConsPlusNormal"/>
            </w:pPr>
          </w:p>
          <w:p w14:paraId="6622DDC5" w14:textId="77777777" w:rsidR="00FB4B10" w:rsidRDefault="00FB4B10">
            <w:pPr>
              <w:pStyle w:val="ConsPlusNormal"/>
              <w:jc w:val="center"/>
            </w:pPr>
            <w:r>
              <w:rPr>
                <w:noProof/>
                <w:position w:val="-110"/>
              </w:rPr>
              <w:lastRenderedPageBreak/>
              <w:drawing>
                <wp:inline distT="0" distB="0" distL="0" distR="0" wp14:anchorId="0A275B50" wp14:editId="22E6C9E1">
                  <wp:extent cx="2319020" cy="1539240"/>
                  <wp:effectExtent l="0" t="0" r="0" b="0"/>
                  <wp:docPr id="205049562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9020" cy="1539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2A2B18B" w14:textId="77777777" w:rsidR="00FB4B10" w:rsidRDefault="00FB4B10">
            <w:pPr>
              <w:pStyle w:val="ConsPlusNormal"/>
            </w:pPr>
          </w:p>
          <w:p w14:paraId="16821FAE" w14:textId="77777777" w:rsidR="00FB4B10" w:rsidRDefault="00FB4B10">
            <w:pPr>
              <w:pStyle w:val="ConsPlusNormal"/>
              <w:jc w:val="center"/>
            </w:pPr>
            <w:r>
              <w:t>южный фасад</w:t>
            </w:r>
          </w:p>
          <w:p w14:paraId="19060532" w14:textId="77777777" w:rsidR="00FB4B10" w:rsidRDefault="00FB4B10">
            <w:pPr>
              <w:pStyle w:val="ConsPlusNormal"/>
            </w:pPr>
          </w:p>
          <w:p w14:paraId="1701FE5F" w14:textId="77777777" w:rsidR="00FB4B10" w:rsidRDefault="00FB4B10">
            <w:pPr>
              <w:pStyle w:val="ConsPlusNormal"/>
              <w:jc w:val="center"/>
            </w:pPr>
            <w:r>
              <w:rPr>
                <w:noProof/>
                <w:position w:val="-110"/>
              </w:rPr>
              <w:drawing>
                <wp:inline distT="0" distB="0" distL="0" distR="0" wp14:anchorId="0ADB90F6" wp14:editId="2454E724">
                  <wp:extent cx="2319020" cy="1539240"/>
                  <wp:effectExtent l="0" t="0" r="0" b="0"/>
                  <wp:docPr id="180535888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9020" cy="1539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288469F" w14:textId="77777777" w:rsidR="00FB4B10" w:rsidRDefault="00FB4B10">
            <w:pPr>
              <w:pStyle w:val="ConsPlusNormal"/>
            </w:pPr>
          </w:p>
          <w:p w14:paraId="010A1FE0" w14:textId="77777777" w:rsidR="00FB4B10" w:rsidRDefault="00FB4B10">
            <w:pPr>
              <w:pStyle w:val="ConsPlusNormal"/>
              <w:jc w:val="center"/>
            </w:pPr>
            <w:r>
              <w:t>западный и северный фасады</w:t>
            </w:r>
          </w:p>
          <w:p w14:paraId="7C758D3E" w14:textId="77777777" w:rsidR="00FB4B10" w:rsidRDefault="00FB4B10">
            <w:pPr>
              <w:pStyle w:val="ConsPlusNormal"/>
            </w:pPr>
          </w:p>
          <w:p w14:paraId="44B87E8F" w14:textId="77777777" w:rsidR="00FB4B10" w:rsidRDefault="00FB4B10">
            <w:pPr>
              <w:pStyle w:val="ConsPlusNormal"/>
              <w:jc w:val="center"/>
            </w:pPr>
            <w:r>
              <w:rPr>
                <w:noProof/>
                <w:position w:val="-143"/>
              </w:rPr>
              <w:lastRenderedPageBreak/>
              <w:drawing>
                <wp:inline distT="0" distB="0" distL="0" distR="0" wp14:anchorId="68340546" wp14:editId="2EBB4D49">
                  <wp:extent cx="2319020" cy="1958340"/>
                  <wp:effectExtent l="0" t="0" r="0" b="0"/>
                  <wp:docPr id="197345968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9020" cy="1958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4DBFCB4" w14:textId="77777777" w:rsidR="00FB4B10" w:rsidRDefault="00FB4B10">
            <w:pPr>
              <w:pStyle w:val="ConsPlusNormal"/>
            </w:pPr>
          </w:p>
          <w:p w14:paraId="367A6D8B" w14:textId="77777777" w:rsidR="00FB4B10" w:rsidRDefault="00FB4B10">
            <w:pPr>
              <w:pStyle w:val="ConsPlusNormal"/>
              <w:jc w:val="center"/>
            </w:pPr>
            <w:r>
              <w:t>восточный фасад</w:t>
            </w:r>
          </w:p>
        </w:tc>
      </w:tr>
      <w:tr w:rsidR="00FB4B10" w14:paraId="34F142B6" w14:textId="77777777">
        <w:tc>
          <w:tcPr>
            <w:tcW w:w="680" w:type="dxa"/>
          </w:tcPr>
          <w:p w14:paraId="6ECBA20E" w14:textId="77777777" w:rsidR="00FB4B10" w:rsidRDefault="00FB4B10">
            <w:pPr>
              <w:pStyle w:val="ConsPlusNormal"/>
              <w:jc w:val="center"/>
            </w:pPr>
            <w:r>
              <w:lastRenderedPageBreak/>
              <w:t>3.</w:t>
            </w:r>
          </w:p>
        </w:tc>
        <w:tc>
          <w:tcPr>
            <w:tcW w:w="2320" w:type="dxa"/>
          </w:tcPr>
          <w:p w14:paraId="1514DA44" w14:textId="77777777" w:rsidR="00FB4B10" w:rsidRDefault="00FB4B10">
            <w:pPr>
              <w:pStyle w:val="ConsPlusNormal"/>
            </w:pPr>
            <w:r>
              <w:t>Крыша</w:t>
            </w:r>
          </w:p>
        </w:tc>
        <w:tc>
          <w:tcPr>
            <w:tcW w:w="2835" w:type="dxa"/>
          </w:tcPr>
          <w:p w14:paraId="5C061AD3" w14:textId="77777777" w:rsidR="00FB4B10" w:rsidRDefault="00FB4B10">
            <w:pPr>
              <w:pStyle w:val="ConsPlusNormal"/>
            </w:pPr>
            <w:r>
              <w:t>форма крыши храма - восьмигранный полигональный купол с арочными слуховыми оконными проемами и навершием в виде восьмигранного глухого барабана;</w:t>
            </w:r>
          </w:p>
          <w:p w14:paraId="713FEC5D" w14:textId="77777777" w:rsidR="00FB4B10" w:rsidRDefault="00FB4B10">
            <w:pPr>
              <w:pStyle w:val="ConsPlusNormal"/>
            </w:pPr>
          </w:p>
          <w:p w14:paraId="3C5B9236" w14:textId="77777777" w:rsidR="00FB4B10" w:rsidRDefault="00FB4B10">
            <w:pPr>
              <w:pStyle w:val="ConsPlusNormal"/>
            </w:pPr>
            <w:r>
              <w:t>форма крыши</w:t>
            </w:r>
          </w:p>
          <w:p w14:paraId="20050726" w14:textId="77777777" w:rsidR="00FB4B10" w:rsidRDefault="00FB4B10">
            <w:pPr>
              <w:pStyle w:val="ConsPlusNormal"/>
            </w:pPr>
            <w:r>
              <w:t>приделов - двускатная;</w:t>
            </w:r>
          </w:p>
          <w:p w14:paraId="7BEFF4FF" w14:textId="77777777" w:rsidR="00FB4B10" w:rsidRDefault="00FB4B10">
            <w:pPr>
              <w:pStyle w:val="ConsPlusNormal"/>
            </w:pPr>
          </w:p>
          <w:p w14:paraId="3F96E3AE" w14:textId="77777777" w:rsidR="00FB4B10" w:rsidRDefault="00FB4B10">
            <w:pPr>
              <w:pStyle w:val="ConsPlusNormal"/>
            </w:pPr>
            <w:r>
              <w:t>форма крыши</w:t>
            </w:r>
          </w:p>
          <w:p w14:paraId="1AA96C98" w14:textId="77777777" w:rsidR="00FB4B10" w:rsidRDefault="00FB4B10">
            <w:pPr>
              <w:pStyle w:val="ConsPlusNormal"/>
            </w:pPr>
            <w:r>
              <w:t>трапезной - двускатная;</w:t>
            </w:r>
          </w:p>
          <w:p w14:paraId="70B7C9A6" w14:textId="77777777" w:rsidR="00FB4B10" w:rsidRDefault="00FB4B10">
            <w:pPr>
              <w:pStyle w:val="ConsPlusNormal"/>
            </w:pPr>
          </w:p>
          <w:p w14:paraId="55BFDB9E" w14:textId="77777777" w:rsidR="00FB4B10" w:rsidRDefault="00FB4B10">
            <w:pPr>
              <w:pStyle w:val="ConsPlusNormal"/>
            </w:pPr>
            <w:r>
              <w:t>форма крыши апсиды - сложная, двускатная</w:t>
            </w:r>
          </w:p>
          <w:p w14:paraId="3C590F0B" w14:textId="77777777" w:rsidR="00FB4B10" w:rsidRDefault="00FB4B10">
            <w:pPr>
              <w:pStyle w:val="ConsPlusNormal"/>
            </w:pPr>
            <w:r>
              <w:t xml:space="preserve">с </w:t>
            </w:r>
            <w:proofErr w:type="spellStart"/>
            <w:r>
              <w:t>полукупольным</w:t>
            </w:r>
            <w:proofErr w:type="spellEnd"/>
            <w:r>
              <w:t xml:space="preserve"> завершением (конха);</w:t>
            </w:r>
          </w:p>
          <w:p w14:paraId="3FA3003F" w14:textId="77777777" w:rsidR="00FB4B10" w:rsidRDefault="00FB4B10">
            <w:pPr>
              <w:pStyle w:val="ConsPlusNormal"/>
            </w:pPr>
          </w:p>
          <w:p w14:paraId="6B4D5643" w14:textId="77777777" w:rsidR="00FB4B10" w:rsidRDefault="00FB4B10">
            <w:pPr>
              <w:pStyle w:val="ConsPlusNormal"/>
            </w:pPr>
            <w:r>
              <w:t>форма крыши 1-го яруса колокольни - врезная тавровая, по сторонам света;</w:t>
            </w:r>
          </w:p>
          <w:p w14:paraId="10F33F54" w14:textId="77777777" w:rsidR="00FB4B10" w:rsidRDefault="00FB4B10">
            <w:pPr>
              <w:pStyle w:val="ConsPlusNormal"/>
            </w:pPr>
          </w:p>
          <w:p w14:paraId="5ED13E13" w14:textId="77777777" w:rsidR="00FB4B10" w:rsidRDefault="00FB4B10">
            <w:pPr>
              <w:pStyle w:val="ConsPlusNormal"/>
            </w:pPr>
            <w:r>
              <w:t>форма крыши 2-го яруса колокольни - четырехгранная</w:t>
            </w:r>
          </w:p>
          <w:p w14:paraId="1C474076" w14:textId="77777777" w:rsidR="00FB4B10" w:rsidRDefault="00FB4B10">
            <w:pPr>
              <w:pStyle w:val="ConsPlusNormal"/>
            </w:pPr>
            <w:r>
              <w:t>с криволинейными ребрами и завершением в виде шпиля с крестом</w:t>
            </w:r>
          </w:p>
        </w:tc>
        <w:tc>
          <w:tcPr>
            <w:tcW w:w="3776" w:type="dxa"/>
          </w:tcPr>
          <w:p w14:paraId="7480B55F" w14:textId="77777777" w:rsidR="00FB4B10" w:rsidRDefault="00FB4B10">
            <w:pPr>
              <w:pStyle w:val="ConsPlusNormal"/>
              <w:jc w:val="center"/>
            </w:pPr>
            <w:r>
              <w:rPr>
                <w:noProof/>
                <w:position w:val="-109"/>
              </w:rPr>
              <w:lastRenderedPageBreak/>
              <w:drawing>
                <wp:inline distT="0" distB="0" distL="0" distR="0" wp14:anchorId="6290B0D9" wp14:editId="63DD7209">
                  <wp:extent cx="2319020" cy="1532890"/>
                  <wp:effectExtent l="0" t="0" r="0" b="0"/>
                  <wp:docPr id="136761765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9020" cy="153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8BAFACC" w14:textId="77777777" w:rsidR="00FB4B10" w:rsidRDefault="00FB4B10">
            <w:pPr>
              <w:pStyle w:val="ConsPlusNormal"/>
            </w:pPr>
          </w:p>
          <w:p w14:paraId="08340C33" w14:textId="77777777" w:rsidR="00FB4B10" w:rsidRDefault="00FB4B10">
            <w:pPr>
              <w:pStyle w:val="ConsPlusNormal"/>
              <w:jc w:val="center"/>
            </w:pPr>
            <w:r>
              <w:rPr>
                <w:noProof/>
                <w:position w:val="-246"/>
              </w:rPr>
              <w:lastRenderedPageBreak/>
              <w:drawing>
                <wp:inline distT="0" distB="0" distL="0" distR="0" wp14:anchorId="416CB11D" wp14:editId="01D38A51">
                  <wp:extent cx="2319020" cy="3275330"/>
                  <wp:effectExtent l="0" t="0" r="0" b="0"/>
                  <wp:docPr id="89562432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9020" cy="32753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FC4BAD2" w14:textId="77777777" w:rsidR="00FB4B10" w:rsidRDefault="00FB4B10">
            <w:pPr>
              <w:pStyle w:val="ConsPlusNormal"/>
            </w:pPr>
          </w:p>
          <w:p w14:paraId="493FF044" w14:textId="77777777" w:rsidR="00FB4B10" w:rsidRDefault="00FB4B10">
            <w:pPr>
              <w:pStyle w:val="ConsPlusNormal"/>
              <w:jc w:val="center"/>
            </w:pPr>
            <w:r>
              <w:rPr>
                <w:noProof/>
                <w:position w:val="-140"/>
              </w:rPr>
              <w:drawing>
                <wp:inline distT="0" distB="0" distL="0" distR="0" wp14:anchorId="2B6E04AB" wp14:editId="36B5D34A">
                  <wp:extent cx="2319020" cy="1918970"/>
                  <wp:effectExtent l="0" t="0" r="0" b="0"/>
                  <wp:docPr id="131019260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9020" cy="19189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B4B10" w14:paraId="00531D7B" w14:textId="77777777">
        <w:tc>
          <w:tcPr>
            <w:tcW w:w="680" w:type="dxa"/>
          </w:tcPr>
          <w:p w14:paraId="26990A13" w14:textId="77777777" w:rsidR="00FB4B10" w:rsidRDefault="00FB4B10">
            <w:pPr>
              <w:pStyle w:val="ConsPlusNormal"/>
              <w:jc w:val="center"/>
            </w:pPr>
            <w:r>
              <w:lastRenderedPageBreak/>
              <w:t>4.</w:t>
            </w:r>
          </w:p>
        </w:tc>
        <w:tc>
          <w:tcPr>
            <w:tcW w:w="2320" w:type="dxa"/>
          </w:tcPr>
          <w:p w14:paraId="58243917" w14:textId="77777777" w:rsidR="00FB4B10" w:rsidRDefault="00FB4B10">
            <w:pPr>
              <w:pStyle w:val="ConsPlusNormal"/>
            </w:pPr>
            <w:r>
              <w:t>Композиционное и архитектурно-художественное оформление фасадов колокольни</w:t>
            </w:r>
          </w:p>
        </w:tc>
        <w:tc>
          <w:tcPr>
            <w:tcW w:w="2835" w:type="dxa"/>
          </w:tcPr>
          <w:p w14:paraId="00AF1E6C" w14:textId="77777777" w:rsidR="00FB4B10" w:rsidRDefault="00FB4B10">
            <w:pPr>
              <w:pStyle w:val="ConsPlusNormal"/>
            </w:pPr>
            <w:r>
              <w:t>характер, ритм и размер вертикального и горизонтального членения фасадов</w:t>
            </w:r>
          </w:p>
          <w:p w14:paraId="592EBA66" w14:textId="77777777" w:rsidR="00FB4B10" w:rsidRDefault="00FB4B10">
            <w:pPr>
              <w:pStyle w:val="ConsPlusNormal"/>
            </w:pPr>
            <w:r>
              <w:t>1-го яруса колокольни,</w:t>
            </w:r>
          </w:p>
          <w:p w14:paraId="70B1B87D" w14:textId="77777777" w:rsidR="00FB4B10" w:rsidRDefault="00FB4B10">
            <w:pPr>
              <w:pStyle w:val="ConsPlusNormal"/>
            </w:pPr>
            <w:r>
              <w:t>их декоративное убранство, включающее следующие элементы:</w:t>
            </w:r>
          </w:p>
          <w:p w14:paraId="6CFF8C1E" w14:textId="77777777" w:rsidR="00FB4B10" w:rsidRDefault="00FB4B10">
            <w:pPr>
              <w:pStyle w:val="ConsPlusNormal"/>
            </w:pPr>
            <w:r>
              <w:t>- цоколь;</w:t>
            </w:r>
          </w:p>
          <w:p w14:paraId="22AF4CB7" w14:textId="77777777" w:rsidR="00FB4B10" w:rsidRDefault="00FB4B10">
            <w:pPr>
              <w:pStyle w:val="ConsPlusNormal"/>
            </w:pPr>
            <w:r>
              <w:t>- двупольный дверной проем;</w:t>
            </w:r>
          </w:p>
          <w:p w14:paraId="3A1EDF06" w14:textId="77777777" w:rsidR="00FB4B10" w:rsidRDefault="00FB4B10">
            <w:pPr>
              <w:pStyle w:val="ConsPlusNormal"/>
            </w:pPr>
            <w:r>
              <w:t>- портал входа в здание, в числе которого: пилястры; карниз с аттиком;</w:t>
            </w:r>
          </w:p>
          <w:p w14:paraId="4D5EBB27" w14:textId="77777777" w:rsidR="00FB4B10" w:rsidRDefault="00FB4B10">
            <w:pPr>
              <w:pStyle w:val="ConsPlusNormal"/>
            </w:pPr>
            <w:r>
              <w:t>- арочные ниши с архивольтом, импостами и замковыми камнями;</w:t>
            </w:r>
          </w:p>
          <w:p w14:paraId="463E9611" w14:textId="77777777" w:rsidR="00FB4B10" w:rsidRDefault="00FB4B10">
            <w:pPr>
              <w:pStyle w:val="ConsPlusNormal"/>
            </w:pPr>
            <w:r>
              <w:t>- декоративная композиция по центру арочной ниши с оконным проемом,</w:t>
            </w:r>
          </w:p>
          <w:p w14:paraId="6A0FEE47" w14:textId="77777777" w:rsidR="00FB4B10" w:rsidRDefault="00FB4B10">
            <w:pPr>
              <w:pStyle w:val="ConsPlusNormal"/>
            </w:pPr>
            <w:r>
              <w:t>в числе которой:</w:t>
            </w:r>
          </w:p>
          <w:p w14:paraId="00350D69" w14:textId="77777777" w:rsidR="00FB4B10" w:rsidRDefault="00FB4B10">
            <w:pPr>
              <w:pStyle w:val="ConsPlusNormal"/>
            </w:pPr>
            <w:r>
              <w:t>пилястры; карниз с аттиком; двойные прямоугольные ниши с подоконной полочкой;</w:t>
            </w:r>
          </w:p>
          <w:p w14:paraId="0E50330A" w14:textId="77777777" w:rsidR="00FB4B10" w:rsidRDefault="00FB4B10">
            <w:pPr>
              <w:pStyle w:val="ConsPlusNormal"/>
            </w:pPr>
            <w:r>
              <w:t>- карниз;</w:t>
            </w:r>
          </w:p>
          <w:p w14:paraId="35C2BB76" w14:textId="77777777" w:rsidR="00FB4B10" w:rsidRDefault="00FB4B10">
            <w:pPr>
              <w:pStyle w:val="ConsPlusNormal"/>
            </w:pPr>
            <w:r>
              <w:t>- треугольные фронтоны с круглыми оконными проемами в гладком тимпане; венчающий карниз;</w:t>
            </w:r>
          </w:p>
          <w:p w14:paraId="0A9E61E3" w14:textId="77777777" w:rsidR="00FB4B10" w:rsidRDefault="00FB4B10">
            <w:pPr>
              <w:pStyle w:val="ConsPlusNormal"/>
            </w:pPr>
          </w:p>
          <w:p w14:paraId="791DFA1C" w14:textId="77777777" w:rsidR="00FB4B10" w:rsidRDefault="00FB4B10">
            <w:pPr>
              <w:pStyle w:val="ConsPlusNormal"/>
            </w:pPr>
            <w:r>
              <w:t xml:space="preserve">характер, ритм и размер </w:t>
            </w:r>
            <w:r>
              <w:lastRenderedPageBreak/>
              <w:t>вертикального и горизонтального членения фасадов</w:t>
            </w:r>
          </w:p>
          <w:p w14:paraId="0E10EA4D" w14:textId="77777777" w:rsidR="00FB4B10" w:rsidRDefault="00FB4B10">
            <w:pPr>
              <w:pStyle w:val="ConsPlusNormal"/>
            </w:pPr>
            <w:r>
              <w:t>2-го яруса колокольни,</w:t>
            </w:r>
          </w:p>
          <w:p w14:paraId="39F955A1" w14:textId="77777777" w:rsidR="00FB4B10" w:rsidRDefault="00FB4B10">
            <w:pPr>
              <w:pStyle w:val="ConsPlusNormal"/>
            </w:pPr>
            <w:r>
              <w:t>их декоративное убранство, включающее следующие элементы:</w:t>
            </w:r>
          </w:p>
          <w:p w14:paraId="2D56CA2C" w14:textId="77777777" w:rsidR="00FB4B10" w:rsidRDefault="00FB4B10">
            <w:pPr>
              <w:pStyle w:val="ConsPlusNormal"/>
            </w:pPr>
            <w:r>
              <w:t>- прямоугольные проемы открытого яруса звонницы; полочка;</w:t>
            </w:r>
          </w:p>
          <w:p w14:paraId="7596B4CD" w14:textId="77777777" w:rsidR="00FB4B10" w:rsidRDefault="00FB4B10">
            <w:pPr>
              <w:pStyle w:val="ConsPlusNormal"/>
            </w:pPr>
            <w:r>
              <w:t>- сдвоенные полуколонны;</w:t>
            </w:r>
          </w:p>
          <w:p w14:paraId="31A30CDE" w14:textId="77777777" w:rsidR="00FB4B10" w:rsidRDefault="00FB4B10">
            <w:pPr>
              <w:pStyle w:val="ConsPlusNormal"/>
            </w:pPr>
            <w:r>
              <w:t>- антаблемент с венчающим карнизом и дентикулами</w:t>
            </w:r>
          </w:p>
        </w:tc>
        <w:tc>
          <w:tcPr>
            <w:tcW w:w="3776" w:type="dxa"/>
          </w:tcPr>
          <w:p w14:paraId="573165CE" w14:textId="77777777" w:rsidR="00FB4B10" w:rsidRDefault="00FB4B10">
            <w:pPr>
              <w:pStyle w:val="ConsPlusNormal"/>
              <w:jc w:val="center"/>
            </w:pPr>
            <w:r>
              <w:rPr>
                <w:noProof/>
                <w:position w:val="-235"/>
              </w:rPr>
              <w:lastRenderedPageBreak/>
              <w:drawing>
                <wp:inline distT="0" distB="0" distL="0" distR="0" wp14:anchorId="78778D14" wp14:editId="1D6C383F">
                  <wp:extent cx="2319020" cy="3124835"/>
                  <wp:effectExtent l="0" t="0" r="0" b="0"/>
                  <wp:docPr id="158836369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9020" cy="31248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D1B82C7" w14:textId="77777777" w:rsidR="00FB4B10" w:rsidRDefault="00FB4B10">
            <w:pPr>
              <w:pStyle w:val="ConsPlusNormal"/>
            </w:pPr>
          </w:p>
          <w:p w14:paraId="4374D832" w14:textId="77777777" w:rsidR="00FB4B10" w:rsidRDefault="00FB4B10">
            <w:pPr>
              <w:pStyle w:val="ConsPlusNormal"/>
              <w:jc w:val="center"/>
            </w:pPr>
            <w:r>
              <w:t>западный фасад</w:t>
            </w:r>
          </w:p>
          <w:p w14:paraId="7496D013" w14:textId="77777777" w:rsidR="00FB4B10" w:rsidRDefault="00FB4B10">
            <w:pPr>
              <w:pStyle w:val="ConsPlusNormal"/>
            </w:pPr>
          </w:p>
          <w:p w14:paraId="58B967E8" w14:textId="77777777" w:rsidR="00FB4B10" w:rsidRDefault="00FB4B10">
            <w:pPr>
              <w:pStyle w:val="ConsPlusNormal"/>
              <w:jc w:val="center"/>
            </w:pPr>
            <w:r>
              <w:rPr>
                <w:noProof/>
                <w:position w:val="-223"/>
              </w:rPr>
              <w:lastRenderedPageBreak/>
              <w:drawing>
                <wp:inline distT="0" distB="0" distL="0" distR="0" wp14:anchorId="5BB685A7" wp14:editId="04323D6D">
                  <wp:extent cx="2319020" cy="2980690"/>
                  <wp:effectExtent l="0" t="0" r="0" b="0"/>
                  <wp:docPr id="1237861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9020" cy="2980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BD404A0" w14:textId="77777777" w:rsidR="00FB4B10" w:rsidRDefault="00FB4B10">
            <w:pPr>
              <w:pStyle w:val="ConsPlusNormal"/>
            </w:pPr>
          </w:p>
          <w:p w14:paraId="6FC243B1" w14:textId="77777777" w:rsidR="00FB4B10" w:rsidRDefault="00FB4B10">
            <w:pPr>
              <w:pStyle w:val="ConsPlusNormal"/>
              <w:jc w:val="center"/>
            </w:pPr>
            <w:r>
              <w:t>южный фасад</w:t>
            </w:r>
          </w:p>
          <w:p w14:paraId="0AABC7C7" w14:textId="77777777" w:rsidR="00FB4B10" w:rsidRDefault="00FB4B10">
            <w:pPr>
              <w:pStyle w:val="ConsPlusNormal"/>
            </w:pPr>
          </w:p>
          <w:p w14:paraId="7B1BD51C" w14:textId="77777777" w:rsidR="00FB4B10" w:rsidRDefault="00FB4B10">
            <w:pPr>
              <w:pStyle w:val="ConsPlusNormal"/>
              <w:jc w:val="center"/>
            </w:pPr>
            <w:r>
              <w:rPr>
                <w:noProof/>
                <w:position w:val="-262"/>
              </w:rPr>
              <w:lastRenderedPageBreak/>
              <w:drawing>
                <wp:inline distT="0" distB="0" distL="0" distR="0" wp14:anchorId="166B2557" wp14:editId="27842A90">
                  <wp:extent cx="2319020" cy="3477895"/>
                  <wp:effectExtent l="0" t="0" r="0" b="0"/>
                  <wp:docPr id="179733095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9020" cy="3477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5CB9FBC" w14:textId="77777777" w:rsidR="00FB4B10" w:rsidRDefault="00FB4B10">
            <w:pPr>
              <w:pStyle w:val="ConsPlusNormal"/>
            </w:pPr>
          </w:p>
          <w:p w14:paraId="1FBBE636" w14:textId="77777777" w:rsidR="00FB4B10" w:rsidRDefault="00FB4B10">
            <w:pPr>
              <w:pStyle w:val="ConsPlusNormal"/>
              <w:jc w:val="center"/>
            </w:pPr>
            <w:r>
              <w:t>северный фасад</w:t>
            </w:r>
          </w:p>
          <w:p w14:paraId="067B6349" w14:textId="77777777" w:rsidR="00FB4B10" w:rsidRDefault="00FB4B10">
            <w:pPr>
              <w:pStyle w:val="ConsPlusNormal"/>
            </w:pPr>
          </w:p>
          <w:p w14:paraId="469CADCD" w14:textId="77777777" w:rsidR="00FB4B10" w:rsidRDefault="00FB4B10">
            <w:pPr>
              <w:pStyle w:val="ConsPlusNormal"/>
              <w:jc w:val="center"/>
            </w:pPr>
            <w:r>
              <w:rPr>
                <w:noProof/>
                <w:position w:val="-311"/>
              </w:rPr>
              <w:lastRenderedPageBreak/>
              <w:drawing>
                <wp:inline distT="0" distB="0" distL="0" distR="0" wp14:anchorId="14619362" wp14:editId="7E5FCB7F">
                  <wp:extent cx="2319020" cy="4094480"/>
                  <wp:effectExtent l="0" t="0" r="0" b="0"/>
                  <wp:docPr id="133821442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9020" cy="409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3C479DA" w14:textId="77777777" w:rsidR="00FB4B10" w:rsidRDefault="00FB4B10">
            <w:pPr>
              <w:pStyle w:val="ConsPlusNormal"/>
            </w:pPr>
          </w:p>
          <w:p w14:paraId="238354A6" w14:textId="77777777" w:rsidR="00FB4B10" w:rsidRDefault="00FB4B10">
            <w:pPr>
              <w:pStyle w:val="ConsPlusNormal"/>
              <w:jc w:val="center"/>
            </w:pPr>
            <w:r>
              <w:t>восточный и северный фасады</w:t>
            </w:r>
          </w:p>
        </w:tc>
      </w:tr>
      <w:tr w:rsidR="00FB4B10" w14:paraId="0BF52158" w14:textId="77777777">
        <w:tc>
          <w:tcPr>
            <w:tcW w:w="680" w:type="dxa"/>
          </w:tcPr>
          <w:p w14:paraId="0F9E9B81" w14:textId="77777777" w:rsidR="00FB4B10" w:rsidRDefault="00FB4B10">
            <w:pPr>
              <w:pStyle w:val="ConsPlusNormal"/>
              <w:jc w:val="center"/>
            </w:pPr>
            <w:r>
              <w:lastRenderedPageBreak/>
              <w:t>5.</w:t>
            </w:r>
          </w:p>
        </w:tc>
        <w:tc>
          <w:tcPr>
            <w:tcW w:w="2320" w:type="dxa"/>
          </w:tcPr>
          <w:p w14:paraId="52C05099" w14:textId="77777777" w:rsidR="00FB4B10" w:rsidRDefault="00FB4B10">
            <w:pPr>
              <w:pStyle w:val="ConsPlusNormal"/>
            </w:pPr>
            <w:r>
              <w:t>Композиционное и архитектурно-художественное оформление фасадов трапезной</w:t>
            </w:r>
          </w:p>
        </w:tc>
        <w:tc>
          <w:tcPr>
            <w:tcW w:w="2835" w:type="dxa"/>
          </w:tcPr>
          <w:p w14:paraId="36E0D049" w14:textId="77777777" w:rsidR="00FB4B10" w:rsidRDefault="00FB4B10">
            <w:pPr>
              <w:pStyle w:val="ConsPlusNormal"/>
            </w:pPr>
            <w:r>
              <w:t>характер, ритм и размер вертикального и горизонтального членения фасадов,</w:t>
            </w:r>
          </w:p>
          <w:p w14:paraId="69A3503E" w14:textId="77777777" w:rsidR="00FB4B10" w:rsidRDefault="00FB4B10">
            <w:pPr>
              <w:pStyle w:val="ConsPlusNormal"/>
            </w:pPr>
            <w:r>
              <w:t>их декоративное убранство, включающее следующие элементы:</w:t>
            </w:r>
          </w:p>
          <w:p w14:paraId="394A3E8E" w14:textId="77777777" w:rsidR="00FB4B10" w:rsidRDefault="00FB4B10">
            <w:pPr>
              <w:pStyle w:val="ConsPlusNormal"/>
            </w:pPr>
            <w:r>
              <w:t>- цоколь;</w:t>
            </w:r>
          </w:p>
          <w:p w14:paraId="704E93DE" w14:textId="77777777" w:rsidR="00FB4B10" w:rsidRDefault="00FB4B10">
            <w:pPr>
              <w:pStyle w:val="ConsPlusNormal"/>
            </w:pPr>
            <w:r>
              <w:t>- горизонтальная рустовка;</w:t>
            </w:r>
          </w:p>
          <w:p w14:paraId="118B9407" w14:textId="77777777" w:rsidR="00FB4B10" w:rsidRDefault="00FB4B10">
            <w:pPr>
              <w:pStyle w:val="ConsPlusNormal"/>
            </w:pPr>
            <w:r>
              <w:t>- арочные ниши;</w:t>
            </w:r>
          </w:p>
          <w:p w14:paraId="32BA8512" w14:textId="77777777" w:rsidR="00FB4B10" w:rsidRDefault="00FB4B10">
            <w:pPr>
              <w:pStyle w:val="ConsPlusNormal"/>
            </w:pPr>
            <w:r>
              <w:t>- арочные бровки с консолями;</w:t>
            </w:r>
          </w:p>
          <w:p w14:paraId="388FC3AE" w14:textId="77777777" w:rsidR="00FB4B10" w:rsidRDefault="00FB4B10">
            <w:pPr>
              <w:pStyle w:val="ConsPlusNormal"/>
            </w:pPr>
            <w:r>
              <w:t>- тяга;</w:t>
            </w:r>
          </w:p>
          <w:p w14:paraId="7E52B044" w14:textId="77777777" w:rsidR="00FB4B10" w:rsidRDefault="00FB4B10">
            <w:pPr>
              <w:pStyle w:val="ConsPlusNormal"/>
            </w:pPr>
            <w:r>
              <w:t>- прямоугольные оконные проемы с подоконными полочками;</w:t>
            </w:r>
          </w:p>
          <w:p w14:paraId="45411A89" w14:textId="77777777" w:rsidR="00FB4B10" w:rsidRDefault="00FB4B10">
            <w:pPr>
              <w:pStyle w:val="ConsPlusNormal"/>
            </w:pPr>
            <w:r>
              <w:t>- многоступенчатый венчающий карниз</w:t>
            </w:r>
          </w:p>
        </w:tc>
        <w:tc>
          <w:tcPr>
            <w:tcW w:w="3776" w:type="dxa"/>
          </w:tcPr>
          <w:p w14:paraId="6DA3E118" w14:textId="77777777" w:rsidR="00FB4B10" w:rsidRDefault="00FB4B10">
            <w:pPr>
              <w:pStyle w:val="ConsPlusNormal"/>
              <w:jc w:val="center"/>
            </w:pPr>
            <w:r>
              <w:rPr>
                <w:noProof/>
                <w:position w:val="-131"/>
              </w:rPr>
              <w:drawing>
                <wp:inline distT="0" distB="0" distL="0" distR="0" wp14:anchorId="3C0ED07B" wp14:editId="1F60D694">
                  <wp:extent cx="2319020" cy="1814195"/>
                  <wp:effectExtent l="0" t="0" r="0" b="0"/>
                  <wp:docPr id="153870172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9020" cy="18141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2FF4211" w14:textId="77777777" w:rsidR="00FB4B10" w:rsidRDefault="00FB4B10">
            <w:pPr>
              <w:pStyle w:val="ConsPlusNormal"/>
            </w:pPr>
          </w:p>
          <w:p w14:paraId="559652D4" w14:textId="77777777" w:rsidR="00FB4B10" w:rsidRDefault="00FB4B10">
            <w:pPr>
              <w:pStyle w:val="ConsPlusNormal"/>
              <w:jc w:val="center"/>
            </w:pPr>
            <w:r>
              <w:t>северный фасад</w:t>
            </w:r>
          </w:p>
          <w:p w14:paraId="02F461E4" w14:textId="77777777" w:rsidR="00FB4B10" w:rsidRDefault="00FB4B10">
            <w:pPr>
              <w:pStyle w:val="ConsPlusNormal"/>
            </w:pPr>
          </w:p>
          <w:p w14:paraId="745C1741" w14:textId="77777777" w:rsidR="00FB4B10" w:rsidRDefault="00FB4B10">
            <w:pPr>
              <w:pStyle w:val="ConsPlusNormal"/>
              <w:jc w:val="center"/>
            </w:pPr>
            <w:r>
              <w:rPr>
                <w:noProof/>
                <w:position w:val="-126"/>
              </w:rPr>
              <w:drawing>
                <wp:inline distT="0" distB="0" distL="0" distR="0" wp14:anchorId="6114A1B6" wp14:editId="6F8CBAED">
                  <wp:extent cx="2319020" cy="1748790"/>
                  <wp:effectExtent l="0" t="0" r="0" b="0"/>
                  <wp:docPr id="7337331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9020" cy="17487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BF517FF" w14:textId="77777777" w:rsidR="00FB4B10" w:rsidRDefault="00FB4B10">
            <w:pPr>
              <w:pStyle w:val="ConsPlusNormal"/>
            </w:pPr>
          </w:p>
          <w:p w14:paraId="54A65419" w14:textId="77777777" w:rsidR="00FB4B10" w:rsidRDefault="00FB4B10">
            <w:pPr>
              <w:pStyle w:val="ConsPlusNormal"/>
              <w:jc w:val="center"/>
            </w:pPr>
            <w:r>
              <w:t>южный фасад</w:t>
            </w:r>
          </w:p>
        </w:tc>
      </w:tr>
      <w:tr w:rsidR="00FB4B10" w14:paraId="3FE593B0" w14:textId="77777777">
        <w:tc>
          <w:tcPr>
            <w:tcW w:w="680" w:type="dxa"/>
          </w:tcPr>
          <w:p w14:paraId="560CF3C6" w14:textId="77777777" w:rsidR="00FB4B10" w:rsidRDefault="00FB4B10">
            <w:pPr>
              <w:pStyle w:val="ConsPlusNormal"/>
              <w:jc w:val="center"/>
            </w:pPr>
            <w:r>
              <w:lastRenderedPageBreak/>
              <w:t>6.</w:t>
            </w:r>
          </w:p>
        </w:tc>
        <w:tc>
          <w:tcPr>
            <w:tcW w:w="2320" w:type="dxa"/>
          </w:tcPr>
          <w:p w14:paraId="49F0E5B8" w14:textId="77777777" w:rsidR="00FB4B10" w:rsidRDefault="00FB4B10">
            <w:pPr>
              <w:pStyle w:val="ConsPlusNormal"/>
            </w:pPr>
            <w:r>
              <w:t>Композиционное и архитектурно-художественное оформление фасадов храма</w:t>
            </w:r>
          </w:p>
          <w:p w14:paraId="39A9A82C" w14:textId="77777777" w:rsidR="00FB4B10" w:rsidRDefault="00FB4B10">
            <w:pPr>
              <w:pStyle w:val="ConsPlusNormal"/>
            </w:pPr>
            <w:r>
              <w:t>с приделами</w:t>
            </w:r>
          </w:p>
        </w:tc>
        <w:tc>
          <w:tcPr>
            <w:tcW w:w="2835" w:type="dxa"/>
          </w:tcPr>
          <w:p w14:paraId="3CA58224" w14:textId="77777777" w:rsidR="00FB4B10" w:rsidRDefault="00FB4B10">
            <w:pPr>
              <w:pStyle w:val="ConsPlusNormal"/>
            </w:pPr>
            <w:r>
              <w:t>характер, ритм и размер вертикального и горизонтального членения фасадов,</w:t>
            </w:r>
          </w:p>
          <w:p w14:paraId="347E76F8" w14:textId="77777777" w:rsidR="00FB4B10" w:rsidRDefault="00FB4B10">
            <w:pPr>
              <w:pStyle w:val="ConsPlusNormal"/>
            </w:pPr>
            <w:r>
              <w:t>их декоративное убранство, включающее следующие элементы:</w:t>
            </w:r>
          </w:p>
          <w:p w14:paraId="72A6E467" w14:textId="77777777" w:rsidR="00FB4B10" w:rsidRDefault="00FB4B10">
            <w:pPr>
              <w:pStyle w:val="ConsPlusNormal"/>
            </w:pPr>
            <w:r>
              <w:t>- цоколь;</w:t>
            </w:r>
          </w:p>
          <w:p w14:paraId="07953B3B" w14:textId="77777777" w:rsidR="00FB4B10" w:rsidRDefault="00FB4B10">
            <w:pPr>
              <w:pStyle w:val="ConsPlusNormal"/>
            </w:pPr>
            <w:r>
              <w:t>- портики, в числе которых: стилобат; колонны ионического ордера; антаблемент с дентикулами и метопами, чередующимися с розетками; треугольные фронтоны с арочной нишей; венчающий карниз с дентикулами;</w:t>
            </w:r>
          </w:p>
          <w:p w14:paraId="030E0AFF" w14:textId="77777777" w:rsidR="00FB4B10" w:rsidRDefault="00FB4B10">
            <w:pPr>
              <w:pStyle w:val="ConsPlusNormal"/>
            </w:pPr>
            <w:r>
              <w:t>- полуколонны ионического ордера;</w:t>
            </w:r>
          </w:p>
          <w:p w14:paraId="4CC893D4" w14:textId="77777777" w:rsidR="00FB4B10" w:rsidRDefault="00FB4B10">
            <w:pPr>
              <w:pStyle w:val="ConsPlusNormal"/>
            </w:pPr>
            <w:r>
              <w:t>- широкие лопатки;</w:t>
            </w:r>
          </w:p>
          <w:p w14:paraId="45DC18E4" w14:textId="77777777" w:rsidR="00FB4B10" w:rsidRDefault="00FB4B10">
            <w:pPr>
              <w:pStyle w:val="ConsPlusNormal"/>
            </w:pPr>
            <w:r>
              <w:t>- дверные проемы с треугольным сандриком;</w:t>
            </w:r>
          </w:p>
          <w:p w14:paraId="27B3AA63" w14:textId="77777777" w:rsidR="00FB4B10" w:rsidRDefault="00FB4B10">
            <w:pPr>
              <w:pStyle w:val="ConsPlusNormal"/>
            </w:pPr>
            <w:r>
              <w:t>- оконные проемы с подоконной полочкой;</w:t>
            </w:r>
          </w:p>
          <w:p w14:paraId="329C5D59" w14:textId="77777777" w:rsidR="00FB4B10" w:rsidRDefault="00FB4B10">
            <w:pPr>
              <w:pStyle w:val="ConsPlusNormal"/>
            </w:pPr>
            <w:r>
              <w:t>- эдикулы;</w:t>
            </w:r>
          </w:p>
          <w:p w14:paraId="33B600D1" w14:textId="77777777" w:rsidR="00FB4B10" w:rsidRDefault="00FB4B10">
            <w:pPr>
              <w:pStyle w:val="ConsPlusNormal"/>
            </w:pPr>
            <w:r>
              <w:t>- тяга;</w:t>
            </w:r>
          </w:p>
          <w:p w14:paraId="684A1176" w14:textId="77777777" w:rsidR="00FB4B10" w:rsidRDefault="00FB4B10">
            <w:pPr>
              <w:pStyle w:val="ConsPlusNormal"/>
            </w:pPr>
            <w:r>
              <w:t>- межъярусный ступенчатый карниз;</w:t>
            </w:r>
          </w:p>
          <w:p w14:paraId="7C8CDD44" w14:textId="77777777" w:rsidR="00FB4B10" w:rsidRDefault="00FB4B10">
            <w:pPr>
              <w:pStyle w:val="ConsPlusNormal"/>
            </w:pPr>
            <w:r>
              <w:t>- разные по высоте трехчастные оконные с лучковой перемычкой;</w:t>
            </w:r>
          </w:p>
          <w:p w14:paraId="43116E24" w14:textId="77777777" w:rsidR="00FB4B10" w:rsidRDefault="00FB4B10">
            <w:pPr>
              <w:pStyle w:val="ConsPlusNormal"/>
            </w:pPr>
            <w:r>
              <w:t xml:space="preserve">- прямоугольная </w:t>
            </w:r>
            <w:r>
              <w:lastRenderedPageBreak/>
              <w:t>горизонтальная филенка;</w:t>
            </w:r>
          </w:p>
          <w:p w14:paraId="0EBB3F69" w14:textId="77777777" w:rsidR="00FB4B10" w:rsidRDefault="00FB4B10">
            <w:pPr>
              <w:pStyle w:val="ConsPlusNormal"/>
            </w:pPr>
            <w:r>
              <w:t>- трехчастные полуциркульные оконные проемы;</w:t>
            </w:r>
          </w:p>
          <w:p w14:paraId="407C5AF0" w14:textId="77777777" w:rsidR="00FB4B10" w:rsidRDefault="00FB4B10">
            <w:pPr>
              <w:pStyle w:val="ConsPlusNormal"/>
            </w:pPr>
          </w:p>
          <w:p w14:paraId="7DB98113" w14:textId="77777777" w:rsidR="00FB4B10" w:rsidRDefault="00FB4B10">
            <w:pPr>
              <w:pStyle w:val="ConsPlusNormal"/>
            </w:pPr>
            <w:r>
              <w:t>характер, ритм и размер вертикального и горизонтального членения фасадов восьмигранного барабана, их декоративное убранство, включающее следующие элементы:</w:t>
            </w:r>
          </w:p>
          <w:p w14:paraId="5099B894" w14:textId="77777777" w:rsidR="00FB4B10" w:rsidRDefault="00FB4B10">
            <w:pPr>
              <w:pStyle w:val="ConsPlusNormal"/>
            </w:pPr>
            <w:r>
              <w:t>- трехчастные полуциркульные оконные проемы с расположением запад - восток;</w:t>
            </w:r>
          </w:p>
          <w:p w14:paraId="344AD737" w14:textId="77777777" w:rsidR="00FB4B10" w:rsidRDefault="00FB4B10">
            <w:pPr>
              <w:pStyle w:val="ConsPlusNormal"/>
            </w:pPr>
            <w:r>
              <w:t>- венчающий карниз с дентикулами;</w:t>
            </w:r>
          </w:p>
          <w:p w14:paraId="362F1D77" w14:textId="77777777" w:rsidR="00FB4B10" w:rsidRDefault="00FB4B10">
            <w:pPr>
              <w:pStyle w:val="ConsPlusNormal"/>
            </w:pPr>
          </w:p>
          <w:p w14:paraId="488A38D2" w14:textId="77777777" w:rsidR="00FB4B10" w:rsidRDefault="00FB4B10">
            <w:pPr>
              <w:pStyle w:val="ConsPlusNormal"/>
            </w:pPr>
            <w:r>
              <w:t>характер, ритм и размер вертикального и горизонтального членения фасадов навершия, их декоративное убранство, включающее следующие элементы:</w:t>
            </w:r>
          </w:p>
          <w:p w14:paraId="79B29AEA" w14:textId="77777777" w:rsidR="00FB4B10" w:rsidRDefault="00FB4B10">
            <w:pPr>
              <w:pStyle w:val="ConsPlusNormal"/>
            </w:pPr>
            <w:r>
              <w:t>- стилобат с ширинками;</w:t>
            </w:r>
          </w:p>
          <w:p w14:paraId="53EDFFEA" w14:textId="77777777" w:rsidR="00FB4B10" w:rsidRDefault="00FB4B10">
            <w:pPr>
              <w:pStyle w:val="ConsPlusNormal"/>
            </w:pPr>
            <w:r>
              <w:t>- сдвоенные полуколонны;</w:t>
            </w:r>
          </w:p>
          <w:p w14:paraId="6C7F860D" w14:textId="77777777" w:rsidR="00FB4B10" w:rsidRDefault="00FB4B10">
            <w:pPr>
              <w:pStyle w:val="ConsPlusNormal"/>
            </w:pPr>
            <w:r>
              <w:t xml:space="preserve">- венчающий карниз с </w:t>
            </w:r>
            <w:proofErr w:type="spellStart"/>
            <w:r>
              <w:t>модульонами</w:t>
            </w:r>
            <w:proofErr w:type="spellEnd"/>
          </w:p>
        </w:tc>
        <w:tc>
          <w:tcPr>
            <w:tcW w:w="3776" w:type="dxa"/>
          </w:tcPr>
          <w:p w14:paraId="73469CF3" w14:textId="77777777" w:rsidR="00FB4B10" w:rsidRDefault="00FB4B10">
            <w:pPr>
              <w:pStyle w:val="ConsPlusNormal"/>
              <w:jc w:val="center"/>
            </w:pPr>
            <w:r>
              <w:rPr>
                <w:noProof/>
                <w:position w:val="-110"/>
              </w:rPr>
              <w:lastRenderedPageBreak/>
              <w:drawing>
                <wp:inline distT="0" distB="0" distL="0" distR="0" wp14:anchorId="04EC00F3" wp14:editId="6CED1EA6">
                  <wp:extent cx="2319020" cy="1539240"/>
                  <wp:effectExtent l="0" t="0" r="0" b="0"/>
                  <wp:docPr id="9199881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9020" cy="1539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7001CC5" w14:textId="77777777" w:rsidR="00FB4B10" w:rsidRDefault="00FB4B10">
            <w:pPr>
              <w:pStyle w:val="ConsPlusNormal"/>
            </w:pPr>
          </w:p>
          <w:p w14:paraId="5A5CB391" w14:textId="77777777" w:rsidR="00FB4B10" w:rsidRDefault="00FB4B10">
            <w:pPr>
              <w:pStyle w:val="ConsPlusNormal"/>
              <w:jc w:val="center"/>
            </w:pPr>
            <w:r>
              <w:rPr>
                <w:noProof/>
                <w:position w:val="-194"/>
              </w:rPr>
              <w:drawing>
                <wp:inline distT="0" distB="0" distL="0" distR="0" wp14:anchorId="5FBDC53B" wp14:editId="0E445D40">
                  <wp:extent cx="2319020" cy="2606675"/>
                  <wp:effectExtent l="0" t="0" r="0" b="0"/>
                  <wp:docPr id="46471881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9020" cy="2606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161A136" w14:textId="77777777" w:rsidR="00FB4B10" w:rsidRDefault="00FB4B10">
            <w:pPr>
              <w:pStyle w:val="ConsPlusNormal"/>
            </w:pPr>
          </w:p>
          <w:p w14:paraId="09725ECD" w14:textId="77777777" w:rsidR="00FB4B10" w:rsidRDefault="00FB4B10">
            <w:pPr>
              <w:pStyle w:val="ConsPlusNormal"/>
              <w:jc w:val="center"/>
            </w:pPr>
            <w:r>
              <w:rPr>
                <w:noProof/>
                <w:position w:val="-226"/>
              </w:rPr>
              <w:lastRenderedPageBreak/>
              <w:drawing>
                <wp:inline distT="0" distB="0" distL="0" distR="0" wp14:anchorId="6FBA1A8B" wp14:editId="51992C79">
                  <wp:extent cx="2319020" cy="3013710"/>
                  <wp:effectExtent l="0" t="0" r="0" b="0"/>
                  <wp:docPr id="49482370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9020" cy="30137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3AB8B35" w14:textId="77777777" w:rsidR="00FB4B10" w:rsidRDefault="00FB4B10">
            <w:pPr>
              <w:pStyle w:val="ConsPlusNormal"/>
            </w:pPr>
          </w:p>
          <w:p w14:paraId="67083496" w14:textId="77777777" w:rsidR="00FB4B10" w:rsidRDefault="00FB4B10">
            <w:pPr>
              <w:pStyle w:val="ConsPlusNormal"/>
              <w:jc w:val="center"/>
            </w:pPr>
            <w:r>
              <w:rPr>
                <w:noProof/>
                <w:position w:val="-241"/>
              </w:rPr>
              <w:lastRenderedPageBreak/>
              <w:drawing>
                <wp:inline distT="0" distB="0" distL="0" distR="0" wp14:anchorId="7C4C0009" wp14:editId="0AAA508F">
                  <wp:extent cx="2319020" cy="3202940"/>
                  <wp:effectExtent l="0" t="0" r="0" b="0"/>
                  <wp:docPr id="134171050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9020" cy="3202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0D65182" w14:textId="77777777" w:rsidR="00FB4B10" w:rsidRDefault="00FB4B10">
            <w:pPr>
              <w:pStyle w:val="ConsPlusNormal"/>
            </w:pPr>
          </w:p>
          <w:p w14:paraId="7901BB18" w14:textId="77777777" w:rsidR="00FB4B10" w:rsidRDefault="00FB4B10">
            <w:pPr>
              <w:pStyle w:val="ConsPlusNormal"/>
              <w:jc w:val="center"/>
            </w:pPr>
            <w:r>
              <w:t>северный фасад</w:t>
            </w:r>
          </w:p>
          <w:p w14:paraId="527383E0" w14:textId="77777777" w:rsidR="00FB4B10" w:rsidRDefault="00FB4B10">
            <w:pPr>
              <w:pStyle w:val="ConsPlusNormal"/>
            </w:pPr>
          </w:p>
          <w:p w14:paraId="34970177" w14:textId="77777777" w:rsidR="00FB4B10" w:rsidRDefault="00FB4B10">
            <w:pPr>
              <w:pStyle w:val="ConsPlusNormal"/>
              <w:jc w:val="center"/>
            </w:pPr>
            <w:r>
              <w:rPr>
                <w:noProof/>
                <w:position w:val="-110"/>
              </w:rPr>
              <w:drawing>
                <wp:inline distT="0" distB="0" distL="0" distR="0" wp14:anchorId="42E13805" wp14:editId="552EE8E3">
                  <wp:extent cx="2319020" cy="1539240"/>
                  <wp:effectExtent l="0" t="0" r="0" b="0"/>
                  <wp:docPr id="104145667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9020" cy="1539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0200AF3" w14:textId="77777777" w:rsidR="00FB4B10" w:rsidRDefault="00FB4B10">
            <w:pPr>
              <w:pStyle w:val="ConsPlusNormal"/>
            </w:pPr>
          </w:p>
          <w:p w14:paraId="0850C228" w14:textId="77777777" w:rsidR="00FB4B10" w:rsidRDefault="00FB4B10">
            <w:pPr>
              <w:pStyle w:val="ConsPlusNormal"/>
              <w:jc w:val="center"/>
            </w:pPr>
            <w:r>
              <w:rPr>
                <w:noProof/>
                <w:position w:val="-110"/>
              </w:rPr>
              <w:lastRenderedPageBreak/>
              <w:drawing>
                <wp:inline distT="0" distB="0" distL="0" distR="0" wp14:anchorId="03A93AD7" wp14:editId="0E42EC93">
                  <wp:extent cx="2319020" cy="1545590"/>
                  <wp:effectExtent l="0" t="0" r="0" b="0"/>
                  <wp:docPr id="95716740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9020" cy="1545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D351CA6" w14:textId="77777777" w:rsidR="00FB4B10" w:rsidRDefault="00FB4B10">
            <w:pPr>
              <w:pStyle w:val="ConsPlusNormal"/>
            </w:pPr>
          </w:p>
          <w:p w14:paraId="1998D4EA" w14:textId="77777777" w:rsidR="00FB4B10" w:rsidRDefault="00FB4B10">
            <w:pPr>
              <w:pStyle w:val="ConsPlusNormal"/>
              <w:jc w:val="center"/>
            </w:pPr>
            <w:r>
              <w:rPr>
                <w:noProof/>
                <w:position w:val="-110"/>
              </w:rPr>
              <w:drawing>
                <wp:inline distT="0" distB="0" distL="0" distR="0" wp14:anchorId="387A8C29" wp14:editId="505FC2AE">
                  <wp:extent cx="2319020" cy="1539240"/>
                  <wp:effectExtent l="0" t="0" r="0" b="0"/>
                  <wp:docPr id="66891446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9020" cy="1539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72CC8DC" w14:textId="77777777" w:rsidR="00FB4B10" w:rsidRDefault="00FB4B10">
            <w:pPr>
              <w:pStyle w:val="ConsPlusNormal"/>
            </w:pPr>
          </w:p>
          <w:p w14:paraId="2C226E13" w14:textId="77777777" w:rsidR="00FB4B10" w:rsidRDefault="00FB4B10">
            <w:pPr>
              <w:pStyle w:val="ConsPlusNormal"/>
              <w:jc w:val="center"/>
            </w:pPr>
            <w:r>
              <w:t>южный фасад</w:t>
            </w:r>
          </w:p>
        </w:tc>
      </w:tr>
      <w:tr w:rsidR="00FB4B10" w14:paraId="5A3A8DC8" w14:textId="77777777">
        <w:tc>
          <w:tcPr>
            <w:tcW w:w="680" w:type="dxa"/>
          </w:tcPr>
          <w:p w14:paraId="655F9709" w14:textId="77777777" w:rsidR="00FB4B10" w:rsidRDefault="00FB4B10">
            <w:pPr>
              <w:pStyle w:val="ConsPlusNormal"/>
              <w:jc w:val="center"/>
            </w:pPr>
            <w:r>
              <w:lastRenderedPageBreak/>
              <w:t>7.</w:t>
            </w:r>
          </w:p>
        </w:tc>
        <w:tc>
          <w:tcPr>
            <w:tcW w:w="2320" w:type="dxa"/>
          </w:tcPr>
          <w:p w14:paraId="1F3214C8" w14:textId="77777777" w:rsidR="00FB4B10" w:rsidRDefault="00FB4B10">
            <w:pPr>
              <w:pStyle w:val="ConsPlusNormal"/>
            </w:pPr>
            <w:r>
              <w:t>Композиционное и архитектурно-художественное оформление фасадов апсиды</w:t>
            </w:r>
          </w:p>
        </w:tc>
        <w:tc>
          <w:tcPr>
            <w:tcW w:w="2835" w:type="dxa"/>
          </w:tcPr>
          <w:p w14:paraId="5F53EE55" w14:textId="77777777" w:rsidR="00FB4B10" w:rsidRDefault="00FB4B10">
            <w:pPr>
              <w:pStyle w:val="ConsPlusNormal"/>
            </w:pPr>
            <w:r>
              <w:t>характер, ритм и размер вертикального и горизонтального членения фасадов,</w:t>
            </w:r>
          </w:p>
          <w:p w14:paraId="31EB1D21" w14:textId="77777777" w:rsidR="00FB4B10" w:rsidRDefault="00FB4B10">
            <w:pPr>
              <w:pStyle w:val="ConsPlusNormal"/>
            </w:pPr>
            <w:r>
              <w:t>их декоративное убранство, включающее следующие элементы:</w:t>
            </w:r>
          </w:p>
          <w:p w14:paraId="23C94432" w14:textId="77777777" w:rsidR="00FB4B10" w:rsidRDefault="00FB4B10">
            <w:pPr>
              <w:pStyle w:val="ConsPlusNormal"/>
            </w:pPr>
            <w:r>
              <w:t>- цоколь;</w:t>
            </w:r>
          </w:p>
          <w:p w14:paraId="7B49F765" w14:textId="77777777" w:rsidR="00FB4B10" w:rsidRDefault="00FB4B10">
            <w:pPr>
              <w:pStyle w:val="ConsPlusNormal"/>
            </w:pPr>
            <w:r>
              <w:t>- горизонтальная рустовка прямоугольного объема;</w:t>
            </w:r>
          </w:p>
          <w:p w14:paraId="5FA4D799" w14:textId="77777777" w:rsidR="00FB4B10" w:rsidRDefault="00FB4B10">
            <w:pPr>
              <w:pStyle w:val="ConsPlusNormal"/>
            </w:pPr>
            <w:r>
              <w:t>- арочные ниши;</w:t>
            </w:r>
          </w:p>
          <w:p w14:paraId="51EFF6CD" w14:textId="77777777" w:rsidR="00FB4B10" w:rsidRDefault="00FB4B10">
            <w:pPr>
              <w:pStyle w:val="ConsPlusNormal"/>
            </w:pPr>
            <w:r>
              <w:t xml:space="preserve">- оконные проемы с </w:t>
            </w:r>
            <w:r>
              <w:lastRenderedPageBreak/>
              <w:t>подоконной полочкой и расширенным замковым камнем;</w:t>
            </w:r>
          </w:p>
          <w:p w14:paraId="7DDBF7BA" w14:textId="77777777" w:rsidR="00FB4B10" w:rsidRDefault="00FB4B10">
            <w:pPr>
              <w:pStyle w:val="ConsPlusNormal"/>
            </w:pPr>
            <w:r>
              <w:t>- тяга;</w:t>
            </w:r>
          </w:p>
          <w:p w14:paraId="7ABB91EE" w14:textId="77777777" w:rsidR="00FB4B10" w:rsidRDefault="00FB4B10">
            <w:pPr>
              <w:pStyle w:val="ConsPlusNormal"/>
            </w:pPr>
            <w:r>
              <w:t>- ступенчатый венчающий карниз</w:t>
            </w:r>
          </w:p>
        </w:tc>
        <w:tc>
          <w:tcPr>
            <w:tcW w:w="3776" w:type="dxa"/>
          </w:tcPr>
          <w:p w14:paraId="08DA3EF1" w14:textId="77777777" w:rsidR="00FB4B10" w:rsidRDefault="00FB4B10">
            <w:pPr>
              <w:pStyle w:val="ConsPlusNormal"/>
              <w:jc w:val="center"/>
            </w:pPr>
            <w:r>
              <w:rPr>
                <w:noProof/>
                <w:position w:val="-110"/>
              </w:rPr>
              <w:lastRenderedPageBreak/>
              <w:drawing>
                <wp:inline distT="0" distB="0" distL="0" distR="0" wp14:anchorId="04BC797C" wp14:editId="4D8D4F94">
                  <wp:extent cx="2319020" cy="1539240"/>
                  <wp:effectExtent l="0" t="0" r="0" b="0"/>
                  <wp:docPr id="120066031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9020" cy="1539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7AD512F" w14:textId="77777777" w:rsidR="00FB4B10" w:rsidRDefault="00FB4B10">
            <w:pPr>
              <w:pStyle w:val="ConsPlusNormal"/>
            </w:pPr>
          </w:p>
          <w:p w14:paraId="0F10434E" w14:textId="77777777" w:rsidR="00FB4B10" w:rsidRDefault="00FB4B10">
            <w:pPr>
              <w:pStyle w:val="ConsPlusNormal"/>
              <w:jc w:val="center"/>
            </w:pPr>
            <w:r>
              <w:rPr>
                <w:noProof/>
                <w:position w:val="-215"/>
              </w:rPr>
              <w:lastRenderedPageBreak/>
              <w:drawing>
                <wp:inline distT="0" distB="0" distL="0" distR="0" wp14:anchorId="4132D02F" wp14:editId="556978BC">
                  <wp:extent cx="2319020" cy="2875280"/>
                  <wp:effectExtent l="0" t="0" r="0" b="0"/>
                  <wp:docPr id="85693680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9020" cy="2875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DF2C8E5" w14:textId="77777777" w:rsidR="00FB4B10" w:rsidRDefault="00FB4B10">
            <w:pPr>
              <w:pStyle w:val="ConsPlusNormal"/>
            </w:pPr>
          </w:p>
          <w:p w14:paraId="6611F6EB" w14:textId="77777777" w:rsidR="00FB4B10" w:rsidRDefault="00FB4B10">
            <w:pPr>
              <w:pStyle w:val="ConsPlusNormal"/>
              <w:jc w:val="center"/>
            </w:pPr>
            <w:r>
              <w:rPr>
                <w:noProof/>
                <w:position w:val="-154"/>
              </w:rPr>
              <w:drawing>
                <wp:inline distT="0" distB="0" distL="0" distR="0" wp14:anchorId="4A49A015" wp14:editId="058F3307">
                  <wp:extent cx="2319020" cy="2102485"/>
                  <wp:effectExtent l="0" t="0" r="0" b="0"/>
                  <wp:docPr id="27167812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9020" cy="2102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B4B10" w14:paraId="50B3188B" w14:textId="77777777">
        <w:tc>
          <w:tcPr>
            <w:tcW w:w="680" w:type="dxa"/>
          </w:tcPr>
          <w:p w14:paraId="135E0787" w14:textId="77777777" w:rsidR="00FB4B10" w:rsidRDefault="00FB4B10">
            <w:pPr>
              <w:pStyle w:val="ConsPlusNormal"/>
              <w:jc w:val="center"/>
            </w:pPr>
            <w:r>
              <w:lastRenderedPageBreak/>
              <w:t>8.</w:t>
            </w:r>
          </w:p>
        </w:tc>
        <w:tc>
          <w:tcPr>
            <w:tcW w:w="2320" w:type="dxa"/>
          </w:tcPr>
          <w:p w14:paraId="19537FAA" w14:textId="77777777" w:rsidR="00FB4B10" w:rsidRDefault="00FB4B10">
            <w:pPr>
              <w:pStyle w:val="ConsPlusNormal"/>
            </w:pPr>
            <w:r>
              <w:t>Архитектурно-художественное оформление интерьеров</w:t>
            </w:r>
          </w:p>
        </w:tc>
        <w:tc>
          <w:tcPr>
            <w:tcW w:w="2835" w:type="dxa"/>
          </w:tcPr>
          <w:p w14:paraId="33556A62" w14:textId="77777777" w:rsidR="00FB4B10" w:rsidRDefault="00FB4B10">
            <w:pPr>
              <w:pStyle w:val="ConsPlusNormal"/>
            </w:pPr>
            <w:r>
              <w:t>профилированные наличники проемов трапезной;</w:t>
            </w:r>
          </w:p>
          <w:p w14:paraId="6EDF1255" w14:textId="77777777" w:rsidR="00FB4B10" w:rsidRDefault="00FB4B10">
            <w:pPr>
              <w:pStyle w:val="ConsPlusNormal"/>
            </w:pPr>
          </w:p>
          <w:p w14:paraId="7ECF33D2" w14:textId="77777777" w:rsidR="00FB4B10" w:rsidRDefault="00FB4B10">
            <w:pPr>
              <w:pStyle w:val="ConsPlusNormal"/>
            </w:pPr>
            <w:r>
              <w:t>храма:</w:t>
            </w:r>
          </w:p>
          <w:p w14:paraId="6E0403AF" w14:textId="77777777" w:rsidR="00FB4B10" w:rsidRDefault="00FB4B10">
            <w:pPr>
              <w:pStyle w:val="ConsPlusNormal"/>
            </w:pPr>
            <w:r>
              <w:t>- оконные проемы с лучковыми перемычками и широкими рассветами;</w:t>
            </w:r>
          </w:p>
          <w:p w14:paraId="2B0E4F48" w14:textId="77777777" w:rsidR="00FB4B10" w:rsidRDefault="00FB4B10">
            <w:pPr>
              <w:pStyle w:val="ConsPlusNormal"/>
            </w:pPr>
            <w:r>
              <w:t>- двухсветные арочные проемы;</w:t>
            </w:r>
          </w:p>
          <w:p w14:paraId="5F0436A0" w14:textId="77777777" w:rsidR="00FB4B10" w:rsidRDefault="00FB4B10">
            <w:pPr>
              <w:pStyle w:val="ConsPlusNormal"/>
            </w:pPr>
            <w:r>
              <w:t>- наличники проемов;</w:t>
            </w:r>
          </w:p>
          <w:p w14:paraId="3FB07E2D" w14:textId="77777777" w:rsidR="00FB4B10" w:rsidRDefault="00FB4B10">
            <w:pPr>
              <w:pStyle w:val="ConsPlusNormal"/>
            </w:pPr>
            <w:r>
              <w:t xml:space="preserve">- межъярусный карниз с иониками и </w:t>
            </w:r>
            <w:proofErr w:type="spellStart"/>
            <w:r>
              <w:t>модульонами</w:t>
            </w:r>
            <w:proofErr w:type="spellEnd"/>
            <w:r>
              <w:t>;</w:t>
            </w:r>
          </w:p>
          <w:p w14:paraId="70E56D52" w14:textId="77777777" w:rsidR="00FB4B10" w:rsidRDefault="00FB4B10">
            <w:pPr>
              <w:pStyle w:val="ConsPlusNormal"/>
            </w:pPr>
            <w:r>
              <w:t>- карниз;</w:t>
            </w:r>
          </w:p>
          <w:p w14:paraId="2C9FCEFD" w14:textId="77777777" w:rsidR="00FB4B10" w:rsidRDefault="00FB4B10">
            <w:pPr>
              <w:pStyle w:val="ConsPlusNormal"/>
            </w:pPr>
            <w:r>
              <w:t>- обрамление оконных проемов с рассветами и рамочными наличниками</w:t>
            </w:r>
          </w:p>
        </w:tc>
        <w:tc>
          <w:tcPr>
            <w:tcW w:w="3776" w:type="dxa"/>
          </w:tcPr>
          <w:p w14:paraId="09D47E7B" w14:textId="77777777" w:rsidR="00FB4B10" w:rsidRDefault="00FB4B10">
            <w:pPr>
              <w:pStyle w:val="ConsPlusNormal"/>
              <w:jc w:val="center"/>
            </w:pPr>
            <w:r>
              <w:rPr>
                <w:noProof/>
                <w:position w:val="-110"/>
              </w:rPr>
              <w:drawing>
                <wp:inline distT="0" distB="0" distL="0" distR="0" wp14:anchorId="61A54E83" wp14:editId="1DC1CF8F">
                  <wp:extent cx="2319020" cy="1539240"/>
                  <wp:effectExtent l="0" t="0" r="0" b="0"/>
                  <wp:docPr id="150137513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9020" cy="1539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804DB7F" w14:textId="77777777" w:rsidR="00FB4B10" w:rsidRDefault="00FB4B10">
            <w:pPr>
              <w:pStyle w:val="ConsPlusNormal"/>
            </w:pPr>
          </w:p>
          <w:p w14:paraId="2D65746D" w14:textId="77777777" w:rsidR="00FB4B10" w:rsidRDefault="00FB4B10">
            <w:pPr>
              <w:pStyle w:val="ConsPlusNormal"/>
              <w:jc w:val="center"/>
            </w:pPr>
            <w:r>
              <w:rPr>
                <w:noProof/>
                <w:position w:val="-110"/>
              </w:rPr>
              <w:drawing>
                <wp:inline distT="0" distB="0" distL="0" distR="0" wp14:anchorId="2F445DDE" wp14:editId="6CD1DAF9">
                  <wp:extent cx="2319020" cy="1539240"/>
                  <wp:effectExtent l="0" t="0" r="0" b="0"/>
                  <wp:docPr id="193170215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9020" cy="1539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830328C" w14:textId="77777777" w:rsidR="00FB4B10" w:rsidRDefault="00FB4B10">
            <w:pPr>
              <w:pStyle w:val="ConsPlusNormal"/>
            </w:pPr>
          </w:p>
          <w:p w14:paraId="5C0FDA22" w14:textId="77777777" w:rsidR="00FB4B10" w:rsidRDefault="00FB4B10">
            <w:pPr>
              <w:pStyle w:val="ConsPlusNormal"/>
              <w:jc w:val="center"/>
            </w:pPr>
            <w:r>
              <w:rPr>
                <w:noProof/>
                <w:position w:val="-110"/>
              </w:rPr>
              <w:drawing>
                <wp:inline distT="0" distB="0" distL="0" distR="0" wp14:anchorId="49CA6DAE" wp14:editId="75DE8359">
                  <wp:extent cx="2319020" cy="1539240"/>
                  <wp:effectExtent l="0" t="0" r="0" b="0"/>
                  <wp:docPr id="177734480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9020" cy="1539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73029CF" w14:textId="77777777" w:rsidR="00FB4B10" w:rsidRDefault="00FB4B10">
            <w:pPr>
              <w:pStyle w:val="ConsPlusNormal"/>
            </w:pPr>
          </w:p>
          <w:p w14:paraId="3DC0D3C6" w14:textId="77777777" w:rsidR="00FB4B10" w:rsidRDefault="00FB4B10">
            <w:pPr>
              <w:pStyle w:val="ConsPlusNormal"/>
              <w:jc w:val="center"/>
            </w:pPr>
            <w:r>
              <w:rPr>
                <w:noProof/>
                <w:position w:val="-269"/>
              </w:rPr>
              <w:lastRenderedPageBreak/>
              <w:drawing>
                <wp:inline distT="0" distB="0" distL="0" distR="0" wp14:anchorId="7461F70C" wp14:editId="6D4F822A">
                  <wp:extent cx="2319020" cy="3562985"/>
                  <wp:effectExtent l="0" t="0" r="0" b="0"/>
                  <wp:docPr id="188125105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9020" cy="3562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9892A26" w14:textId="77777777" w:rsidR="00FB4B10" w:rsidRDefault="00FB4B10">
            <w:pPr>
              <w:pStyle w:val="ConsPlusNormal"/>
            </w:pPr>
          </w:p>
          <w:p w14:paraId="0E22B7C5" w14:textId="77777777" w:rsidR="00FB4B10" w:rsidRDefault="00FB4B10">
            <w:pPr>
              <w:pStyle w:val="ConsPlusNormal"/>
              <w:jc w:val="center"/>
            </w:pPr>
            <w:r>
              <w:rPr>
                <w:noProof/>
                <w:position w:val="-266"/>
              </w:rPr>
              <w:lastRenderedPageBreak/>
              <w:drawing>
                <wp:inline distT="0" distB="0" distL="0" distR="0" wp14:anchorId="1E417A60" wp14:editId="510064C1">
                  <wp:extent cx="2319020" cy="3523615"/>
                  <wp:effectExtent l="0" t="0" r="0" b="0"/>
                  <wp:docPr id="64524904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9020" cy="35236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4F0AA60" w14:textId="77777777" w:rsidR="00FB4B10" w:rsidRDefault="00FB4B10">
            <w:pPr>
              <w:pStyle w:val="ConsPlusNormal"/>
            </w:pPr>
          </w:p>
          <w:p w14:paraId="7FC50C59" w14:textId="77777777" w:rsidR="00FB4B10" w:rsidRDefault="00FB4B10">
            <w:pPr>
              <w:pStyle w:val="ConsPlusNormal"/>
              <w:jc w:val="center"/>
            </w:pPr>
            <w:r>
              <w:rPr>
                <w:noProof/>
                <w:position w:val="-263"/>
              </w:rPr>
              <w:lastRenderedPageBreak/>
              <w:drawing>
                <wp:inline distT="0" distB="0" distL="0" distR="0" wp14:anchorId="17261C94" wp14:editId="2C2312CA">
                  <wp:extent cx="2319020" cy="3484880"/>
                  <wp:effectExtent l="0" t="0" r="0" b="0"/>
                  <wp:docPr id="154336154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9020" cy="3484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577AC9D" w14:textId="77777777" w:rsidR="00FB4B10" w:rsidRDefault="00FB4B10">
            <w:pPr>
              <w:pStyle w:val="ConsPlusNormal"/>
            </w:pPr>
          </w:p>
          <w:p w14:paraId="1B25EDA9" w14:textId="77777777" w:rsidR="00FB4B10" w:rsidRDefault="00FB4B10">
            <w:pPr>
              <w:pStyle w:val="ConsPlusNormal"/>
              <w:jc w:val="center"/>
            </w:pPr>
            <w:r>
              <w:rPr>
                <w:noProof/>
                <w:position w:val="-109"/>
              </w:rPr>
              <w:drawing>
                <wp:inline distT="0" distB="0" distL="0" distR="0" wp14:anchorId="58948BA0" wp14:editId="55BD5476">
                  <wp:extent cx="2319020" cy="1532890"/>
                  <wp:effectExtent l="0" t="0" r="0" b="0"/>
                  <wp:docPr id="38590755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9020" cy="153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91B3215" w14:textId="77777777" w:rsidR="00FB4B10" w:rsidRDefault="00FB4B10">
            <w:pPr>
              <w:pStyle w:val="ConsPlusNormal"/>
            </w:pPr>
          </w:p>
          <w:p w14:paraId="435D0042" w14:textId="77777777" w:rsidR="00FB4B10" w:rsidRDefault="00FB4B10">
            <w:pPr>
              <w:pStyle w:val="ConsPlusNormal"/>
              <w:jc w:val="center"/>
            </w:pPr>
            <w:r>
              <w:rPr>
                <w:noProof/>
                <w:position w:val="-110"/>
              </w:rPr>
              <w:lastRenderedPageBreak/>
              <w:drawing>
                <wp:inline distT="0" distB="0" distL="0" distR="0" wp14:anchorId="5B5E1CD0" wp14:editId="4484519F">
                  <wp:extent cx="2319020" cy="1539240"/>
                  <wp:effectExtent l="0" t="0" r="0" b="0"/>
                  <wp:docPr id="64919369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9020" cy="1539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1DFB965" w14:textId="77777777" w:rsidR="00FB4B10" w:rsidRDefault="00FB4B10">
            <w:pPr>
              <w:pStyle w:val="ConsPlusNormal"/>
            </w:pPr>
          </w:p>
          <w:p w14:paraId="5ED8343A" w14:textId="77777777" w:rsidR="00FB4B10" w:rsidRDefault="00FB4B10">
            <w:pPr>
              <w:pStyle w:val="ConsPlusNormal"/>
              <w:jc w:val="center"/>
            </w:pPr>
            <w:r>
              <w:rPr>
                <w:noProof/>
                <w:position w:val="-110"/>
              </w:rPr>
              <w:drawing>
                <wp:inline distT="0" distB="0" distL="0" distR="0" wp14:anchorId="233C167B" wp14:editId="53373EBB">
                  <wp:extent cx="2319020" cy="1545590"/>
                  <wp:effectExtent l="0" t="0" r="0" b="0"/>
                  <wp:docPr id="171765739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9020" cy="1545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7587B6D" w14:textId="77777777" w:rsidR="00FB4B10" w:rsidRDefault="00FB4B10">
            <w:pPr>
              <w:pStyle w:val="ConsPlusNormal"/>
            </w:pPr>
          </w:p>
          <w:p w14:paraId="0883BCB9" w14:textId="77777777" w:rsidR="00FB4B10" w:rsidRDefault="00FB4B10">
            <w:pPr>
              <w:pStyle w:val="ConsPlusNormal"/>
              <w:jc w:val="center"/>
            </w:pPr>
            <w:r>
              <w:rPr>
                <w:noProof/>
                <w:position w:val="-251"/>
              </w:rPr>
              <w:lastRenderedPageBreak/>
              <w:drawing>
                <wp:inline distT="0" distB="0" distL="0" distR="0" wp14:anchorId="096E61CE" wp14:editId="6AAAD574">
                  <wp:extent cx="2319020" cy="3334385"/>
                  <wp:effectExtent l="0" t="0" r="0" b="0"/>
                  <wp:docPr id="27428234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9020" cy="3334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0EBBA8E" w14:textId="77777777" w:rsidR="00FB4B10" w:rsidRDefault="00FB4B10">
            <w:pPr>
              <w:pStyle w:val="ConsPlusNormal"/>
            </w:pPr>
          </w:p>
          <w:p w14:paraId="2E60C004" w14:textId="77777777" w:rsidR="00FB4B10" w:rsidRDefault="00FB4B10">
            <w:pPr>
              <w:pStyle w:val="ConsPlusNormal"/>
              <w:jc w:val="center"/>
            </w:pPr>
            <w:r>
              <w:rPr>
                <w:noProof/>
                <w:position w:val="-239"/>
              </w:rPr>
              <w:lastRenderedPageBreak/>
              <w:drawing>
                <wp:inline distT="0" distB="0" distL="0" distR="0" wp14:anchorId="36CBB721" wp14:editId="403D4DB9">
                  <wp:extent cx="2319020" cy="3177540"/>
                  <wp:effectExtent l="0" t="0" r="0" b="0"/>
                  <wp:docPr id="189620525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9020" cy="3177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B4B10" w14:paraId="21BEB023" w14:textId="77777777">
        <w:tc>
          <w:tcPr>
            <w:tcW w:w="680" w:type="dxa"/>
          </w:tcPr>
          <w:p w14:paraId="01C16417" w14:textId="77777777" w:rsidR="00FB4B10" w:rsidRDefault="00FB4B10">
            <w:pPr>
              <w:pStyle w:val="ConsPlusNormal"/>
              <w:jc w:val="center"/>
            </w:pPr>
            <w:r>
              <w:lastRenderedPageBreak/>
              <w:t>9.</w:t>
            </w:r>
          </w:p>
        </w:tc>
        <w:tc>
          <w:tcPr>
            <w:tcW w:w="2320" w:type="dxa"/>
          </w:tcPr>
          <w:p w14:paraId="732986CA" w14:textId="77777777" w:rsidR="00FB4B10" w:rsidRDefault="00FB4B10">
            <w:pPr>
              <w:pStyle w:val="ConsPlusNormal"/>
            </w:pPr>
            <w:r>
              <w:t>Материал и характер обработки фасадов</w:t>
            </w:r>
          </w:p>
        </w:tc>
        <w:tc>
          <w:tcPr>
            <w:tcW w:w="2835" w:type="dxa"/>
          </w:tcPr>
          <w:p w14:paraId="1B24FBAF" w14:textId="77777777" w:rsidR="00FB4B10" w:rsidRDefault="00FB4B10">
            <w:pPr>
              <w:pStyle w:val="ConsPlusNormal"/>
            </w:pPr>
            <w:r>
              <w:t>кирпичная кладка стен (керамический кирпич) с последующей штукатуркой и окраской</w:t>
            </w:r>
          </w:p>
        </w:tc>
        <w:tc>
          <w:tcPr>
            <w:tcW w:w="3776" w:type="dxa"/>
          </w:tcPr>
          <w:p w14:paraId="74D81C32" w14:textId="77777777" w:rsidR="00FB4B10" w:rsidRDefault="00FB4B10">
            <w:pPr>
              <w:pStyle w:val="ConsPlusNormal"/>
            </w:pPr>
          </w:p>
        </w:tc>
      </w:tr>
      <w:tr w:rsidR="00FB4B10" w14:paraId="2D926614" w14:textId="77777777">
        <w:tc>
          <w:tcPr>
            <w:tcW w:w="680" w:type="dxa"/>
          </w:tcPr>
          <w:p w14:paraId="2B77FFDD" w14:textId="77777777" w:rsidR="00FB4B10" w:rsidRDefault="00FB4B10">
            <w:pPr>
              <w:pStyle w:val="ConsPlusNormal"/>
              <w:jc w:val="center"/>
            </w:pPr>
            <w:r>
              <w:lastRenderedPageBreak/>
              <w:t>10.</w:t>
            </w:r>
          </w:p>
        </w:tc>
        <w:tc>
          <w:tcPr>
            <w:tcW w:w="2320" w:type="dxa"/>
          </w:tcPr>
          <w:p w14:paraId="359F9043" w14:textId="77777777" w:rsidR="00FB4B10" w:rsidRDefault="00FB4B10">
            <w:pPr>
              <w:pStyle w:val="ConsPlusNormal"/>
            </w:pPr>
            <w:r>
              <w:t>Конструктивные элементы здания</w:t>
            </w:r>
          </w:p>
        </w:tc>
        <w:tc>
          <w:tcPr>
            <w:tcW w:w="2835" w:type="dxa"/>
          </w:tcPr>
          <w:p w14:paraId="456E1F0D" w14:textId="77777777" w:rsidR="00FB4B10" w:rsidRDefault="00FB4B10">
            <w:pPr>
              <w:pStyle w:val="ConsPlusNormal"/>
            </w:pPr>
            <w:r>
              <w:t>несущие конструкции:</w:t>
            </w:r>
          </w:p>
          <w:p w14:paraId="2CA9FEDB" w14:textId="77777777" w:rsidR="00FB4B10" w:rsidRDefault="00FB4B10">
            <w:pPr>
              <w:pStyle w:val="ConsPlusNormal"/>
            </w:pPr>
            <w:r>
              <w:t>- фундаменты;</w:t>
            </w:r>
          </w:p>
          <w:p w14:paraId="10A2D5D4" w14:textId="77777777" w:rsidR="00FB4B10" w:rsidRDefault="00FB4B10">
            <w:pPr>
              <w:pStyle w:val="ConsPlusNormal"/>
            </w:pPr>
            <w:r>
              <w:t>- несущие стены;</w:t>
            </w:r>
          </w:p>
          <w:p w14:paraId="51F1D751" w14:textId="77777777" w:rsidR="00FB4B10" w:rsidRDefault="00FB4B10">
            <w:pPr>
              <w:pStyle w:val="ConsPlusNormal"/>
            </w:pPr>
            <w:r>
              <w:t>- конха алтарной части, переходящая в полуцилиндрический свод;</w:t>
            </w:r>
          </w:p>
          <w:p w14:paraId="45DE2C32" w14:textId="77777777" w:rsidR="00FB4B10" w:rsidRDefault="00FB4B10">
            <w:pPr>
              <w:pStyle w:val="ConsPlusNormal"/>
            </w:pPr>
            <w:r>
              <w:t>- сомкнутый свод храма;</w:t>
            </w:r>
          </w:p>
          <w:p w14:paraId="775257F9" w14:textId="77777777" w:rsidR="00FB4B10" w:rsidRDefault="00FB4B10">
            <w:pPr>
              <w:pStyle w:val="ConsPlusNormal"/>
            </w:pPr>
            <w:r>
              <w:t>- тромпы по углам храма;</w:t>
            </w:r>
          </w:p>
          <w:p w14:paraId="2D05D52F" w14:textId="77777777" w:rsidR="00FB4B10" w:rsidRDefault="00FB4B10">
            <w:pPr>
              <w:pStyle w:val="ConsPlusNormal"/>
            </w:pPr>
            <w:r>
              <w:t>- центральный полуцилиндрический свод трапезной с распалубками;</w:t>
            </w:r>
          </w:p>
          <w:p w14:paraId="53D02AF0" w14:textId="77777777" w:rsidR="00FB4B10" w:rsidRDefault="00FB4B10">
            <w:pPr>
              <w:pStyle w:val="ConsPlusNormal"/>
            </w:pPr>
            <w:r>
              <w:t>- полуцилиндрический свод притвора 1-го яруса колокольни;</w:t>
            </w:r>
          </w:p>
          <w:p w14:paraId="740C223C" w14:textId="77777777" w:rsidR="00FB4B10" w:rsidRDefault="00FB4B10">
            <w:pPr>
              <w:pStyle w:val="ConsPlusNormal"/>
            </w:pPr>
            <w:r>
              <w:t>- лестница колокольни;</w:t>
            </w:r>
          </w:p>
          <w:p w14:paraId="108A4AF7" w14:textId="77777777" w:rsidR="00FB4B10" w:rsidRDefault="00FB4B10">
            <w:pPr>
              <w:pStyle w:val="ConsPlusNormal"/>
            </w:pPr>
            <w:r>
              <w:t>- металлические связи</w:t>
            </w:r>
          </w:p>
        </w:tc>
        <w:tc>
          <w:tcPr>
            <w:tcW w:w="3776" w:type="dxa"/>
          </w:tcPr>
          <w:p w14:paraId="246AA040" w14:textId="77777777" w:rsidR="00FB4B10" w:rsidRDefault="00FB4B10">
            <w:pPr>
              <w:pStyle w:val="ConsPlusNormal"/>
              <w:jc w:val="center"/>
            </w:pPr>
            <w:r>
              <w:rPr>
                <w:noProof/>
                <w:position w:val="-263"/>
              </w:rPr>
              <w:drawing>
                <wp:inline distT="0" distB="0" distL="0" distR="0" wp14:anchorId="0ADB78CB" wp14:editId="20B5BB45">
                  <wp:extent cx="2319020" cy="3491230"/>
                  <wp:effectExtent l="0" t="0" r="0" b="0"/>
                  <wp:docPr id="212794158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9020" cy="3491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9928BC5" w14:textId="77777777" w:rsidR="00FB4B10" w:rsidRDefault="00FB4B10">
            <w:pPr>
              <w:pStyle w:val="ConsPlusNormal"/>
            </w:pPr>
          </w:p>
          <w:p w14:paraId="7608DA35" w14:textId="77777777" w:rsidR="00FB4B10" w:rsidRDefault="00FB4B10">
            <w:pPr>
              <w:pStyle w:val="ConsPlusNormal"/>
              <w:jc w:val="center"/>
            </w:pPr>
            <w:r>
              <w:rPr>
                <w:noProof/>
                <w:position w:val="-261"/>
              </w:rPr>
              <w:lastRenderedPageBreak/>
              <w:drawing>
                <wp:inline distT="0" distB="0" distL="0" distR="0" wp14:anchorId="76DE1064" wp14:editId="4027D3B9">
                  <wp:extent cx="2319020" cy="3465195"/>
                  <wp:effectExtent l="0" t="0" r="0" b="0"/>
                  <wp:docPr id="84270427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9020" cy="34651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CA814B2" w14:textId="77777777" w:rsidR="00FB4B10" w:rsidRDefault="00FB4B10">
            <w:pPr>
              <w:pStyle w:val="ConsPlusNormal"/>
            </w:pPr>
          </w:p>
          <w:p w14:paraId="672ECACD" w14:textId="77777777" w:rsidR="00FB4B10" w:rsidRDefault="00FB4B10">
            <w:pPr>
              <w:pStyle w:val="ConsPlusNormal"/>
              <w:jc w:val="center"/>
            </w:pPr>
            <w:r>
              <w:rPr>
                <w:noProof/>
                <w:position w:val="-110"/>
              </w:rPr>
              <w:drawing>
                <wp:inline distT="0" distB="0" distL="0" distR="0" wp14:anchorId="52F242BD" wp14:editId="32F72108">
                  <wp:extent cx="2319020" cy="1539240"/>
                  <wp:effectExtent l="0" t="0" r="0" b="0"/>
                  <wp:docPr id="40610176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9020" cy="1539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9270806" w14:textId="77777777" w:rsidR="00FB4B10" w:rsidRDefault="00FB4B10">
            <w:pPr>
              <w:pStyle w:val="ConsPlusNormal"/>
            </w:pPr>
          </w:p>
          <w:p w14:paraId="396B70B9" w14:textId="77777777" w:rsidR="00FB4B10" w:rsidRDefault="00FB4B10">
            <w:pPr>
              <w:pStyle w:val="ConsPlusNormal"/>
              <w:jc w:val="center"/>
            </w:pPr>
            <w:r>
              <w:rPr>
                <w:noProof/>
                <w:position w:val="-109"/>
              </w:rPr>
              <w:lastRenderedPageBreak/>
              <w:drawing>
                <wp:inline distT="0" distB="0" distL="0" distR="0" wp14:anchorId="4DBAF79D" wp14:editId="18BA155C">
                  <wp:extent cx="2319020" cy="1532890"/>
                  <wp:effectExtent l="0" t="0" r="0" b="0"/>
                  <wp:docPr id="208579153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9020" cy="153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9D038EE" w14:textId="77777777" w:rsidR="00FB4B10" w:rsidRDefault="00FB4B10">
            <w:pPr>
              <w:pStyle w:val="ConsPlusNormal"/>
            </w:pPr>
          </w:p>
          <w:p w14:paraId="7424E67D" w14:textId="77777777" w:rsidR="00FB4B10" w:rsidRDefault="00FB4B10">
            <w:pPr>
              <w:pStyle w:val="ConsPlusNormal"/>
              <w:jc w:val="center"/>
            </w:pPr>
            <w:r>
              <w:rPr>
                <w:noProof/>
                <w:position w:val="-110"/>
              </w:rPr>
              <w:drawing>
                <wp:inline distT="0" distB="0" distL="0" distR="0" wp14:anchorId="35D21D4D" wp14:editId="58BAD343">
                  <wp:extent cx="2319020" cy="1539240"/>
                  <wp:effectExtent l="0" t="0" r="0" b="0"/>
                  <wp:docPr id="101874012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9020" cy="1539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6AB360E" w14:textId="77777777" w:rsidR="00FB4B10" w:rsidRDefault="00FB4B10">
            <w:pPr>
              <w:pStyle w:val="ConsPlusNormal"/>
            </w:pPr>
          </w:p>
          <w:p w14:paraId="31459F9D" w14:textId="77777777" w:rsidR="00FB4B10" w:rsidRDefault="00FB4B10">
            <w:pPr>
              <w:pStyle w:val="ConsPlusNormal"/>
              <w:jc w:val="center"/>
            </w:pPr>
            <w:r>
              <w:rPr>
                <w:noProof/>
                <w:position w:val="-237"/>
              </w:rPr>
              <w:lastRenderedPageBreak/>
              <w:drawing>
                <wp:inline distT="0" distB="0" distL="0" distR="0" wp14:anchorId="12478556" wp14:editId="5CD2FF78">
                  <wp:extent cx="2319020" cy="3157220"/>
                  <wp:effectExtent l="0" t="0" r="0" b="0"/>
                  <wp:docPr id="33616251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9020" cy="3157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7090C6C" w14:textId="77777777" w:rsidR="00FB4B10" w:rsidRDefault="00FB4B10">
            <w:pPr>
              <w:pStyle w:val="ConsPlusNormal"/>
            </w:pPr>
          </w:p>
          <w:p w14:paraId="112E6287" w14:textId="77777777" w:rsidR="00FB4B10" w:rsidRDefault="00FB4B10">
            <w:pPr>
              <w:pStyle w:val="ConsPlusNormal"/>
              <w:jc w:val="center"/>
            </w:pPr>
            <w:r>
              <w:rPr>
                <w:noProof/>
                <w:position w:val="-261"/>
              </w:rPr>
              <w:lastRenderedPageBreak/>
              <w:drawing>
                <wp:inline distT="0" distB="0" distL="0" distR="0" wp14:anchorId="259F8685" wp14:editId="73F873AE">
                  <wp:extent cx="2319020" cy="3465195"/>
                  <wp:effectExtent l="0" t="0" r="0" b="0"/>
                  <wp:docPr id="5186953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9020" cy="34651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B869FF9" w14:textId="77777777" w:rsidR="00FB4B10" w:rsidRDefault="00FB4B10">
            <w:pPr>
              <w:pStyle w:val="ConsPlusNormal"/>
            </w:pPr>
          </w:p>
          <w:p w14:paraId="36B3DF83" w14:textId="77777777" w:rsidR="00FB4B10" w:rsidRDefault="00FB4B10">
            <w:pPr>
              <w:pStyle w:val="ConsPlusNormal"/>
              <w:jc w:val="center"/>
            </w:pPr>
            <w:r>
              <w:rPr>
                <w:noProof/>
                <w:position w:val="-227"/>
              </w:rPr>
              <w:lastRenderedPageBreak/>
              <w:drawing>
                <wp:inline distT="0" distB="0" distL="0" distR="0" wp14:anchorId="1D7AD279" wp14:editId="0BE933F7">
                  <wp:extent cx="2319020" cy="3032125"/>
                  <wp:effectExtent l="0" t="0" r="0" b="0"/>
                  <wp:docPr id="37944445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9020" cy="3032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462DDA9" w14:textId="77777777" w:rsidR="00FB4B10" w:rsidRDefault="00FB4B10">
      <w:pPr>
        <w:pStyle w:val="ConsPlusNormal"/>
        <w:jc w:val="both"/>
      </w:pPr>
    </w:p>
    <w:p w14:paraId="3FDE98C7" w14:textId="77777777" w:rsidR="00FB4B10" w:rsidRDefault="00FB4B10">
      <w:pPr>
        <w:pStyle w:val="ConsPlusNormal"/>
        <w:jc w:val="both"/>
      </w:pPr>
    </w:p>
    <w:p w14:paraId="5997D1D9" w14:textId="77777777" w:rsidR="00FB4B10" w:rsidRDefault="00FB4B10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76A30058" w14:textId="77777777" w:rsidR="004028EF" w:rsidRDefault="004028EF"/>
    <w:sectPr w:rsidR="004028EF" w:rsidSect="00FB4B10">
      <w:pgSz w:w="16838" w:h="11905" w:orient="landscape"/>
      <w:pgMar w:top="1701" w:right="1134" w:bottom="850" w:left="1134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4B10"/>
    <w:rsid w:val="002A52B4"/>
    <w:rsid w:val="004028EF"/>
    <w:rsid w:val="00D549BB"/>
    <w:rsid w:val="00FB4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9B9B65"/>
  <w15:chartTrackingRefBased/>
  <w15:docId w15:val="{893778C2-EDC5-4EBB-B469-5AB82226F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B4B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B4B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B4B1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B4B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B4B1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B4B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B4B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B4B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B4B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B4B1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B4B1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B4B1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B4B1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B4B1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B4B1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B4B1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B4B1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B4B1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B4B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B4B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B4B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B4B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B4B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B4B1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B4B1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B4B1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B4B1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B4B1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B4B10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FB4B1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szCs w:val="24"/>
      <w:lang w:eastAsia="ru-RU"/>
    </w:rPr>
  </w:style>
  <w:style w:type="paragraph" w:customStyle="1" w:styleId="ConsPlusTitle">
    <w:name w:val="ConsPlusTitle"/>
    <w:rsid w:val="00FB4B1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szCs w:val="24"/>
      <w:lang w:eastAsia="ru-RU"/>
    </w:rPr>
  </w:style>
  <w:style w:type="paragraph" w:customStyle="1" w:styleId="ConsPlusTitlePage">
    <w:name w:val="ConsPlusTitlePage"/>
    <w:rsid w:val="00FB4B10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9" Type="http://schemas.openxmlformats.org/officeDocument/2006/relationships/image" Target="media/image31.png"/><Relationship Id="rId21" Type="http://schemas.openxmlformats.org/officeDocument/2006/relationships/image" Target="media/image13.png"/><Relationship Id="rId34" Type="http://schemas.openxmlformats.org/officeDocument/2006/relationships/image" Target="media/image26.png"/><Relationship Id="rId42" Type="http://schemas.openxmlformats.org/officeDocument/2006/relationships/image" Target="media/image34.png"/><Relationship Id="rId47" Type="http://schemas.openxmlformats.org/officeDocument/2006/relationships/image" Target="media/image39.png"/><Relationship Id="rId50" Type="http://schemas.openxmlformats.org/officeDocument/2006/relationships/image" Target="media/image42.png"/><Relationship Id="rId7" Type="http://schemas.openxmlformats.org/officeDocument/2006/relationships/hyperlink" Target="consultantplus://offline/ref=3FE3B437564125BB9B2821CF9F4892D75C6B33C33A2526B1B94C760051955D0A18C8435DEDB624B3048AE856A404C50189BDE86DB48B88FFg6S2T" TargetMode="External"/><Relationship Id="rId2" Type="http://schemas.openxmlformats.org/officeDocument/2006/relationships/settings" Target="settings.xml"/><Relationship Id="rId16" Type="http://schemas.openxmlformats.org/officeDocument/2006/relationships/image" Target="media/image8.png"/><Relationship Id="rId29" Type="http://schemas.openxmlformats.org/officeDocument/2006/relationships/image" Target="media/image21.png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40" Type="http://schemas.openxmlformats.org/officeDocument/2006/relationships/image" Target="media/image32.png"/><Relationship Id="rId45" Type="http://schemas.openxmlformats.org/officeDocument/2006/relationships/image" Target="media/image37.png"/><Relationship Id="rId53" Type="http://schemas.openxmlformats.org/officeDocument/2006/relationships/theme" Target="theme/theme1.xml"/><Relationship Id="rId5" Type="http://schemas.openxmlformats.org/officeDocument/2006/relationships/hyperlink" Target="consultantplus://offline/ref=3FE3B437564125BB9B2821CF9F4892D75C6B33C33A2526B1B94C760051955D0A0AC81B51EDB239BA099FBE07E2g5S7T" TargetMode="External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image" Target="media/image23.png"/><Relationship Id="rId44" Type="http://schemas.openxmlformats.org/officeDocument/2006/relationships/image" Target="media/image36.png"/><Relationship Id="rId52" Type="http://schemas.openxmlformats.org/officeDocument/2006/relationships/fontTable" Target="fontTable.xml"/><Relationship Id="rId4" Type="http://schemas.openxmlformats.org/officeDocument/2006/relationships/hyperlink" Target="https://www.consultant.ru" TargetMode="Externa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43" Type="http://schemas.openxmlformats.org/officeDocument/2006/relationships/image" Target="media/image35.png"/><Relationship Id="rId48" Type="http://schemas.openxmlformats.org/officeDocument/2006/relationships/image" Target="media/image40.png"/><Relationship Id="rId8" Type="http://schemas.openxmlformats.org/officeDocument/2006/relationships/hyperlink" Target="consultantplus://offline/ref=3FE3B437564125BB9B283FC28924CDD259616FC63C272DE0E31970570EC55B5F58884508AEF22ABB0C81BC06E05A9C50C9F6E568AE9788F87A0E75D6g2S9T" TargetMode="External"/><Relationship Id="rId51" Type="http://schemas.openxmlformats.org/officeDocument/2006/relationships/image" Target="media/image43.png"/><Relationship Id="rId3" Type="http://schemas.openxmlformats.org/officeDocument/2006/relationships/webSettings" Target="webSetting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image" Target="media/image30.png"/><Relationship Id="rId46" Type="http://schemas.openxmlformats.org/officeDocument/2006/relationships/image" Target="media/image38.png"/><Relationship Id="rId20" Type="http://schemas.openxmlformats.org/officeDocument/2006/relationships/image" Target="media/image12.png"/><Relationship Id="rId41" Type="http://schemas.openxmlformats.org/officeDocument/2006/relationships/image" Target="media/image33.png"/><Relationship Id="rId1" Type="http://schemas.openxmlformats.org/officeDocument/2006/relationships/styles" Target="styles.xml"/><Relationship Id="rId6" Type="http://schemas.openxmlformats.org/officeDocument/2006/relationships/hyperlink" Target="consultantplus://offline/ref=3FE3B437564125BB9B2821CF9F4892D75B6A33CD3C2F26B1B94C760051955D0A18C8435DEDB627BB0C8AE856A404C50189BDE86DB48B88FFg6S2T" TargetMode="Externa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8.png"/><Relationship Id="rId49" Type="http://schemas.openxmlformats.org/officeDocument/2006/relationships/image" Target="media/image4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29</Pages>
  <Words>1292</Words>
  <Characters>7368</Characters>
  <Application>Microsoft Office Word</Application>
  <DocSecurity>0</DocSecurity>
  <Lines>61</Lines>
  <Paragraphs>17</Paragraphs>
  <ScaleCrop>false</ScaleCrop>
  <Company/>
  <LinksUpToDate>false</LinksUpToDate>
  <CharactersWithSpaces>8643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555</dc:creator>
  <cp:keywords/>
  <dc:description/>
  <cp:lastModifiedBy>555</cp:lastModifiedBy>
  <cp:revision>1</cp:revision>
  <dcterms:created xsi:type="dcterms:W3CDTF">2026-05-04T19:18:00Z</dcterms:created>
  <dcterms:modified xsi:type="dcterms:W3CDTF">2026-05-04T19:19:00Z</dcterms:modified>
</cp:coreProperties>
</file>