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2F0EC" w14:textId="77777777" w:rsidR="006B547F" w:rsidRDefault="006B547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5A516A1F" w14:textId="77777777" w:rsidR="006B547F" w:rsidRDefault="006B547F">
      <w:pPr>
        <w:pStyle w:val="ConsPlusNormal"/>
        <w:jc w:val="both"/>
        <w:outlineLvl w:val="0"/>
      </w:pPr>
    </w:p>
    <w:p w14:paraId="0060FFAE" w14:textId="77777777" w:rsidR="006B547F" w:rsidRDefault="006B547F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243D7694" w14:textId="77777777" w:rsidR="006B547F" w:rsidRDefault="006B547F">
      <w:pPr>
        <w:pStyle w:val="ConsPlusTitle"/>
        <w:jc w:val="center"/>
      </w:pPr>
      <w:r>
        <w:t>КУЛЬТУРНОГО НАСЛЕДИЯ ВОЛГОГРАДСКОЙ ОБЛАСТИ</w:t>
      </w:r>
    </w:p>
    <w:p w14:paraId="64FAC05D" w14:textId="77777777" w:rsidR="006B547F" w:rsidRDefault="006B547F">
      <w:pPr>
        <w:pStyle w:val="ConsPlusTitle"/>
        <w:jc w:val="both"/>
      </w:pPr>
    </w:p>
    <w:p w14:paraId="02B2ABA5" w14:textId="77777777" w:rsidR="006B547F" w:rsidRDefault="006B547F">
      <w:pPr>
        <w:pStyle w:val="ConsPlusTitle"/>
        <w:jc w:val="center"/>
      </w:pPr>
      <w:r>
        <w:t>ПРИКАЗ</w:t>
      </w:r>
    </w:p>
    <w:p w14:paraId="1B6F9616" w14:textId="77777777" w:rsidR="006B547F" w:rsidRDefault="006B547F">
      <w:pPr>
        <w:pStyle w:val="ConsPlusTitle"/>
        <w:jc w:val="center"/>
      </w:pPr>
      <w:r>
        <w:t>от 13 ноября 2023 г. N 524</w:t>
      </w:r>
    </w:p>
    <w:p w14:paraId="22DD85DD" w14:textId="77777777" w:rsidR="006B547F" w:rsidRDefault="006B547F">
      <w:pPr>
        <w:pStyle w:val="ConsPlusTitle"/>
        <w:jc w:val="both"/>
      </w:pPr>
    </w:p>
    <w:p w14:paraId="27653EC9" w14:textId="77777777" w:rsidR="006B547F" w:rsidRDefault="006B547F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72267424" w14:textId="77777777" w:rsidR="006B547F" w:rsidRDefault="006B547F">
      <w:pPr>
        <w:pStyle w:val="ConsPlusTitle"/>
        <w:jc w:val="center"/>
      </w:pPr>
      <w:r>
        <w:t>РЕГИОНАЛЬНОГО ЗНАЧЕНИЯ "БРАТСКАЯ МОГИЛА СОВЕТСКИХ ВОИНОВ</w:t>
      </w:r>
    </w:p>
    <w:p w14:paraId="48428216" w14:textId="77777777" w:rsidR="006B547F" w:rsidRDefault="006B547F">
      <w:pPr>
        <w:pStyle w:val="ConsPlusTitle"/>
        <w:jc w:val="center"/>
      </w:pPr>
      <w:r>
        <w:t>И КОМИССАРА 1-ОЙ КОННОЙ АРМИИ БАХТУРОВА", РАСПОЛОЖЕННОГО</w:t>
      </w:r>
    </w:p>
    <w:p w14:paraId="3A856D52" w14:textId="77777777" w:rsidR="006B547F" w:rsidRDefault="006B547F">
      <w:pPr>
        <w:pStyle w:val="ConsPlusTitle"/>
        <w:jc w:val="center"/>
      </w:pPr>
      <w:r>
        <w:t>ПО АДРЕСУ (МЕСТОНАХОЖДЕНИЕ): ВОЛГОГРАДСКАЯ ОБЛАСТЬ,</w:t>
      </w:r>
    </w:p>
    <w:p w14:paraId="2BBFA8C6" w14:textId="77777777" w:rsidR="006B547F" w:rsidRDefault="006B547F">
      <w:pPr>
        <w:pStyle w:val="ConsPlusTitle"/>
        <w:jc w:val="center"/>
      </w:pPr>
      <w:r>
        <w:t>ИЛОВЛИНСКИЙ РАЙОН, СТАНИЦА КАЧАЛИНСКАЯ, ЦЕНТР</w:t>
      </w:r>
    </w:p>
    <w:p w14:paraId="72BA806E" w14:textId="77777777" w:rsidR="006B547F" w:rsidRDefault="006B547F">
      <w:pPr>
        <w:pStyle w:val="ConsPlusNormal"/>
        <w:jc w:val="both"/>
      </w:pPr>
    </w:p>
    <w:p w14:paraId="77DDE741" w14:textId="77777777" w:rsidR="006B547F" w:rsidRDefault="006B547F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6FDAD04" w14:textId="77777777" w:rsidR="006B547F" w:rsidRDefault="006B547F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 и комиссара 1-ой конной армии Бахтурова", расположенного по адресу (местонахождение): Волгоградская область, Иловлинский район, станица Качалинская, центр.</w:t>
      </w:r>
    </w:p>
    <w:p w14:paraId="1CE3246F" w14:textId="77777777" w:rsidR="006B547F" w:rsidRDefault="006B547F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50F96FB8" w14:textId="77777777" w:rsidR="006B547F" w:rsidRDefault="006B547F">
      <w:pPr>
        <w:pStyle w:val="ConsPlusNormal"/>
        <w:jc w:val="both"/>
      </w:pPr>
    </w:p>
    <w:p w14:paraId="0C3FC4EE" w14:textId="77777777" w:rsidR="006B547F" w:rsidRDefault="006B547F">
      <w:pPr>
        <w:pStyle w:val="ConsPlusNormal"/>
        <w:jc w:val="right"/>
      </w:pPr>
      <w:r>
        <w:t>Председатель комитета</w:t>
      </w:r>
    </w:p>
    <w:p w14:paraId="0572A532" w14:textId="77777777" w:rsidR="006B547F" w:rsidRDefault="006B547F">
      <w:pPr>
        <w:pStyle w:val="ConsPlusNormal"/>
        <w:jc w:val="right"/>
      </w:pPr>
      <w:r>
        <w:t>А.Ю.БАЖЕНОВ</w:t>
      </w:r>
    </w:p>
    <w:p w14:paraId="1A3834A0" w14:textId="77777777" w:rsidR="006B547F" w:rsidRDefault="006B547F">
      <w:pPr>
        <w:pStyle w:val="ConsPlusNormal"/>
        <w:jc w:val="both"/>
      </w:pPr>
    </w:p>
    <w:p w14:paraId="7947A035" w14:textId="77777777" w:rsidR="006B547F" w:rsidRDefault="006B547F">
      <w:pPr>
        <w:pStyle w:val="ConsPlusNormal"/>
        <w:jc w:val="both"/>
      </w:pPr>
    </w:p>
    <w:p w14:paraId="4BDA1966" w14:textId="77777777" w:rsidR="006B547F" w:rsidRDefault="006B547F">
      <w:pPr>
        <w:pStyle w:val="ConsPlusNormal"/>
        <w:jc w:val="both"/>
      </w:pPr>
    </w:p>
    <w:p w14:paraId="090D398C" w14:textId="77777777" w:rsidR="006B547F" w:rsidRDefault="006B547F">
      <w:pPr>
        <w:pStyle w:val="ConsPlusNormal"/>
        <w:jc w:val="both"/>
      </w:pPr>
    </w:p>
    <w:p w14:paraId="5B655B04" w14:textId="77777777" w:rsidR="006B547F" w:rsidRDefault="006B547F">
      <w:pPr>
        <w:pStyle w:val="ConsPlusNormal"/>
        <w:jc w:val="both"/>
      </w:pPr>
    </w:p>
    <w:p w14:paraId="5A619A45" w14:textId="77777777" w:rsidR="006B547F" w:rsidRDefault="006B547F">
      <w:pPr>
        <w:pStyle w:val="ConsPlusNormal"/>
        <w:jc w:val="right"/>
        <w:outlineLvl w:val="0"/>
      </w:pPr>
      <w:r>
        <w:t>Утвержден</w:t>
      </w:r>
    </w:p>
    <w:p w14:paraId="6D681F88" w14:textId="77777777" w:rsidR="006B547F" w:rsidRDefault="006B547F">
      <w:pPr>
        <w:pStyle w:val="ConsPlusNormal"/>
        <w:jc w:val="right"/>
      </w:pPr>
      <w:r>
        <w:t>приказом</w:t>
      </w:r>
    </w:p>
    <w:p w14:paraId="4E8E95C6" w14:textId="77777777" w:rsidR="006B547F" w:rsidRDefault="006B547F">
      <w:pPr>
        <w:pStyle w:val="ConsPlusNormal"/>
        <w:jc w:val="right"/>
      </w:pPr>
      <w:r>
        <w:t>комитета государственной</w:t>
      </w:r>
    </w:p>
    <w:p w14:paraId="4F14A006" w14:textId="77777777" w:rsidR="006B547F" w:rsidRDefault="006B547F">
      <w:pPr>
        <w:pStyle w:val="ConsPlusNormal"/>
        <w:jc w:val="right"/>
      </w:pPr>
      <w:r>
        <w:t>охраны объектов</w:t>
      </w:r>
    </w:p>
    <w:p w14:paraId="654BF0E0" w14:textId="77777777" w:rsidR="006B547F" w:rsidRDefault="006B547F">
      <w:pPr>
        <w:pStyle w:val="ConsPlusNormal"/>
        <w:jc w:val="right"/>
      </w:pPr>
      <w:r>
        <w:t>культурного наследия</w:t>
      </w:r>
    </w:p>
    <w:p w14:paraId="2D64B464" w14:textId="77777777" w:rsidR="006B547F" w:rsidRDefault="006B547F">
      <w:pPr>
        <w:pStyle w:val="ConsPlusNormal"/>
        <w:jc w:val="right"/>
      </w:pPr>
      <w:r>
        <w:t>Волгоградской области</w:t>
      </w:r>
    </w:p>
    <w:p w14:paraId="0B693334" w14:textId="77777777" w:rsidR="006B547F" w:rsidRDefault="006B547F">
      <w:pPr>
        <w:pStyle w:val="ConsPlusNormal"/>
        <w:jc w:val="right"/>
      </w:pPr>
      <w:r>
        <w:t>от 13 ноября 2023 г. N 524</w:t>
      </w:r>
    </w:p>
    <w:p w14:paraId="5DDE0152" w14:textId="77777777" w:rsidR="006B547F" w:rsidRDefault="006B547F">
      <w:pPr>
        <w:pStyle w:val="ConsPlusNormal"/>
        <w:jc w:val="both"/>
      </w:pPr>
    </w:p>
    <w:p w14:paraId="28E57FCE" w14:textId="77777777" w:rsidR="006B547F" w:rsidRDefault="006B547F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0764D396" w14:textId="77777777" w:rsidR="006B547F" w:rsidRDefault="006B547F">
      <w:pPr>
        <w:pStyle w:val="ConsPlusTitle"/>
        <w:jc w:val="center"/>
      </w:pPr>
      <w:r>
        <w:t>ЗНАЧЕНИЯ "БРАТСКАЯ МОГИЛА СОВЕТСКИХ ВОИНОВ И КОМИССАРА 1-ОЙ</w:t>
      </w:r>
    </w:p>
    <w:p w14:paraId="4215DB7D" w14:textId="77777777" w:rsidR="006B547F" w:rsidRDefault="006B547F">
      <w:pPr>
        <w:pStyle w:val="ConsPlusTitle"/>
        <w:jc w:val="center"/>
      </w:pPr>
      <w:r>
        <w:t>КОННОЙ АРМИИ БАХТУРОВА", РАСПОЛОЖЕННОГО ПО АДРЕСУ</w:t>
      </w:r>
    </w:p>
    <w:p w14:paraId="5B921483" w14:textId="77777777" w:rsidR="006B547F" w:rsidRDefault="006B547F">
      <w:pPr>
        <w:pStyle w:val="ConsPlusTitle"/>
        <w:jc w:val="center"/>
      </w:pPr>
      <w:r>
        <w:t>(МЕСТОНАХОЖДЕНИЕ): ВОЛГОГРАДСКАЯ ОБЛАСТЬ, ИЛОВЛИНСКИЙ РАЙОН,</w:t>
      </w:r>
    </w:p>
    <w:p w14:paraId="0E29D815" w14:textId="77777777" w:rsidR="006B547F" w:rsidRDefault="006B547F">
      <w:pPr>
        <w:pStyle w:val="ConsPlusTitle"/>
        <w:jc w:val="center"/>
      </w:pPr>
      <w:r>
        <w:t>СТАНИЦА КАЧАЛИНСКАЯ, ЦЕНТР &lt;1&gt;</w:t>
      </w:r>
    </w:p>
    <w:p w14:paraId="76536615" w14:textId="77777777" w:rsidR="006B547F" w:rsidRDefault="006B547F">
      <w:pPr>
        <w:pStyle w:val="ConsPlusNormal"/>
        <w:jc w:val="both"/>
      </w:pPr>
    </w:p>
    <w:p w14:paraId="78802644" w14:textId="77777777" w:rsidR="006B547F" w:rsidRDefault="006B547F">
      <w:pPr>
        <w:pStyle w:val="ConsPlusNormal"/>
        <w:ind w:firstLine="540"/>
        <w:jc w:val="both"/>
      </w:pPr>
      <w:r>
        <w:t>--------------------------------</w:t>
      </w:r>
    </w:p>
    <w:p w14:paraId="6748FB9B" w14:textId="77777777" w:rsidR="006B547F" w:rsidRDefault="006B547F">
      <w:pPr>
        <w:pStyle w:val="ConsPlusNormal"/>
        <w:spacing w:before="22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75E961B7" w14:textId="77777777" w:rsidR="006B547F" w:rsidRDefault="006B547F">
      <w:pPr>
        <w:pStyle w:val="ConsPlusNormal"/>
        <w:jc w:val="both"/>
      </w:pPr>
    </w:p>
    <w:p w14:paraId="1556A5B7" w14:textId="77777777" w:rsidR="006B547F" w:rsidRDefault="006B547F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"Братская могила советских воинов и комиссара 1-ой конной армии Бахтурова", расположенного по адресу (местонахождение): Волгоградская область, Иловлинский район, станица Качалинская, центр, являются:</w:t>
      </w:r>
    </w:p>
    <w:p w14:paraId="38201740" w14:textId="77777777" w:rsidR="006B547F" w:rsidRDefault="006B547F">
      <w:pPr>
        <w:pStyle w:val="ConsPlusNormal"/>
        <w:spacing w:before="220"/>
        <w:ind w:firstLine="540"/>
        <w:jc w:val="both"/>
      </w:pPr>
      <w:r>
        <w:t>местоположение: в границах земельного участка с кадастровым номером 34:08:090105:1769, расположенного по адресу: Волгоградская область, Иловлинский район, ст-ца Качалинская;</w:t>
      </w:r>
    </w:p>
    <w:p w14:paraId="4228CDD0" w14:textId="77777777" w:rsidR="006B547F" w:rsidRDefault="006B547F">
      <w:pPr>
        <w:pStyle w:val="ConsPlusNormal"/>
        <w:spacing w:before="220"/>
        <w:ind w:firstLine="540"/>
        <w:jc w:val="both"/>
      </w:pPr>
      <w:r>
        <w:t>останки захороненных (учтенные и неучтенные), со всеми относящимися к ним материальными предметами (при наличии);</w:t>
      </w:r>
    </w:p>
    <w:p w14:paraId="326C7D0E" w14:textId="77777777" w:rsidR="006B547F" w:rsidRDefault="006B547F">
      <w:pPr>
        <w:pStyle w:val="ConsPlusNormal"/>
        <w:spacing w:before="220"/>
        <w:ind w:firstLine="540"/>
        <w:jc w:val="both"/>
      </w:pPr>
      <w:r>
        <w:t>объемно-пространственное решение: обелиск на постаменте с надгробием и мемориальными стенами, расположенными с двух сторон от него;</w:t>
      </w:r>
    </w:p>
    <w:p w14:paraId="0706496C" w14:textId="77777777" w:rsidR="006B547F" w:rsidRDefault="006B547F">
      <w:pPr>
        <w:pStyle w:val="ConsPlusNormal"/>
        <w:spacing w:before="220"/>
        <w:ind w:firstLine="540"/>
        <w:jc w:val="both"/>
      </w:pPr>
      <w:r>
        <w:t>обелиск на постаменте:</w:t>
      </w:r>
    </w:p>
    <w:p w14:paraId="173B64B7" w14:textId="77777777" w:rsidR="006B547F" w:rsidRDefault="006B547F">
      <w:pPr>
        <w:pStyle w:val="ConsPlusNormal"/>
        <w:spacing w:before="220"/>
        <w:ind w:firstLine="540"/>
        <w:jc w:val="both"/>
      </w:pPr>
      <w:r>
        <w:t>треугольный в плане пирамидальный обелиск с чуть вогнутыми сторонами;</w:t>
      </w:r>
    </w:p>
    <w:p w14:paraId="5C9387F6" w14:textId="77777777" w:rsidR="006B547F" w:rsidRDefault="006B547F">
      <w:pPr>
        <w:pStyle w:val="ConsPlusNormal"/>
        <w:spacing w:before="220"/>
        <w:ind w:firstLine="540"/>
        <w:jc w:val="both"/>
      </w:pPr>
      <w:r>
        <w:t>квадратный в плане постамент, облицованный плитами из натурального камня;</w:t>
      </w:r>
    </w:p>
    <w:p w14:paraId="22D3CD26" w14:textId="77777777" w:rsidR="006B547F" w:rsidRDefault="006B547F">
      <w:pPr>
        <w:pStyle w:val="ConsPlusNormal"/>
        <w:spacing w:before="220"/>
        <w:ind w:firstLine="540"/>
        <w:jc w:val="both"/>
      </w:pPr>
      <w:r>
        <w:t>надгробие:</w:t>
      </w:r>
    </w:p>
    <w:p w14:paraId="3271EA0C" w14:textId="77777777" w:rsidR="006B547F" w:rsidRDefault="006B547F">
      <w:pPr>
        <w:pStyle w:val="ConsPlusNormal"/>
        <w:spacing w:before="220"/>
        <w:ind w:firstLine="540"/>
        <w:jc w:val="both"/>
      </w:pPr>
      <w:r>
        <w:t>прямоугольное в плане надгробие, облицованное плитами из натурального камня;</w:t>
      </w:r>
    </w:p>
    <w:p w14:paraId="572C8D86" w14:textId="77777777" w:rsidR="006B547F" w:rsidRDefault="006B547F">
      <w:pPr>
        <w:pStyle w:val="ConsPlusNormal"/>
        <w:spacing w:before="220"/>
        <w:ind w:firstLine="540"/>
        <w:jc w:val="both"/>
      </w:pPr>
      <w:r>
        <w:t>лавровый венок, установленный по центру надгробия;</w:t>
      </w:r>
    </w:p>
    <w:p w14:paraId="633E2C3D" w14:textId="77777777" w:rsidR="006B547F" w:rsidRDefault="006B547F">
      <w:pPr>
        <w:pStyle w:val="ConsPlusNormal"/>
        <w:spacing w:before="220"/>
        <w:ind w:firstLine="540"/>
        <w:jc w:val="both"/>
      </w:pPr>
      <w:r>
        <w:t>художественно-декоративное оформление лицевых поверхностей мемориальных стен:</w:t>
      </w:r>
    </w:p>
    <w:p w14:paraId="633402D7" w14:textId="77777777" w:rsidR="006B547F" w:rsidRDefault="006B547F">
      <w:pPr>
        <w:pStyle w:val="ConsPlusNormal"/>
        <w:spacing w:before="220"/>
        <w:ind w:firstLine="540"/>
        <w:jc w:val="both"/>
      </w:pPr>
      <w:r>
        <w:t>барельефные изображения ордена Красного Знамени и воина-красноармейца периода Гражданской войны в нише-углублении, даты "1920" и текст мемориальной надписи на левой мемориальной стене:</w:t>
      </w:r>
    </w:p>
    <w:p w14:paraId="5D5DD469" w14:textId="77777777" w:rsidR="006B547F" w:rsidRDefault="006B547F">
      <w:pPr>
        <w:pStyle w:val="ConsPlusNormal"/>
        <w:jc w:val="both"/>
      </w:pPr>
    </w:p>
    <w:p w14:paraId="73AAA5F8" w14:textId="77777777" w:rsidR="006B547F" w:rsidRDefault="006B547F">
      <w:pPr>
        <w:pStyle w:val="ConsPlusNormal"/>
        <w:jc w:val="center"/>
      </w:pPr>
      <w:r>
        <w:t>"БАХТУРОВ</w:t>
      </w:r>
    </w:p>
    <w:p w14:paraId="74AE1586" w14:textId="77777777" w:rsidR="006B547F" w:rsidRDefault="006B547F">
      <w:pPr>
        <w:pStyle w:val="ConsPlusNormal"/>
        <w:jc w:val="center"/>
      </w:pPr>
      <w:r>
        <w:t>ПАВЕЛ ВАСИЛЬЕВИЧ</w:t>
      </w:r>
    </w:p>
    <w:p w14:paraId="557CAE63" w14:textId="77777777" w:rsidR="006B547F" w:rsidRDefault="006B547F">
      <w:pPr>
        <w:pStyle w:val="ConsPlusNormal"/>
        <w:jc w:val="center"/>
      </w:pPr>
      <w:r>
        <w:t>1889 - 1920 гг.</w:t>
      </w:r>
    </w:p>
    <w:p w14:paraId="2B3AFDC8" w14:textId="77777777" w:rsidR="006B547F" w:rsidRDefault="006B547F">
      <w:pPr>
        <w:pStyle w:val="ConsPlusNormal"/>
        <w:jc w:val="center"/>
      </w:pPr>
      <w:r>
        <w:t>КОМИССАР КАВАЛЕРИЙСКОЙ</w:t>
      </w:r>
    </w:p>
    <w:p w14:paraId="1126B820" w14:textId="77777777" w:rsidR="006B547F" w:rsidRDefault="006B547F">
      <w:pPr>
        <w:pStyle w:val="ConsPlusNormal"/>
        <w:jc w:val="center"/>
      </w:pPr>
      <w:r>
        <w:t>ДИВИЗИИ 1-ОЙ КОННОЙ АРМИИ</w:t>
      </w:r>
    </w:p>
    <w:p w14:paraId="15726EA2" w14:textId="77777777" w:rsidR="006B547F" w:rsidRDefault="006B547F">
      <w:pPr>
        <w:pStyle w:val="ConsPlusNormal"/>
        <w:jc w:val="center"/>
      </w:pPr>
      <w:r>
        <w:t>ПАВШИЙ СМЕРТЬЮ ХРАБРЫХ</w:t>
      </w:r>
    </w:p>
    <w:p w14:paraId="620AE982" w14:textId="77777777" w:rsidR="006B547F" w:rsidRDefault="006B547F">
      <w:pPr>
        <w:pStyle w:val="ConsPlusNormal"/>
        <w:jc w:val="center"/>
      </w:pPr>
      <w:r>
        <w:t>В БОЯХ ЗА РОДИНУ";</w:t>
      </w:r>
    </w:p>
    <w:p w14:paraId="57AD03F4" w14:textId="77777777" w:rsidR="006B547F" w:rsidRDefault="006B547F">
      <w:pPr>
        <w:pStyle w:val="ConsPlusNormal"/>
        <w:jc w:val="both"/>
      </w:pPr>
    </w:p>
    <w:p w14:paraId="237D9EC7" w14:textId="77777777" w:rsidR="006B547F" w:rsidRDefault="006B547F">
      <w:pPr>
        <w:pStyle w:val="ConsPlusNormal"/>
        <w:ind w:firstLine="540"/>
        <w:jc w:val="both"/>
      </w:pPr>
      <w:r>
        <w:t>барельефные изображения ордена Отечественной войны и воина Советской армии периода Великой Отечественной войны в нише-углублении, даты "1945" и текст мемориальной надписи на правой мемориальной стене:</w:t>
      </w:r>
    </w:p>
    <w:p w14:paraId="25410ACA" w14:textId="77777777" w:rsidR="006B547F" w:rsidRDefault="006B547F">
      <w:pPr>
        <w:pStyle w:val="ConsPlusNormal"/>
        <w:jc w:val="both"/>
      </w:pPr>
    </w:p>
    <w:p w14:paraId="4B47C0B2" w14:textId="77777777" w:rsidR="006B547F" w:rsidRDefault="006B547F">
      <w:pPr>
        <w:pStyle w:val="ConsPlusNormal"/>
        <w:jc w:val="center"/>
      </w:pPr>
      <w:r>
        <w:t>"ВЕЧНАЯ</w:t>
      </w:r>
    </w:p>
    <w:p w14:paraId="1AB85A49" w14:textId="77777777" w:rsidR="006B547F" w:rsidRDefault="006B547F">
      <w:pPr>
        <w:pStyle w:val="ConsPlusNormal"/>
        <w:jc w:val="center"/>
      </w:pPr>
      <w:r>
        <w:t>СЛАВА ГЕРОЯМ</w:t>
      </w:r>
    </w:p>
    <w:p w14:paraId="2D6C7265" w14:textId="77777777" w:rsidR="006B547F" w:rsidRDefault="006B547F">
      <w:pPr>
        <w:pStyle w:val="ConsPlusNormal"/>
        <w:jc w:val="center"/>
      </w:pPr>
      <w:r>
        <w:t>ПАВШИМ В БОЯХ ЗА</w:t>
      </w:r>
    </w:p>
    <w:p w14:paraId="346D584C" w14:textId="77777777" w:rsidR="006B547F" w:rsidRDefault="006B547F">
      <w:pPr>
        <w:pStyle w:val="ConsPlusNormal"/>
        <w:jc w:val="center"/>
      </w:pPr>
      <w:r>
        <w:t>СТАЛИНГРАД</w:t>
      </w:r>
    </w:p>
    <w:p w14:paraId="61E119A6" w14:textId="77777777" w:rsidR="006B547F" w:rsidRDefault="006B547F">
      <w:pPr>
        <w:pStyle w:val="ConsPlusNormal"/>
        <w:jc w:val="center"/>
      </w:pPr>
      <w:r>
        <w:lastRenderedPageBreak/>
        <w:t>1942 - 1943 гг.".</w:t>
      </w:r>
    </w:p>
    <w:p w14:paraId="13A1DE6F" w14:textId="77777777" w:rsidR="006B547F" w:rsidRDefault="006B547F">
      <w:pPr>
        <w:pStyle w:val="ConsPlusNormal"/>
        <w:jc w:val="both"/>
      </w:pPr>
    </w:p>
    <w:p w14:paraId="43DEF5BB" w14:textId="77777777" w:rsidR="006B547F" w:rsidRDefault="006B547F">
      <w:pPr>
        <w:pStyle w:val="ConsPlusNormal"/>
        <w:ind w:firstLine="540"/>
        <w:jc w:val="both"/>
      </w:pPr>
      <w:r>
        <w:t xml:space="preserve">Фотографическое изображение объекта культурного наследия регионального значения "Братская могила советских воинов и комиссара 1-ой конной армии Бахтурова", расположенного по адресу (местонахождение): Волгоградская область, Иловлинский район, станица Качалинская, центр, приведено в </w:t>
      </w:r>
      <w:hyperlink w:anchor="P89" w:history="1">
        <w:r>
          <w:rPr>
            <w:color w:val="0000FF"/>
          </w:rPr>
          <w:t>приложении</w:t>
        </w:r>
      </w:hyperlink>
      <w:r>
        <w:t xml:space="preserve"> к настоящему предмету охраны.</w:t>
      </w:r>
    </w:p>
    <w:p w14:paraId="5B85E39E" w14:textId="77777777" w:rsidR="006B547F" w:rsidRDefault="006B547F">
      <w:pPr>
        <w:pStyle w:val="ConsPlusNormal"/>
        <w:jc w:val="both"/>
      </w:pPr>
    </w:p>
    <w:p w14:paraId="3A7A18B0" w14:textId="77777777" w:rsidR="006B547F" w:rsidRDefault="006B547F">
      <w:pPr>
        <w:pStyle w:val="ConsPlusNormal"/>
        <w:jc w:val="both"/>
      </w:pPr>
    </w:p>
    <w:p w14:paraId="7911EE2D" w14:textId="77777777" w:rsidR="006B547F" w:rsidRDefault="006B547F">
      <w:pPr>
        <w:pStyle w:val="ConsPlusNormal"/>
        <w:jc w:val="both"/>
      </w:pPr>
    </w:p>
    <w:p w14:paraId="3FEB372C" w14:textId="77777777" w:rsidR="006B547F" w:rsidRDefault="006B547F">
      <w:pPr>
        <w:pStyle w:val="ConsPlusNormal"/>
        <w:jc w:val="both"/>
      </w:pPr>
    </w:p>
    <w:p w14:paraId="3DB07285" w14:textId="77777777" w:rsidR="006B547F" w:rsidRDefault="006B547F">
      <w:pPr>
        <w:pStyle w:val="ConsPlusNormal"/>
        <w:jc w:val="both"/>
      </w:pPr>
    </w:p>
    <w:p w14:paraId="3526227F" w14:textId="77777777" w:rsidR="006B547F" w:rsidRDefault="006B547F">
      <w:pPr>
        <w:pStyle w:val="ConsPlusNormal"/>
        <w:jc w:val="right"/>
        <w:outlineLvl w:val="1"/>
      </w:pPr>
      <w:r>
        <w:t>Приложение</w:t>
      </w:r>
    </w:p>
    <w:p w14:paraId="1306353C" w14:textId="77777777" w:rsidR="006B547F" w:rsidRDefault="006B547F">
      <w:pPr>
        <w:pStyle w:val="ConsPlusNormal"/>
        <w:jc w:val="right"/>
      </w:pPr>
      <w:r>
        <w:t>к предмету охраны объекта</w:t>
      </w:r>
    </w:p>
    <w:p w14:paraId="70350321" w14:textId="77777777" w:rsidR="006B547F" w:rsidRDefault="006B547F">
      <w:pPr>
        <w:pStyle w:val="ConsPlusNormal"/>
        <w:jc w:val="right"/>
      </w:pPr>
      <w:r>
        <w:t>культурного наследия</w:t>
      </w:r>
    </w:p>
    <w:p w14:paraId="3CC5FC01" w14:textId="77777777" w:rsidR="006B547F" w:rsidRDefault="006B547F">
      <w:pPr>
        <w:pStyle w:val="ConsPlusNormal"/>
        <w:jc w:val="right"/>
      </w:pPr>
      <w:r>
        <w:t>регионального значения</w:t>
      </w:r>
    </w:p>
    <w:p w14:paraId="12618550" w14:textId="77777777" w:rsidR="006B547F" w:rsidRDefault="006B547F">
      <w:pPr>
        <w:pStyle w:val="ConsPlusNormal"/>
        <w:jc w:val="right"/>
      </w:pPr>
      <w:r>
        <w:t>"Братская могила советских</w:t>
      </w:r>
    </w:p>
    <w:p w14:paraId="42440476" w14:textId="77777777" w:rsidR="006B547F" w:rsidRDefault="006B547F">
      <w:pPr>
        <w:pStyle w:val="ConsPlusNormal"/>
        <w:jc w:val="right"/>
      </w:pPr>
      <w:r>
        <w:t>воинов и комиссара 1-ой</w:t>
      </w:r>
    </w:p>
    <w:p w14:paraId="466BF7C3" w14:textId="77777777" w:rsidR="006B547F" w:rsidRDefault="006B547F">
      <w:pPr>
        <w:pStyle w:val="ConsPlusNormal"/>
        <w:jc w:val="right"/>
      </w:pPr>
      <w:r>
        <w:t>конной армии Бахтурова",</w:t>
      </w:r>
    </w:p>
    <w:p w14:paraId="370CC5F6" w14:textId="77777777" w:rsidR="006B547F" w:rsidRDefault="006B547F">
      <w:pPr>
        <w:pStyle w:val="ConsPlusNormal"/>
        <w:jc w:val="right"/>
      </w:pPr>
      <w:r>
        <w:t>расположенного по адресу</w:t>
      </w:r>
    </w:p>
    <w:p w14:paraId="00134B35" w14:textId="77777777" w:rsidR="006B547F" w:rsidRDefault="006B547F">
      <w:pPr>
        <w:pStyle w:val="ConsPlusNormal"/>
        <w:jc w:val="right"/>
      </w:pPr>
      <w:r>
        <w:t>(местонахождение):</w:t>
      </w:r>
    </w:p>
    <w:p w14:paraId="7F38E5C0" w14:textId="77777777" w:rsidR="006B547F" w:rsidRDefault="006B547F">
      <w:pPr>
        <w:pStyle w:val="ConsPlusNormal"/>
        <w:jc w:val="right"/>
      </w:pPr>
      <w:r>
        <w:t>Волгоградская область,</w:t>
      </w:r>
    </w:p>
    <w:p w14:paraId="44D2EB1D" w14:textId="77777777" w:rsidR="006B547F" w:rsidRDefault="006B547F">
      <w:pPr>
        <w:pStyle w:val="ConsPlusNormal"/>
        <w:jc w:val="right"/>
      </w:pPr>
      <w:r>
        <w:t>Иловлинский район,</w:t>
      </w:r>
    </w:p>
    <w:p w14:paraId="6A92A275" w14:textId="77777777" w:rsidR="006B547F" w:rsidRDefault="006B547F">
      <w:pPr>
        <w:pStyle w:val="ConsPlusNormal"/>
        <w:jc w:val="right"/>
      </w:pPr>
      <w:r>
        <w:t>станица Качалинская, центр</w:t>
      </w:r>
    </w:p>
    <w:p w14:paraId="166F4410" w14:textId="77777777" w:rsidR="006B547F" w:rsidRDefault="006B547F">
      <w:pPr>
        <w:pStyle w:val="ConsPlusNormal"/>
        <w:jc w:val="both"/>
      </w:pPr>
    </w:p>
    <w:p w14:paraId="4592E052" w14:textId="77777777" w:rsidR="006B547F" w:rsidRDefault="006B547F">
      <w:pPr>
        <w:pStyle w:val="ConsPlusTitle"/>
        <w:jc w:val="center"/>
      </w:pPr>
      <w:bookmarkStart w:id="1" w:name="P89"/>
      <w:bookmarkEnd w:id="1"/>
      <w:r>
        <w:t>ФОТОГРАФИЧЕСКОЕ ИЗОБРАЖЕНИЕ ОБЪЕКТА КУЛЬТУРНОГО НАСЛЕДИЯ</w:t>
      </w:r>
    </w:p>
    <w:p w14:paraId="2EB480B5" w14:textId="77777777" w:rsidR="006B547F" w:rsidRDefault="006B547F">
      <w:pPr>
        <w:pStyle w:val="ConsPlusTitle"/>
        <w:jc w:val="center"/>
      </w:pPr>
      <w:r>
        <w:t>РЕГИОНАЛЬНОГО ЗНАЧЕНИЯ "БРАТСКАЯ МОГИЛА СОВЕТСКИХ ВОИНОВ</w:t>
      </w:r>
    </w:p>
    <w:p w14:paraId="5DBA6E34" w14:textId="77777777" w:rsidR="006B547F" w:rsidRDefault="006B547F">
      <w:pPr>
        <w:pStyle w:val="ConsPlusTitle"/>
        <w:jc w:val="center"/>
      </w:pPr>
      <w:r>
        <w:t>И КОМИССАРА 1-ОЙ КОННОЙ АРМИИ БАХТУРОВА", РАСПОЛОЖЕННОГО</w:t>
      </w:r>
    </w:p>
    <w:p w14:paraId="5422A18C" w14:textId="77777777" w:rsidR="006B547F" w:rsidRDefault="006B547F">
      <w:pPr>
        <w:pStyle w:val="ConsPlusTitle"/>
        <w:jc w:val="center"/>
      </w:pPr>
      <w:r>
        <w:t>ПО АДРЕСУ (МЕСТОНАХОЖДЕНИЕ): ВОЛГОГРАДСКАЯ ОБЛАСТЬ,</w:t>
      </w:r>
    </w:p>
    <w:p w14:paraId="4F9C5DD6" w14:textId="77777777" w:rsidR="006B547F" w:rsidRDefault="006B547F">
      <w:pPr>
        <w:pStyle w:val="ConsPlusTitle"/>
        <w:jc w:val="center"/>
      </w:pPr>
      <w:r>
        <w:t>ИЛОВЛИНСКИЙ РАЙОН, СТАНИЦА КАЧАЛИНСКАЯ, ЦЕНТР</w:t>
      </w:r>
    </w:p>
    <w:p w14:paraId="3CC8BCC0" w14:textId="77777777" w:rsidR="006B547F" w:rsidRDefault="006B547F">
      <w:pPr>
        <w:pStyle w:val="ConsPlusNormal"/>
        <w:jc w:val="both"/>
      </w:pPr>
    </w:p>
    <w:p w14:paraId="7BFDDBB3" w14:textId="77777777" w:rsidR="006B547F" w:rsidRDefault="006B547F">
      <w:pPr>
        <w:pStyle w:val="ConsPlusNormal"/>
        <w:jc w:val="center"/>
      </w:pPr>
      <w:r w:rsidRPr="00C232C1">
        <w:rPr>
          <w:position w:val="-164"/>
        </w:rPr>
        <w:pict w14:anchorId="7E19DCA7">
          <v:shape id="_x0000_i1025" style="width:311.75pt;height:175.4pt" coordsize="" o:spt="100" adj="0,,0" path="" filled="f" stroked="f">
            <v:stroke joinstyle="miter"/>
            <v:imagedata r:id="rId8" o:title="base_23732_270916_32768"/>
            <v:formulas/>
            <v:path o:connecttype="segments"/>
          </v:shape>
        </w:pict>
      </w:r>
    </w:p>
    <w:p w14:paraId="54E26CF2" w14:textId="77777777" w:rsidR="006B547F" w:rsidRDefault="006B547F">
      <w:pPr>
        <w:pStyle w:val="ConsPlusNormal"/>
        <w:jc w:val="both"/>
      </w:pPr>
    </w:p>
    <w:p w14:paraId="0D7A50C4" w14:textId="77777777" w:rsidR="006B547F" w:rsidRDefault="006B547F">
      <w:pPr>
        <w:pStyle w:val="ConsPlusNormal"/>
        <w:jc w:val="both"/>
      </w:pPr>
    </w:p>
    <w:p w14:paraId="2879224E" w14:textId="77777777" w:rsidR="006B547F" w:rsidRDefault="006B547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EB0320D" w14:textId="77777777" w:rsidR="006B547F" w:rsidRDefault="006B547F"/>
    <w:sectPr w:rsidR="006B547F" w:rsidSect="00B246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47F"/>
    <w:rsid w:val="006B5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0A978"/>
  <w15:chartTrackingRefBased/>
  <w15:docId w15:val="{83FBF75E-735D-4F9E-A26B-B7D055752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54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6B54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6B547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180&amp;n=260924&amp;dst=10001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02638&amp;dst=100010" TargetMode="External"/><Relationship Id="rId5" Type="http://schemas.openxmlformats.org/officeDocument/2006/relationships/hyperlink" Target="https://login.consultant.ru/link/?req=doc&amp;base=LAW&amp;n=452990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792</Words>
  <Characters>4521</Characters>
  <Application>Microsoft Office Word</Application>
  <DocSecurity>0</DocSecurity>
  <Lines>37</Lines>
  <Paragraphs>10</Paragraphs>
  <ScaleCrop>false</ScaleCrop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2023-12-02T14:35:00Z</dcterms:created>
  <dcterms:modified xsi:type="dcterms:W3CDTF">2023-12-02T14:36:00Z</dcterms:modified>
</cp:coreProperties>
</file>