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4219C" w14:textId="77049B42" w:rsidR="00E467F5" w:rsidRDefault="00E467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467F5">
        <w:t xml:space="preserve">Приказ комитета государственной охраны объектов культурного наследия Волгоградской обл. от 15.07.2025 N 252-од "Об утверждении предмета охраны объекта культурного наследия регионального значения "Дом жилой (Городская дезинфекционная станция)", расположенного по адресу (местонахождение): Волгоградская область, г. Волгоград, ул. </w:t>
      </w:r>
      <w:proofErr w:type="spellStart"/>
      <w:r w:rsidRPr="00E467F5">
        <w:t>Ельшанская</w:t>
      </w:r>
      <w:proofErr w:type="spellEnd"/>
      <w:r w:rsidRPr="00E467F5">
        <w:t>, 132"</w:t>
      </w:r>
    </w:p>
    <w:p w14:paraId="6E5A2CF2" w14:textId="77777777" w:rsidR="00E467F5" w:rsidRDefault="00E467F5">
      <w:pPr>
        <w:pStyle w:val="ConsPlusNormal"/>
        <w:jc w:val="both"/>
        <w:outlineLvl w:val="0"/>
      </w:pPr>
    </w:p>
    <w:p w14:paraId="147B2080" w14:textId="77777777" w:rsidR="00E467F5" w:rsidRDefault="00E467F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29A8738" w14:textId="77777777" w:rsidR="00E467F5" w:rsidRDefault="00E467F5">
      <w:pPr>
        <w:pStyle w:val="ConsPlusTitle"/>
        <w:jc w:val="center"/>
      </w:pPr>
      <w:r>
        <w:t>КУЛЬТУРНОГО НАСЛЕДИЯ ВОЛГОГРАДСКОЙ ОБЛАСТИ</w:t>
      </w:r>
    </w:p>
    <w:p w14:paraId="0D425C71" w14:textId="77777777" w:rsidR="00E467F5" w:rsidRDefault="00E467F5">
      <w:pPr>
        <w:pStyle w:val="ConsPlusTitle"/>
        <w:jc w:val="both"/>
      </w:pPr>
    </w:p>
    <w:p w14:paraId="45E12082" w14:textId="77777777" w:rsidR="00E467F5" w:rsidRDefault="00E467F5">
      <w:pPr>
        <w:pStyle w:val="ConsPlusTitle"/>
        <w:jc w:val="center"/>
      </w:pPr>
      <w:r>
        <w:t>ПРИКАЗ</w:t>
      </w:r>
    </w:p>
    <w:p w14:paraId="68A903AD" w14:textId="77777777" w:rsidR="00E467F5" w:rsidRDefault="00E467F5">
      <w:pPr>
        <w:pStyle w:val="ConsPlusTitle"/>
        <w:jc w:val="center"/>
      </w:pPr>
      <w:r>
        <w:t>от 15 июля 2025 г. N 252-од</w:t>
      </w:r>
    </w:p>
    <w:p w14:paraId="36FEE5A1" w14:textId="77777777" w:rsidR="00E467F5" w:rsidRDefault="00E467F5">
      <w:pPr>
        <w:pStyle w:val="ConsPlusTitle"/>
        <w:jc w:val="both"/>
      </w:pPr>
    </w:p>
    <w:p w14:paraId="6BBC2CE6" w14:textId="77777777" w:rsidR="00E467F5" w:rsidRDefault="00E467F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D136479" w14:textId="77777777" w:rsidR="00E467F5" w:rsidRDefault="00E467F5">
      <w:pPr>
        <w:pStyle w:val="ConsPlusTitle"/>
        <w:jc w:val="center"/>
      </w:pPr>
      <w:r>
        <w:t>РЕГИОНАЛЬНОГО ЗНАЧЕНИЯ "ДОМ ЖИЛОЙ (ГОРОДСКАЯ ДЕЗИНФЕКЦИОННАЯ</w:t>
      </w:r>
    </w:p>
    <w:p w14:paraId="5C02459B" w14:textId="77777777" w:rsidR="00E467F5" w:rsidRDefault="00E467F5">
      <w:pPr>
        <w:pStyle w:val="ConsPlusTitle"/>
        <w:jc w:val="center"/>
      </w:pPr>
      <w:r>
        <w:t>СТАНЦИЯ)", РАСПОЛОЖЕННОГО ПО АДРЕСУ (МЕСТОНАХОЖДЕНИЕ):</w:t>
      </w:r>
    </w:p>
    <w:p w14:paraId="5E35285E" w14:textId="77777777" w:rsidR="00E467F5" w:rsidRDefault="00E467F5">
      <w:pPr>
        <w:pStyle w:val="ConsPlusTitle"/>
        <w:jc w:val="center"/>
      </w:pPr>
      <w:r>
        <w:t>ВОЛГОГРАДСКАЯ ОБЛАСТЬ, Г. ВОЛГОГРАД, УЛ. ЕЛЬШАНСКАЯ, 132</w:t>
      </w:r>
    </w:p>
    <w:p w14:paraId="385A8EEB" w14:textId="77777777" w:rsidR="00E467F5" w:rsidRDefault="00E467F5">
      <w:pPr>
        <w:pStyle w:val="ConsPlusNormal"/>
        <w:jc w:val="both"/>
      </w:pPr>
    </w:p>
    <w:p w14:paraId="05298F03" w14:textId="77777777" w:rsidR="00E467F5" w:rsidRDefault="00E467F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6601E10" w14:textId="77777777" w:rsidR="00E467F5" w:rsidRDefault="00E467F5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(Городская дезинфекционная станция)", расположенного по адресу (местонахождение): Волгоградская область, г. Волгоград, ул. </w:t>
      </w:r>
      <w:proofErr w:type="spellStart"/>
      <w:r>
        <w:t>Ельшанская</w:t>
      </w:r>
      <w:proofErr w:type="spellEnd"/>
      <w:r>
        <w:t>, 132.</w:t>
      </w:r>
    </w:p>
    <w:p w14:paraId="506E1996" w14:textId="77777777" w:rsidR="00E467F5" w:rsidRDefault="00E467F5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Волгоградской области от 23 августа 2021 г. N 503 "Об утверждении предмета охраны объекта культурного наследия регионального значения "Дом жилой (Городская дезинфекционная станция)", расположенного по адресу: Волгоградская область, г. Волгоград, ул. </w:t>
      </w:r>
      <w:proofErr w:type="spellStart"/>
      <w:r>
        <w:t>Ельшанская</w:t>
      </w:r>
      <w:proofErr w:type="spellEnd"/>
      <w:r>
        <w:t>, 132".</w:t>
      </w:r>
    </w:p>
    <w:p w14:paraId="2AD87E2A" w14:textId="77777777" w:rsidR="00E467F5" w:rsidRDefault="00E467F5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подписания.</w:t>
      </w:r>
    </w:p>
    <w:p w14:paraId="4E6CCF99" w14:textId="77777777" w:rsidR="00E467F5" w:rsidRDefault="00E467F5">
      <w:pPr>
        <w:pStyle w:val="ConsPlusNormal"/>
        <w:jc w:val="both"/>
      </w:pPr>
    </w:p>
    <w:p w14:paraId="3F64FF38" w14:textId="77777777" w:rsidR="00E467F5" w:rsidRDefault="00E467F5">
      <w:pPr>
        <w:pStyle w:val="ConsPlusNormal"/>
        <w:jc w:val="right"/>
      </w:pPr>
      <w:r>
        <w:t>Председатель комитета</w:t>
      </w:r>
    </w:p>
    <w:p w14:paraId="209FCAA2" w14:textId="77777777" w:rsidR="00E467F5" w:rsidRDefault="00E467F5">
      <w:pPr>
        <w:pStyle w:val="ConsPlusNormal"/>
        <w:jc w:val="right"/>
      </w:pPr>
      <w:r>
        <w:t>А.Ю.БАЖЕНОВ</w:t>
      </w:r>
    </w:p>
    <w:p w14:paraId="2D2D60AD" w14:textId="77777777" w:rsidR="00E467F5" w:rsidRDefault="00E467F5">
      <w:pPr>
        <w:pStyle w:val="ConsPlusNormal"/>
        <w:jc w:val="both"/>
      </w:pPr>
    </w:p>
    <w:p w14:paraId="40E28CB0" w14:textId="77777777" w:rsidR="00E467F5" w:rsidRDefault="00E467F5">
      <w:pPr>
        <w:pStyle w:val="ConsPlusNormal"/>
        <w:jc w:val="both"/>
      </w:pPr>
    </w:p>
    <w:p w14:paraId="4E3C0C7C" w14:textId="77777777" w:rsidR="00E467F5" w:rsidRDefault="00E467F5">
      <w:pPr>
        <w:pStyle w:val="ConsPlusNormal"/>
        <w:jc w:val="both"/>
      </w:pPr>
    </w:p>
    <w:p w14:paraId="70B7D500" w14:textId="77777777" w:rsidR="00E467F5" w:rsidRDefault="00E467F5">
      <w:pPr>
        <w:pStyle w:val="ConsPlusNormal"/>
        <w:jc w:val="both"/>
      </w:pPr>
    </w:p>
    <w:p w14:paraId="577346AD" w14:textId="77777777" w:rsidR="00E467F5" w:rsidRDefault="00E467F5">
      <w:pPr>
        <w:pStyle w:val="ConsPlusNormal"/>
        <w:jc w:val="both"/>
      </w:pPr>
    </w:p>
    <w:p w14:paraId="7C6B476A" w14:textId="77777777" w:rsidR="00E467F5" w:rsidRDefault="00E467F5">
      <w:pPr>
        <w:pStyle w:val="ConsPlusNormal"/>
        <w:jc w:val="right"/>
        <w:outlineLvl w:val="0"/>
      </w:pPr>
      <w:r>
        <w:t>Утвержден</w:t>
      </w:r>
    </w:p>
    <w:p w14:paraId="3A9FB547" w14:textId="77777777" w:rsidR="00E467F5" w:rsidRDefault="00E467F5">
      <w:pPr>
        <w:pStyle w:val="ConsPlusNormal"/>
        <w:jc w:val="right"/>
      </w:pPr>
      <w:r>
        <w:t>приказом</w:t>
      </w:r>
    </w:p>
    <w:p w14:paraId="1BFA43BB" w14:textId="77777777" w:rsidR="00E467F5" w:rsidRDefault="00E467F5">
      <w:pPr>
        <w:pStyle w:val="ConsPlusNormal"/>
        <w:jc w:val="right"/>
      </w:pPr>
      <w:r>
        <w:t>комитета государственной охраны</w:t>
      </w:r>
    </w:p>
    <w:p w14:paraId="6B0515BA" w14:textId="77777777" w:rsidR="00E467F5" w:rsidRDefault="00E467F5">
      <w:pPr>
        <w:pStyle w:val="ConsPlusNormal"/>
        <w:jc w:val="right"/>
      </w:pPr>
      <w:r>
        <w:lastRenderedPageBreak/>
        <w:t>объектов культурного наследия</w:t>
      </w:r>
    </w:p>
    <w:p w14:paraId="3D1F74A2" w14:textId="77777777" w:rsidR="00E467F5" w:rsidRDefault="00E467F5">
      <w:pPr>
        <w:pStyle w:val="ConsPlusNormal"/>
        <w:jc w:val="right"/>
      </w:pPr>
      <w:r>
        <w:t>Волгоградской области</w:t>
      </w:r>
    </w:p>
    <w:p w14:paraId="7ACA52A0" w14:textId="77777777" w:rsidR="00E467F5" w:rsidRDefault="00E467F5">
      <w:pPr>
        <w:pStyle w:val="ConsPlusNormal"/>
        <w:jc w:val="right"/>
      </w:pPr>
      <w:r>
        <w:t>от 15 июля 2025 г. N 252-од</w:t>
      </w:r>
    </w:p>
    <w:p w14:paraId="3ED0B3EB" w14:textId="77777777" w:rsidR="00E467F5" w:rsidRDefault="00E467F5">
      <w:pPr>
        <w:pStyle w:val="ConsPlusNormal"/>
        <w:jc w:val="both"/>
      </w:pPr>
    </w:p>
    <w:p w14:paraId="67931882" w14:textId="77777777" w:rsidR="00E467F5" w:rsidRDefault="00E467F5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112020C6" w14:textId="77777777" w:rsidR="00E467F5" w:rsidRDefault="00E467F5">
      <w:pPr>
        <w:pStyle w:val="ConsPlusTitle"/>
        <w:jc w:val="center"/>
      </w:pPr>
      <w:r>
        <w:t>ЗНАЧЕНИЯ "ДОМ ЖИЛОЙ (ГОРОДСКАЯ ДЕЗИНФЕКЦИОННАЯ СТАНЦИЯ)",</w:t>
      </w:r>
    </w:p>
    <w:p w14:paraId="189614D6" w14:textId="77777777" w:rsidR="00E467F5" w:rsidRDefault="00E467F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0AA2577" w14:textId="77777777" w:rsidR="00E467F5" w:rsidRDefault="00E467F5">
      <w:pPr>
        <w:pStyle w:val="ConsPlusTitle"/>
        <w:jc w:val="center"/>
      </w:pPr>
      <w:r>
        <w:t>ОБЛАСТЬ, Г. ВОЛГОГРАД, УЛ. ЕЛЬШАНСКАЯ, 132 &lt;1&gt;</w:t>
      </w:r>
    </w:p>
    <w:p w14:paraId="2A6C2A43" w14:textId="77777777" w:rsidR="00E467F5" w:rsidRDefault="00E467F5">
      <w:pPr>
        <w:pStyle w:val="ConsPlusNormal"/>
        <w:jc w:val="both"/>
      </w:pPr>
    </w:p>
    <w:p w14:paraId="129E12A0" w14:textId="77777777" w:rsidR="00E467F5" w:rsidRDefault="00E467F5">
      <w:pPr>
        <w:pStyle w:val="ConsPlusNormal"/>
        <w:ind w:firstLine="540"/>
        <w:jc w:val="both"/>
      </w:pPr>
      <w:r>
        <w:t>--------------------------------</w:t>
      </w:r>
    </w:p>
    <w:p w14:paraId="553D4623" w14:textId="77777777" w:rsidR="00E467F5" w:rsidRDefault="00E467F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AB88788" w14:textId="77777777" w:rsidR="00E467F5" w:rsidRDefault="00E467F5">
      <w:pPr>
        <w:pStyle w:val="ConsPlusNormal"/>
        <w:jc w:val="both"/>
      </w:pPr>
    </w:p>
    <w:p w14:paraId="04342595" w14:textId="77777777" w:rsidR="00E467F5" w:rsidRDefault="00E467F5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"Дом жилой (Городская дезинфекционная станция)", расположенного по адресу (местонахождение): Волгоградская область, г. Волгоград, ул. </w:t>
      </w:r>
      <w:proofErr w:type="spellStart"/>
      <w:r>
        <w:t>Ельшанская</w:t>
      </w:r>
      <w:proofErr w:type="spellEnd"/>
      <w:r>
        <w:t>, 132, являются:</w:t>
      </w:r>
    </w:p>
    <w:p w14:paraId="5F9268F1" w14:textId="77777777" w:rsidR="00E467F5" w:rsidRDefault="00E467F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551"/>
        <w:gridCol w:w="3628"/>
      </w:tblGrid>
      <w:tr w:rsidR="00E467F5" w14:paraId="2167B0ED" w14:textId="77777777">
        <w:tc>
          <w:tcPr>
            <w:tcW w:w="567" w:type="dxa"/>
          </w:tcPr>
          <w:p w14:paraId="0ED0DF03" w14:textId="77777777" w:rsidR="00E467F5" w:rsidRDefault="00E467F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E083A6C" w14:textId="77777777" w:rsidR="00E467F5" w:rsidRDefault="00E467F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1CB63440" w14:textId="77777777" w:rsidR="00E467F5" w:rsidRDefault="00E467F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14FF4E33" w14:textId="77777777" w:rsidR="00E467F5" w:rsidRDefault="00E467F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467F5" w14:paraId="0B96CE38" w14:textId="77777777">
        <w:tc>
          <w:tcPr>
            <w:tcW w:w="567" w:type="dxa"/>
          </w:tcPr>
          <w:p w14:paraId="21FB48FE" w14:textId="77777777" w:rsidR="00E467F5" w:rsidRDefault="00E467F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402C0A65" w14:textId="77777777" w:rsidR="00E467F5" w:rsidRDefault="00E467F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7497A186" w14:textId="77777777" w:rsidR="00E467F5" w:rsidRDefault="00E467F5">
            <w:pPr>
              <w:pStyle w:val="ConsPlusNormal"/>
            </w:pPr>
            <w:r>
              <w:t xml:space="preserve">здание расположено по ул. </w:t>
            </w:r>
            <w:proofErr w:type="spellStart"/>
            <w:r>
              <w:t>Ельшанская</w:t>
            </w:r>
            <w:proofErr w:type="spellEnd"/>
            <w:r>
              <w:t xml:space="preserve"> в Ворошиловском районе г. Волгограда в границах квартала, ограниченного улицами Чигиринская, </w:t>
            </w:r>
            <w:proofErr w:type="spellStart"/>
            <w:r>
              <w:t>Ельшанская</w:t>
            </w:r>
            <w:proofErr w:type="spellEnd"/>
            <w:r>
              <w:t xml:space="preserve">, Белоглинская, </w:t>
            </w:r>
            <w:proofErr w:type="spellStart"/>
            <w:r>
              <w:t>Котлубанская</w:t>
            </w:r>
            <w:proofErr w:type="spellEnd"/>
            <w:r>
              <w:t>;</w:t>
            </w:r>
          </w:p>
          <w:p w14:paraId="781C93E7" w14:textId="77777777" w:rsidR="00E467F5" w:rsidRDefault="00E467F5">
            <w:pPr>
              <w:pStyle w:val="ConsPlusNormal"/>
            </w:pPr>
          </w:p>
          <w:p w14:paraId="7B62F96E" w14:textId="77777777" w:rsidR="00E467F5" w:rsidRDefault="00E467F5">
            <w:pPr>
              <w:pStyle w:val="ConsPlusNormal"/>
            </w:pPr>
            <w:r>
              <w:t xml:space="preserve">участвует в формировании застройки перекрестка улиц </w:t>
            </w:r>
            <w:proofErr w:type="spellStart"/>
            <w:r>
              <w:t>Ельшанская</w:t>
            </w:r>
            <w:proofErr w:type="spellEnd"/>
            <w:r>
              <w:t>, Чигиринская</w:t>
            </w:r>
          </w:p>
        </w:tc>
        <w:tc>
          <w:tcPr>
            <w:tcW w:w="3628" w:type="dxa"/>
          </w:tcPr>
          <w:p w14:paraId="1F07DC30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drawing>
                <wp:inline distT="0" distB="0" distL="0" distR="0" wp14:anchorId="6579B449" wp14:editId="09063794">
                  <wp:extent cx="2225040" cy="29724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7F5" w14:paraId="027346DF" w14:textId="77777777">
        <w:tc>
          <w:tcPr>
            <w:tcW w:w="567" w:type="dxa"/>
          </w:tcPr>
          <w:p w14:paraId="3371F756" w14:textId="77777777" w:rsidR="00E467F5" w:rsidRDefault="00E467F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362A728A" w14:textId="77777777" w:rsidR="00E467F5" w:rsidRDefault="00E467F5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1578D8E0" w14:textId="77777777" w:rsidR="00E467F5" w:rsidRDefault="00E467F5">
            <w:pPr>
              <w:pStyle w:val="ConsPlusNormal"/>
            </w:pPr>
            <w:r>
              <w:t>одноэтажное отдельно стоящее сложное в плане здание:</w:t>
            </w:r>
          </w:p>
          <w:p w14:paraId="5824BA74" w14:textId="77777777" w:rsidR="00E467F5" w:rsidRDefault="00E467F5">
            <w:pPr>
              <w:pStyle w:val="ConsPlusNormal"/>
            </w:pPr>
            <w:r>
              <w:t>1 - основной "Т"-образный в плане объем;</w:t>
            </w:r>
          </w:p>
          <w:p w14:paraId="1411CD02" w14:textId="77777777" w:rsidR="00E467F5" w:rsidRDefault="00E467F5">
            <w:pPr>
              <w:pStyle w:val="ConsPlusNormal"/>
            </w:pPr>
            <w:r>
              <w:t xml:space="preserve">2 - боковые прямоугольные объемы (один - с левого фланга юго-восточного фасада вдоль ул. </w:t>
            </w:r>
            <w:proofErr w:type="spellStart"/>
            <w:r>
              <w:t>Ельшанской</w:t>
            </w:r>
            <w:proofErr w:type="spellEnd"/>
            <w:r>
              <w:t>, второй - со стороны внутреннего двора юго-западного фасада);</w:t>
            </w:r>
          </w:p>
          <w:p w14:paraId="09F2898A" w14:textId="77777777" w:rsidR="00E467F5" w:rsidRDefault="00E467F5">
            <w:pPr>
              <w:pStyle w:val="ConsPlusNormal"/>
            </w:pPr>
            <w:r>
              <w:t>3 - прямоугольный объем вдоль ул. Чигиринской</w:t>
            </w:r>
          </w:p>
        </w:tc>
        <w:tc>
          <w:tcPr>
            <w:tcW w:w="3628" w:type="dxa"/>
          </w:tcPr>
          <w:p w14:paraId="3893355F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213"/>
              </w:rPr>
              <w:drawing>
                <wp:inline distT="0" distB="0" distL="0" distR="0" wp14:anchorId="4E8EE130" wp14:editId="5A61BFA9">
                  <wp:extent cx="2225040" cy="2865120"/>
                  <wp:effectExtent l="0" t="0" r="0" b="0"/>
                  <wp:docPr id="5705841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86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7F5" w14:paraId="16056858" w14:textId="77777777">
        <w:tc>
          <w:tcPr>
            <w:tcW w:w="567" w:type="dxa"/>
          </w:tcPr>
          <w:p w14:paraId="1B7285D2" w14:textId="77777777" w:rsidR="00E467F5" w:rsidRDefault="00E467F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13849499" w14:textId="77777777" w:rsidR="00E467F5" w:rsidRDefault="00E467F5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14:paraId="60456AC0" w14:textId="77777777" w:rsidR="00E467F5" w:rsidRDefault="00E467F5">
            <w:pPr>
              <w:pStyle w:val="ConsPlusNormal"/>
            </w:pPr>
            <w:r>
              <w:t>форма крыши - сложной конфигурации, вальмовая</w:t>
            </w:r>
          </w:p>
        </w:tc>
        <w:tc>
          <w:tcPr>
            <w:tcW w:w="3628" w:type="dxa"/>
          </w:tcPr>
          <w:p w14:paraId="621D384A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73028C56" wp14:editId="43CEA632">
                  <wp:extent cx="2225040" cy="1816100"/>
                  <wp:effectExtent l="0" t="0" r="0" b="0"/>
                  <wp:docPr id="3094736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7F5" w14:paraId="717092E4" w14:textId="77777777">
        <w:tc>
          <w:tcPr>
            <w:tcW w:w="567" w:type="dxa"/>
            <w:vMerge w:val="restart"/>
          </w:tcPr>
          <w:p w14:paraId="6880BC4D" w14:textId="77777777" w:rsidR="00E467F5" w:rsidRDefault="00E467F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  <w:vMerge w:val="restart"/>
          </w:tcPr>
          <w:p w14:paraId="2DC4C8FD" w14:textId="77777777" w:rsidR="00E467F5" w:rsidRDefault="00E467F5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551" w:type="dxa"/>
            <w:tcBorders>
              <w:bottom w:val="nil"/>
            </w:tcBorders>
          </w:tcPr>
          <w:p w14:paraId="715F64C7" w14:textId="77777777" w:rsidR="00E467F5" w:rsidRDefault="00E467F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</w:tc>
        <w:tc>
          <w:tcPr>
            <w:tcW w:w="3628" w:type="dxa"/>
            <w:tcBorders>
              <w:bottom w:val="nil"/>
            </w:tcBorders>
          </w:tcPr>
          <w:p w14:paraId="73AA2272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drawing>
                <wp:inline distT="0" distB="0" distL="0" distR="0" wp14:anchorId="69CA95D1" wp14:editId="1BE261F9">
                  <wp:extent cx="2225040" cy="1250315"/>
                  <wp:effectExtent l="0" t="0" r="0" b="0"/>
                  <wp:docPr id="1163233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86EDE" w14:textId="77777777" w:rsidR="00E467F5" w:rsidRDefault="00E467F5">
            <w:pPr>
              <w:pStyle w:val="ConsPlusNormal"/>
            </w:pPr>
          </w:p>
          <w:p w14:paraId="35C21370" w14:textId="77777777" w:rsidR="00E467F5" w:rsidRDefault="00E467F5">
            <w:pPr>
              <w:pStyle w:val="ConsPlusNormal"/>
              <w:jc w:val="center"/>
            </w:pPr>
            <w:r>
              <w:t>общий вид</w:t>
            </w:r>
          </w:p>
        </w:tc>
      </w:tr>
      <w:tr w:rsidR="00E467F5" w14:paraId="1DD7CBF3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6C0218E" w14:textId="77777777" w:rsidR="00E467F5" w:rsidRDefault="00E467F5">
            <w:pPr>
              <w:pStyle w:val="ConsPlusNormal"/>
            </w:pPr>
          </w:p>
        </w:tc>
        <w:tc>
          <w:tcPr>
            <w:tcW w:w="2269" w:type="dxa"/>
            <w:vMerge/>
          </w:tcPr>
          <w:p w14:paraId="13D3E748" w14:textId="77777777" w:rsidR="00E467F5" w:rsidRDefault="00E467F5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35C6C74" w14:textId="77777777" w:rsidR="00E467F5" w:rsidRDefault="00E467F5">
            <w:pPr>
              <w:pStyle w:val="ConsPlusNormal"/>
            </w:pPr>
            <w:r>
              <w:t>фасад основного "Т"-образного объема:</w:t>
            </w:r>
          </w:p>
          <w:p w14:paraId="4BB979ED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2587667F" w14:textId="77777777" w:rsidR="00E467F5" w:rsidRDefault="00E467F5">
            <w:pPr>
              <w:pStyle w:val="ConsPlusNormal"/>
            </w:pPr>
            <w:r>
              <w:t>- прямоугольные ниши;</w:t>
            </w:r>
          </w:p>
          <w:p w14:paraId="5673D11B" w14:textId="77777777" w:rsidR="00E467F5" w:rsidRDefault="00E467F5">
            <w:pPr>
              <w:pStyle w:val="ConsPlusNormal"/>
            </w:pPr>
            <w:r>
              <w:t>- прямоугольные ширинки под оконными проемами;</w:t>
            </w:r>
          </w:p>
          <w:p w14:paraId="3429D0C7" w14:textId="77777777" w:rsidR="00E467F5" w:rsidRDefault="00E467F5">
            <w:pPr>
              <w:pStyle w:val="ConsPlusNormal"/>
            </w:pPr>
            <w:r>
              <w:t xml:space="preserve">- прямоугольные филенки над оконными и дверным </w:t>
            </w:r>
            <w:r>
              <w:lastRenderedPageBreak/>
              <w:t>проемами;</w:t>
            </w:r>
          </w:p>
          <w:p w14:paraId="433B1F36" w14:textId="77777777" w:rsidR="00E467F5" w:rsidRDefault="00E467F5">
            <w:pPr>
              <w:pStyle w:val="ConsPlusNormal"/>
            </w:pPr>
            <w:r>
              <w:t>- двурядный карниз с декоративными прямоугольными филенками;</w:t>
            </w:r>
          </w:p>
          <w:p w14:paraId="4E2927F1" w14:textId="77777777" w:rsidR="00E467F5" w:rsidRDefault="00E467F5">
            <w:pPr>
              <w:pStyle w:val="ConsPlusNormal"/>
            </w:pPr>
            <w:r>
              <w:t>- угловые лопатки: с полуокружностью с прямыми свесами и двурядным карнизом с декоративными прямоугольными филенками;</w:t>
            </w:r>
          </w:p>
          <w:p w14:paraId="1BEE33C7" w14:textId="77777777" w:rsidR="00E467F5" w:rsidRDefault="00E467F5">
            <w:pPr>
              <w:pStyle w:val="ConsPlusNormal"/>
            </w:pPr>
            <w:r>
              <w:t>- угловые тумбы лопаток с квадратными филенками и венчающим карнизом;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1C450A00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lastRenderedPageBreak/>
              <w:drawing>
                <wp:inline distT="0" distB="0" distL="0" distR="0" wp14:anchorId="56D54846" wp14:editId="4F4295D2">
                  <wp:extent cx="2225040" cy="1658620"/>
                  <wp:effectExtent l="0" t="0" r="0" b="0"/>
                  <wp:docPr id="18331607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D5807" w14:textId="77777777" w:rsidR="00E467F5" w:rsidRDefault="00E467F5">
            <w:pPr>
              <w:pStyle w:val="ConsPlusNormal"/>
            </w:pPr>
          </w:p>
          <w:p w14:paraId="7246B698" w14:textId="77777777" w:rsidR="00E467F5" w:rsidRDefault="00E467F5">
            <w:pPr>
              <w:pStyle w:val="ConsPlusNormal"/>
              <w:jc w:val="center"/>
            </w:pPr>
            <w:r>
              <w:lastRenderedPageBreak/>
              <w:t>прямоугольный объем с правого фланга северо-восточного фасада вдоль ул. Чигиринской</w:t>
            </w:r>
          </w:p>
        </w:tc>
      </w:tr>
      <w:tr w:rsidR="00E467F5" w14:paraId="263FD922" w14:textId="77777777">
        <w:tc>
          <w:tcPr>
            <w:tcW w:w="567" w:type="dxa"/>
            <w:vMerge/>
          </w:tcPr>
          <w:p w14:paraId="7AB7DDF3" w14:textId="77777777" w:rsidR="00E467F5" w:rsidRDefault="00E467F5">
            <w:pPr>
              <w:pStyle w:val="ConsPlusNormal"/>
            </w:pPr>
          </w:p>
        </w:tc>
        <w:tc>
          <w:tcPr>
            <w:tcW w:w="2269" w:type="dxa"/>
            <w:vMerge/>
          </w:tcPr>
          <w:p w14:paraId="7ACAA7B6" w14:textId="77777777" w:rsidR="00E467F5" w:rsidRDefault="00E467F5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4B90FBCF" w14:textId="77777777" w:rsidR="00E467F5" w:rsidRDefault="00E467F5">
            <w:pPr>
              <w:pStyle w:val="ConsPlusNormal"/>
            </w:pPr>
            <w:r>
              <w:t>ризалит в центральной части северо-восточного фасада:</w:t>
            </w:r>
          </w:p>
          <w:p w14:paraId="1419166F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217E58D3" w14:textId="77777777" w:rsidR="00E467F5" w:rsidRDefault="00E467F5">
            <w:pPr>
              <w:pStyle w:val="ConsPlusNormal"/>
            </w:pPr>
            <w:r>
              <w:t>- прямоугольные ниши;</w:t>
            </w:r>
          </w:p>
          <w:p w14:paraId="0722487C" w14:textId="77777777" w:rsidR="00E467F5" w:rsidRDefault="00E467F5">
            <w:pPr>
              <w:pStyle w:val="ConsPlusNormal"/>
            </w:pPr>
            <w:r>
              <w:t>- прямоугольные оконные проемы (одинарный оконный проем по центру ризалита, сдвоенные оконные проемы на левом и правом флангах ризалита) по центру ниш;</w:t>
            </w:r>
          </w:p>
          <w:p w14:paraId="49436881" w14:textId="77777777" w:rsidR="00E467F5" w:rsidRDefault="00E467F5">
            <w:pPr>
              <w:pStyle w:val="ConsPlusNormal"/>
            </w:pPr>
            <w:r>
              <w:t>- прямоугольные ширинки под оконными проемами;</w:t>
            </w:r>
          </w:p>
          <w:p w14:paraId="3A0D0431" w14:textId="77777777" w:rsidR="00E467F5" w:rsidRDefault="00E467F5">
            <w:pPr>
              <w:pStyle w:val="ConsPlusNormal"/>
            </w:pPr>
            <w:r>
              <w:t>- прямоугольные филенки над оконными проемами на левом и правом фланге ризалита;</w:t>
            </w:r>
          </w:p>
          <w:p w14:paraId="206691C9" w14:textId="77777777" w:rsidR="00E467F5" w:rsidRDefault="00E467F5">
            <w:pPr>
              <w:pStyle w:val="ConsPlusNormal"/>
            </w:pPr>
            <w:r>
              <w:t>- угловые лопатки и лопатки между нишами, декорированные тягами, окружностями с прямыми свесами и круглыми декоративными элементами в верхней части лопаток;</w:t>
            </w:r>
          </w:p>
          <w:p w14:paraId="19F39886" w14:textId="77777777" w:rsidR="00E467F5" w:rsidRDefault="00E467F5">
            <w:pPr>
              <w:pStyle w:val="ConsPlusNormal"/>
            </w:pPr>
            <w:r>
              <w:lastRenderedPageBreak/>
              <w:t>- двурядный карниз с декоративными прямоугольными филенками по центру ризалита;</w:t>
            </w:r>
          </w:p>
          <w:p w14:paraId="312F119D" w14:textId="77777777" w:rsidR="00E467F5" w:rsidRDefault="00E467F5">
            <w:pPr>
              <w:pStyle w:val="ConsPlusNormal"/>
            </w:pPr>
            <w:r>
              <w:t>- аттик ризалита криволинейной формы;</w:t>
            </w:r>
          </w:p>
          <w:p w14:paraId="75C39211" w14:textId="77777777" w:rsidR="00E467F5" w:rsidRDefault="00E467F5">
            <w:pPr>
              <w:pStyle w:val="ConsPlusNormal"/>
            </w:pPr>
            <w:r>
              <w:t>- тяга с крупными дентикулами, цифры "1913" и замковый камень по центру аттика;</w:t>
            </w:r>
          </w:p>
          <w:p w14:paraId="6AC794CD" w14:textId="77777777" w:rsidR="00E467F5" w:rsidRDefault="00E467F5">
            <w:pPr>
              <w:pStyle w:val="ConsPlusNormal"/>
            </w:pPr>
            <w:r>
              <w:t>- криволинейные филенки на левом и правом флангах аттика;</w:t>
            </w:r>
          </w:p>
          <w:p w14:paraId="05A47BC8" w14:textId="77777777" w:rsidR="00E467F5" w:rsidRDefault="00E467F5">
            <w:pPr>
              <w:pStyle w:val="ConsPlusNormal"/>
            </w:pPr>
          </w:p>
          <w:p w14:paraId="122D4C26" w14:textId="77777777" w:rsidR="00E467F5" w:rsidRDefault="00E467F5">
            <w:pPr>
              <w:pStyle w:val="ConsPlusNormal"/>
            </w:pPr>
            <w:r>
              <w:t>прямоугольный объем с правого фланга северо-восточного фасада вдоль ул. Чигиринской:</w:t>
            </w:r>
          </w:p>
          <w:p w14:paraId="6ECF12E3" w14:textId="77777777" w:rsidR="00E467F5" w:rsidRDefault="00E467F5">
            <w:pPr>
              <w:pStyle w:val="ConsPlusNormal"/>
            </w:pPr>
            <w:r>
              <w:t>- цоколь в плоскости стены;</w:t>
            </w:r>
          </w:p>
          <w:p w14:paraId="19147A70" w14:textId="77777777" w:rsidR="00E467F5" w:rsidRDefault="00E467F5">
            <w:pPr>
              <w:pStyle w:val="ConsPlusNormal"/>
            </w:pPr>
            <w:r>
              <w:t>- прямоугольная ниша;</w:t>
            </w:r>
          </w:p>
          <w:p w14:paraId="41A9EAC9" w14:textId="77777777" w:rsidR="00E467F5" w:rsidRDefault="00E467F5">
            <w:pPr>
              <w:pStyle w:val="ConsPlusNormal"/>
            </w:pPr>
            <w:r>
              <w:t>- подоконная тяга;</w:t>
            </w:r>
          </w:p>
          <w:p w14:paraId="2EA10187" w14:textId="77777777" w:rsidR="00E467F5" w:rsidRDefault="00E467F5">
            <w:pPr>
              <w:pStyle w:val="ConsPlusNormal"/>
            </w:pPr>
            <w:r>
              <w:t>- угловая лопатка (на левом фланге) с тумбой, квадратной филенкой и карнизом;</w:t>
            </w:r>
          </w:p>
          <w:p w14:paraId="71C47015" w14:textId="77777777" w:rsidR="00E467F5" w:rsidRDefault="00E467F5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  <w:tcBorders>
              <w:top w:val="nil"/>
            </w:tcBorders>
          </w:tcPr>
          <w:p w14:paraId="180CBFE1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177"/>
              </w:rPr>
              <w:lastRenderedPageBreak/>
              <w:drawing>
                <wp:inline distT="0" distB="0" distL="0" distR="0" wp14:anchorId="487A84D0" wp14:editId="1F45EC24">
                  <wp:extent cx="2225040" cy="2406650"/>
                  <wp:effectExtent l="0" t="0" r="0" b="0"/>
                  <wp:docPr id="12166746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9E418" w14:textId="77777777" w:rsidR="00E467F5" w:rsidRDefault="00E467F5">
            <w:pPr>
              <w:pStyle w:val="ConsPlusNormal"/>
            </w:pPr>
          </w:p>
          <w:p w14:paraId="2E203FE4" w14:textId="77777777" w:rsidR="00E467F5" w:rsidRDefault="00E467F5">
            <w:pPr>
              <w:pStyle w:val="ConsPlusNormal"/>
              <w:jc w:val="center"/>
            </w:pPr>
            <w:r>
              <w:t>ризалит</w:t>
            </w:r>
          </w:p>
        </w:tc>
      </w:tr>
      <w:tr w:rsidR="00E467F5" w14:paraId="4DF2AAB8" w14:textId="77777777">
        <w:tc>
          <w:tcPr>
            <w:tcW w:w="567" w:type="dxa"/>
          </w:tcPr>
          <w:p w14:paraId="7A79B5E1" w14:textId="77777777" w:rsidR="00E467F5" w:rsidRDefault="00E467F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2A437259" w14:textId="77777777" w:rsidR="00E467F5" w:rsidRDefault="00E467F5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551" w:type="dxa"/>
          </w:tcPr>
          <w:p w14:paraId="788692AD" w14:textId="77777777" w:rsidR="00E467F5" w:rsidRDefault="00E467F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DB5E896" w14:textId="77777777" w:rsidR="00E467F5" w:rsidRDefault="00E467F5">
            <w:pPr>
              <w:pStyle w:val="ConsPlusNormal"/>
            </w:pPr>
          </w:p>
          <w:p w14:paraId="26A8B882" w14:textId="77777777" w:rsidR="00E467F5" w:rsidRDefault="00E467F5">
            <w:pPr>
              <w:pStyle w:val="ConsPlusNormal"/>
            </w:pPr>
            <w:r>
              <w:t>фасад основного "Т"- образного объема:</w:t>
            </w:r>
          </w:p>
          <w:p w14:paraId="31BB09ED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6F789380" w14:textId="77777777" w:rsidR="00E467F5" w:rsidRDefault="00E467F5">
            <w:pPr>
              <w:pStyle w:val="ConsPlusNormal"/>
            </w:pPr>
            <w:r>
              <w:t>- крыльцо входа;</w:t>
            </w:r>
          </w:p>
          <w:p w14:paraId="7FBF7D7F" w14:textId="77777777" w:rsidR="00E467F5" w:rsidRDefault="00E467F5">
            <w:pPr>
              <w:pStyle w:val="ConsPlusNormal"/>
            </w:pPr>
            <w:r>
              <w:t>- подоконная тяга;</w:t>
            </w:r>
          </w:p>
          <w:p w14:paraId="703E75D5" w14:textId="77777777" w:rsidR="00E467F5" w:rsidRDefault="00E467F5">
            <w:pPr>
              <w:pStyle w:val="ConsPlusNormal"/>
            </w:pPr>
            <w:r>
              <w:t>- замковые камни над оконными и дверным проемами;</w:t>
            </w:r>
          </w:p>
          <w:p w14:paraId="273B6098" w14:textId="77777777" w:rsidR="00E467F5" w:rsidRDefault="00E467F5">
            <w:pPr>
              <w:pStyle w:val="ConsPlusNormal"/>
            </w:pPr>
            <w:r>
              <w:lastRenderedPageBreak/>
              <w:t>- угловые лопатки;</w:t>
            </w:r>
          </w:p>
          <w:p w14:paraId="2BF57692" w14:textId="77777777" w:rsidR="00E467F5" w:rsidRDefault="00E467F5">
            <w:pPr>
              <w:pStyle w:val="ConsPlusNormal"/>
            </w:pPr>
            <w:r>
              <w:t>- двурядный карниз с декоративными прямоугольными филенками;</w:t>
            </w:r>
          </w:p>
          <w:p w14:paraId="02D2803B" w14:textId="77777777" w:rsidR="00E467F5" w:rsidRDefault="00E467F5">
            <w:pPr>
              <w:pStyle w:val="ConsPlusNormal"/>
            </w:pPr>
          </w:p>
          <w:p w14:paraId="608E0BF5" w14:textId="77777777" w:rsidR="00E467F5" w:rsidRDefault="00E467F5">
            <w:pPr>
              <w:pStyle w:val="ConsPlusNormal"/>
            </w:pPr>
            <w:r>
              <w:t xml:space="preserve">боковой объем вдоль ул. </w:t>
            </w:r>
            <w:proofErr w:type="spellStart"/>
            <w:r>
              <w:t>Ельшанской</w:t>
            </w:r>
            <w:proofErr w:type="spellEnd"/>
            <w:r>
              <w:t>:</w:t>
            </w:r>
          </w:p>
          <w:p w14:paraId="446D9C82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3C1A044A" w14:textId="77777777" w:rsidR="00E467F5" w:rsidRDefault="00E467F5">
            <w:pPr>
              <w:pStyle w:val="ConsPlusNormal"/>
            </w:pPr>
            <w:r>
              <w:t>- подоконная тяга;</w:t>
            </w:r>
          </w:p>
          <w:p w14:paraId="4D235549" w14:textId="77777777" w:rsidR="00E467F5" w:rsidRDefault="00E467F5">
            <w:pPr>
              <w:pStyle w:val="ConsPlusNormal"/>
            </w:pPr>
            <w:r>
              <w:t>- замковые камни над оконными проемами;</w:t>
            </w:r>
          </w:p>
          <w:p w14:paraId="5F8BB985" w14:textId="77777777" w:rsidR="00E467F5" w:rsidRDefault="00E467F5">
            <w:pPr>
              <w:pStyle w:val="ConsPlusNormal"/>
            </w:pPr>
            <w:r>
              <w:t>- угловая лопатка (с левого фланга);</w:t>
            </w:r>
          </w:p>
          <w:p w14:paraId="0E5901A8" w14:textId="77777777" w:rsidR="00E467F5" w:rsidRDefault="00E467F5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07A13173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 wp14:anchorId="5880ECFB" wp14:editId="65103318">
                  <wp:extent cx="2225040" cy="1985645"/>
                  <wp:effectExtent l="0" t="0" r="0" b="0"/>
                  <wp:docPr id="12634872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7F5" w14:paraId="2471FBB3" w14:textId="77777777">
        <w:tc>
          <w:tcPr>
            <w:tcW w:w="567" w:type="dxa"/>
          </w:tcPr>
          <w:p w14:paraId="718C398B" w14:textId="77777777" w:rsidR="00E467F5" w:rsidRDefault="00E467F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2B888E7F" w14:textId="77777777" w:rsidR="00E467F5" w:rsidRDefault="00E467F5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551" w:type="dxa"/>
          </w:tcPr>
          <w:p w14:paraId="30CF6180" w14:textId="77777777" w:rsidR="00E467F5" w:rsidRDefault="00E467F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EDC2A4B" w14:textId="77777777" w:rsidR="00E467F5" w:rsidRDefault="00E467F5">
            <w:pPr>
              <w:pStyle w:val="ConsPlusNormal"/>
            </w:pPr>
          </w:p>
          <w:p w14:paraId="7F4F3AF6" w14:textId="77777777" w:rsidR="00E467F5" w:rsidRDefault="00E467F5">
            <w:pPr>
              <w:pStyle w:val="ConsPlusNormal"/>
            </w:pPr>
            <w:r>
              <w:t>фасад основного "Т"- образного объема:</w:t>
            </w:r>
          </w:p>
          <w:p w14:paraId="1D95E6A8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1ABE751A" w14:textId="77777777" w:rsidR="00E467F5" w:rsidRDefault="00E467F5">
            <w:pPr>
              <w:pStyle w:val="ConsPlusNormal"/>
            </w:pPr>
            <w:r>
              <w:t>- замковые камни над оконными проемами;</w:t>
            </w:r>
          </w:p>
          <w:p w14:paraId="179F3785" w14:textId="77777777" w:rsidR="00E467F5" w:rsidRDefault="00E467F5">
            <w:pPr>
              <w:pStyle w:val="ConsPlusNormal"/>
            </w:pPr>
            <w:r>
              <w:t>- угловые лопатки;</w:t>
            </w:r>
          </w:p>
          <w:p w14:paraId="5221B152" w14:textId="77777777" w:rsidR="00E467F5" w:rsidRDefault="00E467F5">
            <w:pPr>
              <w:pStyle w:val="ConsPlusNormal"/>
            </w:pPr>
            <w:r>
              <w:t>- двурядный карниз с декоративными прямоугольными филенками;</w:t>
            </w:r>
          </w:p>
          <w:p w14:paraId="719C85FB" w14:textId="77777777" w:rsidR="00E467F5" w:rsidRDefault="00E467F5">
            <w:pPr>
              <w:pStyle w:val="ConsPlusNormal"/>
            </w:pPr>
          </w:p>
          <w:p w14:paraId="1CCCDD4E" w14:textId="77777777" w:rsidR="00E467F5" w:rsidRDefault="00E467F5">
            <w:pPr>
              <w:pStyle w:val="ConsPlusNormal"/>
            </w:pPr>
            <w:r>
              <w:t>фасады боковых объемов здания:</w:t>
            </w:r>
          </w:p>
          <w:p w14:paraId="7A52BB32" w14:textId="77777777" w:rsidR="00E467F5" w:rsidRDefault="00E467F5">
            <w:pPr>
              <w:pStyle w:val="ConsPlusNormal"/>
            </w:pPr>
            <w:r>
              <w:t>- цоколь ступенькой;</w:t>
            </w:r>
          </w:p>
          <w:p w14:paraId="52E46067" w14:textId="77777777" w:rsidR="00E467F5" w:rsidRDefault="00E467F5">
            <w:pPr>
              <w:pStyle w:val="ConsPlusNormal"/>
            </w:pPr>
            <w:r>
              <w:t>- прямоугольные оконные проемы;</w:t>
            </w:r>
          </w:p>
          <w:p w14:paraId="1E533759" w14:textId="77777777" w:rsidR="00E467F5" w:rsidRDefault="00E467F5">
            <w:pPr>
              <w:pStyle w:val="ConsPlusNormal"/>
            </w:pPr>
            <w:r>
              <w:t>- замковые камни над оконными проемами;</w:t>
            </w:r>
          </w:p>
          <w:p w14:paraId="797F0255" w14:textId="77777777" w:rsidR="00E467F5" w:rsidRDefault="00E467F5">
            <w:pPr>
              <w:pStyle w:val="ConsPlusNormal"/>
            </w:pPr>
            <w:r>
              <w:t>- угловые лопатки;</w:t>
            </w:r>
          </w:p>
          <w:p w14:paraId="18896F24" w14:textId="77777777" w:rsidR="00E467F5" w:rsidRDefault="00E467F5">
            <w:pPr>
              <w:pStyle w:val="ConsPlusNormal"/>
            </w:pPr>
            <w:r>
              <w:t>- венчающий карниз;</w:t>
            </w:r>
          </w:p>
          <w:p w14:paraId="6B798015" w14:textId="77777777" w:rsidR="00E467F5" w:rsidRDefault="00E467F5">
            <w:pPr>
              <w:pStyle w:val="ConsPlusNormal"/>
            </w:pPr>
          </w:p>
          <w:p w14:paraId="2F3394D3" w14:textId="77777777" w:rsidR="00E467F5" w:rsidRDefault="00E467F5">
            <w:pPr>
              <w:pStyle w:val="ConsPlusNormal"/>
            </w:pPr>
            <w:r>
              <w:t>фасад прямоугольного объема здания вдоль ул. Чигиринской:</w:t>
            </w:r>
          </w:p>
          <w:p w14:paraId="68E12B68" w14:textId="77777777" w:rsidR="00E467F5" w:rsidRDefault="00E467F5">
            <w:pPr>
              <w:pStyle w:val="ConsPlusNormal"/>
            </w:pPr>
            <w:r>
              <w:lastRenderedPageBreak/>
              <w:t>- подоконная тяга;</w:t>
            </w:r>
          </w:p>
          <w:p w14:paraId="214B1CEF" w14:textId="77777777" w:rsidR="00E467F5" w:rsidRDefault="00E467F5">
            <w:pPr>
              <w:pStyle w:val="ConsPlusNormal"/>
            </w:pPr>
            <w:r>
              <w:t>- лопатка;</w:t>
            </w:r>
          </w:p>
          <w:p w14:paraId="59A1C2BB" w14:textId="77777777" w:rsidR="00E467F5" w:rsidRDefault="00E467F5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2DB86BD5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lastRenderedPageBreak/>
              <w:drawing>
                <wp:inline distT="0" distB="0" distL="0" distR="0" wp14:anchorId="39851EB9" wp14:editId="42F8747A">
                  <wp:extent cx="2225040" cy="1929130"/>
                  <wp:effectExtent l="0" t="0" r="0" b="0"/>
                  <wp:docPr id="6877164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2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D9370" w14:textId="77777777" w:rsidR="00E467F5" w:rsidRDefault="00E467F5">
            <w:pPr>
              <w:pStyle w:val="ConsPlusNormal"/>
            </w:pPr>
          </w:p>
          <w:p w14:paraId="7EDDE6FB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91"/>
              </w:rPr>
              <w:drawing>
                <wp:inline distT="0" distB="0" distL="0" distR="0" wp14:anchorId="50993AEB" wp14:editId="217637F8">
                  <wp:extent cx="2225040" cy="1313180"/>
                  <wp:effectExtent l="0" t="0" r="0" b="0"/>
                  <wp:docPr id="1151252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F32D56" w14:textId="77777777" w:rsidR="00E467F5" w:rsidRDefault="00E467F5">
            <w:pPr>
              <w:pStyle w:val="ConsPlusNormal"/>
            </w:pPr>
          </w:p>
          <w:p w14:paraId="091F035A" w14:textId="77777777" w:rsidR="00E467F5" w:rsidRDefault="00E467F5">
            <w:pPr>
              <w:pStyle w:val="ConsPlusNormal"/>
              <w:jc w:val="center"/>
            </w:pPr>
            <w:r>
              <w:t>фасад прямоугольного объема здания вдоль</w:t>
            </w:r>
          </w:p>
          <w:p w14:paraId="05D055A3" w14:textId="77777777" w:rsidR="00E467F5" w:rsidRDefault="00E467F5">
            <w:pPr>
              <w:pStyle w:val="ConsPlusNormal"/>
              <w:jc w:val="center"/>
            </w:pPr>
            <w:r>
              <w:t>ул. Чигиринской</w:t>
            </w:r>
          </w:p>
        </w:tc>
      </w:tr>
      <w:tr w:rsidR="00E467F5" w14:paraId="0F4E5222" w14:textId="77777777">
        <w:tc>
          <w:tcPr>
            <w:tcW w:w="567" w:type="dxa"/>
          </w:tcPr>
          <w:p w14:paraId="43D1BF52" w14:textId="77777777" w:rsidR="00E467F5" w:rsidRDefault="00E467F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60A57697" w14:textId="77777777" w:rsidR="00E467F5" w:rsidRDefault="00E467F5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551" w:type="dxa"/>
          </w:tcPr>
          <w:p w14:paraId="46C37BD6" w14:textId="77777777" w:rsidR="00E467F5" w:rsidRDefault="00E467F5">
            <w:pPr>
              <w:pStyle w:val="ConsPlusNormal"/>
            </w:pPr>
            <w:r>
              <w:t xml:space="preserve">характер, ритм и размер вертикального и горизонтального членения </w:t>
            </w:r>
            <w:proofErr w:type="gramStart"/>
            <w:r>
              <w:t>фасада</w:t>
            </w:r>
            <w:proofErr w:type="gramEnd"/>
            <w:r>
              <w:t xml:space="preserve"> и его декоративное убранство, включающее следующие элементы:</w:t>
            </w:r>
          </w:p>
          <w:p w14:paraId="547299AE" w14:textId="77777777" w:rsidR="00E467F5" w:rsidRDefault="00E467F5">
            <w:pPr>
              <w:pStyle w:val="ConsPlusNormal"/>
            </w:pPr>
          </w:p>
          <w:p w14:paraId="4B7E995A" w14:textId="77777777" w:rsidR="00E467F5" w:rsidRDefault="00E467F5">
            <w:pPr>
              <w:pStyle w:val="ConsPlusNormal"/>
            </w:pPr>
            <w:r>
              <w:t>фасад бокового объема здания:</w:t>
            </w:r>
          </w:p>
          <w:p w14:paraId="52CDF62C" w14:textId="77777777" w:rsidR="00E467F5" w:rsidRDefault="00E467F5">
            <w:pPr>
              <w:pStyle w:val="ConsPlusNormal"/>
            </w:pPr>
            <w:r>
              <w:t>- цоколь в плоскости стены;</w:t>
            </w:r>
          </w:p>
          <w:p w14:paraId="4269E614" w14:textId="77777777" w:rsidR="00E467F5" w:rsidRDefault="00E467F5">
            <w:pPr>
              <w:pStyle w:val="ConsPlusNormal"/>
            </w:pPr>
            <w:r>
              <w:t>- замковые камни над оконными проемами;</w:t>
            </w:r>
          </w:p>
          <w:p w14:paraId="73AC5CE9" w14:textId="77777777" w:rsidR="00E467F5" w:rsidRDefault="00E467F5">
            <w:pPr>
              <w:pStyle w:val="ConsPlusNormal"/>
            </w:pPr>
            <w:r>
              <w:t>- угловая лопатка;</w:t>
            </w:r>
          </w:p>
          <w:p w14:paraId="36755A12" w14:textId="77777777" w:rsidR="00E467F5" w:rsidRDefault="00E467F5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4F0D2F18" w14:textId="77777777" w:rsidR="00E467F5" w:rsidRDefault="00E467F5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4F4DDC77" wp14:editId="790FA3FC">
                  <wp:extent cx="2225040" cy="1243965"/>
                  <wp:effectExtent l="0" t="0" r="0" b="0"/>
                  <wp:docPr id="5496944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47B4B" w14:textId="77777777" w:rsidR="00E467F5" w:rsidRDefault="00E467F5">
            <w:pPr>
              <w:pStyle w:val="ConsPlusNormal"/>
            </w:pPr>
          </w:p>
          <w:p w14:paraId="3D8AC257" w14:textId="77777777" w:rsidR="00E467F5" w:rsidRDefault="00E467F5">
            <w:pPr>
              <w:pStyle w:val="ConsPlusNormal"/>
              <w:jc w:val="center"/>
            </w:pPr>
            <w:r>
              <w:t>фасад бокового объема здания</w:t>
            </w:r>
          </w:p>
        </w:tc>
      </w:tr>
      <w:tr w:rsidR="00E467F5" w14:paraId="56B2B8AC" w14:textId="77777777">
        <w:tc>
          <w:tcPr>
            <w:tcW w:w="567" w:type="dxa"/>
          </w:tcPr>
          <w:p w14:paraId="4AB1A39D" w14:textId="77777777" w:rsidR="00E467F5" w:rsidRDefault="00E467F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1BDE9FE5" w14:textId="77777777" w:rsidR="00E467F5" w:rsidRDefault="00E467F5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46A8D035" w14:textId="77777777" w:rsidR="00E467F5" w:rsidRDefault="00E467F5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628" w:type="dxa"/>
          </w:tcPr>
          <w:p w14:paraId="55486E0C" w14:textId="77777777" w:rsidR="00E467F5" w:rsidRDefault="00E467F5">
            <w:pPr>
              <w:pStyle w:val="ConsPlusNormal"/>
            </w:pPr>
          </w:p>
        </w:tc>
      </w:tr>
      <w:tr w:rsidR="00E467F5" w14:paraId="448F695E" w14:textId="77777777">
        <w:tc>
          <w:tcPr>
            <w:tcW w:w="567" w:type="dxa"/>
          </w:tcPr>
          <w:p w14:paraId="2163710F" w14:textId="77777777" w:rsidR="00E467F5" w:rsidRDefault="00E467F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7EF5065E" w14:textId="77777777" w:rsidR="00E467F5" w:rsidRDefault="00E467F5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14:paraId="19022DA6" w14:textId="77777777" w:rsidR="00E467F5" w:rsidRDefault="00E467F5">
            <w:pPr>
              <w:pStyle w:val="ConsPlusNormal"/>
            </w:pPr>
            <w:r>
              <w:t>несущие конструкции:</w:t>
            </w:r>
          </w:p>
          <w:p w14:paraId="039E098F" w14:textId="77777777" w:rsidR="00E467F5" w:rsidRDefault="00E467F5">
            <w:pPr>
              <w:pStyle w:val="ConsPlusNormal"/>
            </w:pPr>
            <w:r>
              <w:t>- фундаменты;</w:t>
            </w:r>
          </w:p>
          <w:p w14:paraId="60E154AA" w14:textId="77777777" w:rsidR="00E467F5" w:rsidRDefault="00E467F5">
            <w:pPr>
              <w:pStyle w:val="ConsPlusNormal"/>
            </w:pPr>
            <w:r>
              <w:t>- стены</w:t>
            </w:r>
          </w:p>
        </w:tc>
        <w:tc>
          <w:tcPr>
            <w:tcW w:w="3628" w:type="dxa"/>
          </w:tcPr>
          <w:p w14:paraId="3F79F3EC" w14:textId="77777777" w:rsidR="00E467F5" w:rsidRDefault="00E467F5">
            <w:pPr>
              <w:pStyle w:val="ConsPlusNormal"/>
            </w:pPr>
          </w:p>
        </w:tc>
      </w:tr>
    </w:tbl>
    <w:p w14:paraId="4CCA23AC" w14:textId="77777777" w:rsidR="00E467F5" w:rsidRDefault="00E467F5">
      <w:pPr>
        <w:pStyle w:val="ConsPlusNormal"/>
        <w:jc w:val="both"/>
      </w:pPr>
    </w:p>
    <w:p w14:paraId="01C7663D" w14:textId="77777777" w:rsidR="00E467F5" w:rsidRDefault="00E467F5">
      <w:pPr>
        <w:pStyle w:val="ConsPlusNormal"/>
        <w:jc w:val="both"/>
      </w:pPr>
    </w:p>
    <w:p w14:paraId="59A9E316" w14:textId="77777777" w:rsidR="00E467F5" w:rsidRDefault="00E467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94B1ED" w14:textId="77777777" w:rsidR="00E467F5" w:rsidRDefault="00E467F5"/>
    <w:sectPr w:rsidR="00E467F5" w:rsidSect="00E46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F5"/>
    <w:rsid w:val="00E467F5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DA74"/>
  <w15:chartTrackingRefBased/>
  <w15:docId w15:val="{BA3FD96E-EE50-4753-9E91-A8ADE5C9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6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6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6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6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6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6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6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6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6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6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6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6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6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6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6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6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6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67F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467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467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467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AB3ED7ABD67EBD623ED5BCFBAD2C1F0BBC3BFB288721DF01CD64CCDD4CA53C2F371061DC709575BEABA41097AEBD7A084F8DFE5B68958FB429C6AX0hCK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ACAB3ED7ABD67EBD623F356D9D68DC4F4B99EB3B8877D4AA84BD01B9284CC0682B377535E83075F53E1EE114D24B286E2CFF5D6FDAA8953XEh0K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CAB3ED7ABD67EBD623F356D9D68DC4F2B09FB4B3877D4AA84BD01B9284CC0682B377535E8304575BE1EE114D24B286E2CFF5D6FDAA8953XEh0K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5ACAB3ED7ABD67EBD623F356D9D68DC4F4B99EB3B8877D4AA84BD01B9284CC0690B32F5F5E851A5652F4B8400BX7h4K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ACAB3ED7ABD67EBD623ED5BCFBAD2C1F0BBC3BFB28C7614FC1DD64CCDD4CA53C2F371060FC7515B5BECA440006FBD86E6XDh4K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1284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2025-09-06T10:33:00Z</dcterms:created>
  <dcterms:modified xsi:type="dcterms:W3CDTF">2025-09-06T10:34:00Z</dcterms:modified>
</cp:coreProperties>
</file>