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342BA" w14:textId="3F2BE10F" w:rsidR="00416F61" w:rsidRDefault="00416F6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16F61">
        <w:t>Приказ комитета государственной охраны объектов культурного наследия Волгоградской обл. от 15.05.2025 N 129-од "Об утверждении предмета охраны объекта культурного наследия регионального значения "Монастырская ограда", расположенного по адресу (местонахождение): Волгоградская область, Клетский район, х. Саушкин, ул. Монастырская, 8, входящий в состав объекта культурного наследия регионального значения "Кременской Вознесенский мужской монастырь. Ансамбль застройки"</w:t>
      </w:r>
    </w:p>
    <w:p w14:paraId="1CC38D6C" w14:textId="77777777" w:rsidR="00416F61" w:rsidRDefault="00416F61">
      <w:pPr>
        <w:pStyle w:val="ConsPlusNormal"/>
        <w:jc w:val="both"/>
        <w:outlineLvl w:val="0"/>
      </w:pPr>
    </w:p>
    <w:p w14:paraId="15153663" w14:textId="77777777" w:rsidR="00416F61" w:rsidRDefault="00416F6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9D438BF" w14:textId="77777777" w:rsidR="00416F61" w:rsidRDefault="00416F61">
      <w:pPr>
        <w:pStyle w:val="ConsPlusTitle"/>
        <w:jc w:val="center"/>
      </w:pPr>
      <w:r>
        <w:t>КУЛЬТУРНОГО НАСЛЕДИЯ ВОЛГОГРАДСКОЙ ОБЛАСТИ</w:t>
      </w:r>
    </w:p>
    <w:p w14:paraId="0D91EDDA" w14:textId="77777777" w:rsidR="00416F61" w:rsidRDefault="00416F61">
      <w:pPr>
        <w:pStyle w:val="ConsPlusTitle"/>
        <w:jc w:val="both"/>
      </w:pPr>
    </w:p>
    <w:p w14:paraId="325E7E57" w14:textId="77777777" w:rsidR="00416F61" w:rsidRDefault="00416F61">
      <w:pPr>
        <w:pStyle w:val="ConsPlusTitle"/>
        <w:jc w:val="center"/>
      </w:pPr>
      <w:r>
        <w:t>ПРИКАЗ</w:t>
      </w:r>
    </w:p>
    <w:p w14:paraId="6E21A7A5" w14:textId="77777777" w:rsidR="00416F61" w:rsidRDefault="00416F61">
      <w:pPr>
        <w:pStyle w:val="ConsPlusTitle"/>
        <w:jc w:val="center"/>
      </w:pPr>
      <w:r>
        <w:t>от 15 мая 2025 г. N 129-од</w:t>
      </w:r>
    </w:p>
    <w:p w14:paraId="1C294F31" w14:textId="77777777" w:rsidR="00416F61" w:rsidRDefault="00416F61">
      <w:pPr>
        <w:pStyle w:val="ConsPlusTitle"/>
        <w:jc w:val="both"/>
      </w:pPr>
    </w:p>
    <w:p w14:paraId="77CFD427" w14:textId="77777777" w:rsidR="00416F61" w:rsidRDefault="00416F6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B0AD5B3" w14:textId="77777777" w:rsidR="00416F61" w:rsidRDefault="00416F61">
      <w:pPr>
        <w:pStyle w:val="ConsPlusTitle"/>
        <w:jc w:val="center"/>
      </w:pPr>
      <w:r>
        <w:t>РЕГИОНАЛЬНОГО ЗНАЧЕНИЯ "МОНАСТЫРСКАЯ ОГРАДА", РАСПОЛОЖЕННОГО</w:t>
      </w:r>
    </w:p>
    <w:p w14:paraId="69B525D7" w14:textId="77777777" w:rsidR="00416F61" w:rsidRDefault="00416F61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6579A602" w14:textId="77777777" w:rsidR="00416F61" w:rsidRDefault="00416F61">
      <w:pPr>
        <w:pStyle w:val="ConsPlusTitle"/>
        <w:jc w:val="center"/>
      </w:pPr>
      <w:r>
        <w:t>РАЙОН, Х. САУШКИН, УЛ. МОНАСТЫРСКАЯ, 8, ВХОДЯЩИЙ В СОСТАВ</w:t>
      </w:r>
    </w:p>
    <w:p w14:paraId="06E29311" w14:textId="77777777" w:rsidR="00416F61" w:rsidRDefault="00416F6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D309BB6" w14:textId="77777777" w:rsidR="00416F61" w:rsidRDefault="00416F61">
      <w:pPr>
        <w:pStyle w:val="ConsPlusTitle"/>
        <w:jc w:val="center"/>
      </w:pPr>
      <w:r>
        <w:t>"КРЕМЕНСКОЙ ВОЗНЕСЕНСКИЙ МУЖСКОЙ МОНАСТЫРЬ. АНСАМБЛЬ</w:t>
      </w:r>
    </w:p>
    <w:p w14:paraId="0CD2793A" w14:textId="77777777" w:rsidR="00416F61" w:rsidRDefault="00416F61">
      <w:pPr>
        <w:pStyle w:val="ConsPlusTitle"/>
        <w:jc w:val="center"/>
      </w:pPr>
      <w:r>
        <w:t>ЗАСТРОЙКИ"</w:t>
      </w:r>
    </w:p>
    <w:p w14:paraId="01814CF6" w14:textId="77777777" w:rsidR="00416F61" w:rsidRDefault="00416F61">
      <w:pPr>
        <w:pStyle w:val="ConsPlusNormal"/>
        <w:jc w:val="both"/>
      </w:pPr>
    </w:p>
    <w:p w14:paraId="58723742" w14:textId="77777777" w:rsidR="00416F61" w:rsidRDefault="00416F6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0BEBA2B" w14:textId="77777777" w:rsidR="00416F61" w:rsidRDefault="00416F61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"Монастырская ограда", расположенного по адресу (местонахождение): Волгоградская область, Клетский район, х. Саушкин, ул. Монастырская, 8, входящий в состав объекта культурного наследия регионального значения "Кременской Вознесенский мужской монастырь. Ансамбль застройки".</w:t>
      </w:r>
    </w:p>
    <w:p w14:paraId="1FF8C4BC" w14:textId="77777777" w:rsidR="00416F61" w:rsidRDefault="00416F61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25A03438" w14:textId="77777777" w:rsidR="00416F61" w:rsidRDefault="00416F61">
      <w:pPr>
        <w:pStyle w:val="ConsPlusNormal"/>
        <w:jc w:val="both"/>
      </w:pPr>
    </w:p>
    <w:p w14:paraId="0E000C9B" w14:textId="77777777" w:rsidR="00416F61" w:rsidRDefault="00416F61">
      <w:pPr>
        <w:pStyle w:val="ConsPlusNormal"/>
        <w:jc w:val="right"/>
      </w:pPr>
      <w:r>
        <w:t>Председатель комитета</w:t>
      </w:r>
    </w:p>
    <w:p w14:paraId="32F05BFE" w14:textId="77777777" w:rsidR="00416F61" w:rsidRDefault="00416F61">
      <w:pPr>
        <w:pStyle w:val="ConsPlusNormal"/>
        <w:jc w:val="right"/>
      </w:pPr>
      <w:r>
        <w:t>А.Ю.БАЖЕНОВ</w:t>
      </w:r>
    </w:p>
    <w:p w14:paraId="4A05F644" w14:textId="77777777" w:rsidR="00416F61" w:rsidRDefault="00416F61">
      <w:pPr>
        <w:pStyle w:val="ConsPlusNormal"/>
        <w:jc w:val="both"/>
      </w:pPr>
    </w:p>
    <w:p w14:paraId="61C5641F" w14:textId="77777777" w:rsidR="00416F61" w:rsidRDefault="00416F61">
      <w:pPr>
        <w:pStyle w:val="ConsPlusNormal"/>
        <w:jc w:val="both"/>
      </w:pPr>
    </w:p>
    <w:p w14:paraId="6C9ED5CC" w14:textId="77777777" w:rsidR="00416F61" w:rsidRDefault="00416F61">
      <w:pPr>
        <w:pStyle w:val="ConsPlusNormal"/>
        <w:jc w:val="both"/>
      </w:pPr>
    </w:p>
    <w:p w14:paraId="247CD977" w14:textId="77777777" w:rsidR="00416F61" w:rsidRDefault="00416F61">
      <w:pPr>
        <w:pStyle w:val="ConsPlusNormal"/>
        <w:jc w:val="both"/>
      </w:pPr>
    </w:p>
    <w:p w14:paraId="64AF6280" w14:textId="77777777" w:rsidR="00416F61" w:rsidRDefault="00416F61">
      <w:pPr>
        <w:pStyle w:val="ConsPlusNormal"/>
        <w:jc w:val="both"/>
      </w:pPr>
    </w:p>
    <w:p w14:paraId="3762B226" w14:textId="77777777" w:rsidR="00416F61" w:rsidRDefault="00416F61">
      <w:pPr>
        <w:pStyle w:val="ConsPlusNormal"/>
        <w:jc w:val="right"/>
        <w:outlineLvl w:val="0"/>
      </w:pPr>
      <w:r>
        <w:t>Утвержден</w:t>
      </w:r>
    </w:p>
    <w:p w14:paraId="605939FD" w14:textId="77777777" w:rsidR="00416F61" w:rsidRDefault="00416F61">
      <w:pPr>
        <w:pStyle w:val="ConsPlusNormal"/>
        <w:jc w:val="right"/>
      </w:pPr>
      <w:r>
        <w:t>приказом</w:t>
      </w:r>
    </w:p>
    <w:p w14:paraId="5A12851C" w14:textId="77777777" w:rsidR="00416F61" w:rsidRDefault="00416F61">
      <w:pPr>
        <w:pStyle w:val="ConsPlusNormal"/>
        <w:jc w:val="right"/>
      </w:pPr>
      <w:r>
        <w:lastRenderedPageBreak/>
        <w:t>комитета государственной</w:t>
      </w:r>
    </w:p>
    <w:p w14:paraId="13897A16" w14:textId="77777777" w:rsidR="00416F61" w:rsidRDefault="00416F61">
      <w:pPr>
        <w:pStyle w:val="ConsPlusNormal"/>
        <w:jc w:val="right"/>
      </w:pPr>
      <w:r>
        <w:t>охраны объектов</w:t>
      </w:r>
    </w:p>
    <w:p w14:paraId="1C1D5B96" w14:textId="77777777" w:rsidR="00416F61" w:rsidRDefault="00416F61">
      <w:pPr>
        <w:pStyle w:val="ConsPlusNormal"/>
        <w:jc w:val="right"/>
      </w:pPr>
      <w:r>
        <w:t>культурного наследия</w:t>
      </w:r>
    </w:p>
    <w:p w14:paraId="2D4F48CF" w14:textId="77777777" w:rsidR="00416F61" w:rsidRDefault="00416F61">
      <w:pPr>
        <w:pStyle w:val="ConsPlusNormal"/>
        <w:jc w:val="right"/>
      </w:pPr>
      <w:r>
        <w:t>Волгоградской области</w:t>
      </w:r>
    </w:p>
    <w:p w14:paraId="55A8F355" w14:textId="77777777" w:rsidR="00416F61" w:rsidRDefault="00416F61">
      <w:pPr>
        <w:pStyle w:val="ConsPlusNormal"/>
        <w:jc w:val="right"/>
      </w:pPr>
      <w:r>
        <w:t>от 15 мая 2025 г. N 129-од</w:t>
      </w:r>
    </w:p>
    <w:p w14:paraId="4D8BDE51" w14:textId="77777777" w:rsidR="00416F61" w:rsidRDefault="00416F61">
      <w:pPr>
        <w:pStyle w:val="ConsPlusNormal"/>
        <w:jc w:val="both"/>
      </w:pPr>
    </w:p>
    <w:p w14:paraId="09DCAC7C" w14:textId="77777777" w:rsidR="00416F61" w:rsidRDefault="00416F61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71D1C977" w14:textId="77777777" w:rsidR="00416F61" w:rsidRDefault="00416F61">
      <w:pPr>
        <w:pStyle w:val="ConsPlusTitle"/>
        <w:jc w:val="center"/>
      </w:pPr>
      <w:r>
        <w:t>ЗНАЧЕНИЯ "МОНАСТЫРСКАЯ ОГРАДА", РАСПОЛОЖЕННОГО ПО АДРЕСУ</w:t>
      </w:r>
    </w:p>
    <w:p w14:paraId="182AD1D2" w14:textId="77777777" w:rsidR="00416F61" w:rsidRDefault="00416F61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DC014DE" w14:textId="77777777" w:rsidR="00416F61" w:rsidRDefault="00416F61">
      <w:pPr>
        <w:pStyle w:val="ConsPlusTitle"/>
        <w:jc w:val="center"/>
      </w:pPr>
      <w:r>
        <w:t>Х. САУШКИН, УЛ. МОНАСТЫРСКАЯ, 8, ВХОДЯЩИЙ В СОСТАВ ОБЪЕКТА</w:t>
      </w:r>
    </w:p>
    <w:p w14:paraId="0CED6F9A" w14:textId="77777777" w:rsidR="00416F61" w:rsidRDefault="00416F61">
      <w:pPr>
        <w:pStyle w:val="ConsPlusTitle"/>
        <w:jc w:val="center"/>
      </w:pPr>
      <w:r>
        <w:t>КУЛЬТУРНОГО НАСЛЕДИЯ РЕГИОНАЛЬНОГО ЗНАЧЕНИЯ "КРЕМЕНСКОЙ</w:t>
      </w:r>
    </w:p>
    <w:p w14:paraId="0BDF3074" w14:textId="77777777" w:rsidR="00416F61" w:rsidRDefault="00416F61">
      <w:pPr>
        <w:pStyle w:val="ConsPlusTitle"/>
        <w:jc w:val="center"/>
      </w:pPr>
      <w:r>
        <w:t>ВОЗНЕСЕНСКИЙ МУЖСКОЙ МОНАСТЫРЬ. АНСАМБЛЬ ЗАСТРОЙКИ" &lt;1&gt;</w:t>
      </w:r>
    </w:p>
    <w:p w14:paraId="0C528CE3" w14:textId="77777777" w:rsidR="00416F61" w:rsidRDefault="00416F61">
      <w:pPr>
        <w:pStyle w:val="ConsPlusNormal"/>
        <w:jc w:val="both"/>
      </w:pPr>
    </w:p>
    <w:p w14:paraId="55F3A386" w14:textId="77777777" w:rsidR="00416F61" w:rsidRDefault="00416F61">
      <w:pPr>
        <w:pStyle w:val="ConsPlusNormal"/>
        <w:ind w:firstLine="540"/>
        <w:jc w:val="both"/>
      </w:pPr>
      <w:r>
        <w:t>--------------------------------</w:t>
      </w:r>
    </w:p>
    <w:p w14:paraId="7ED53B52" w14:textId="77777777" w:rsidR="00416F61" w:rsidRDefault="00416F61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551AB5A" w14:textId="77777777" w:rsidR="00416F61" w:rsidRDefault="00416F61">
      <w:pPr>
        <w:pStyle w:val="ConsPlusNormal"/>
        <w:jc w:val="both"/>
      </w:pPr>
    </w:p>
    <w:p w14:paraId="3927918F" w14:textId="77777777" w:rsidR="00416F61" w:rsidRDefault="00416F61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"Монастырская ограда", расположенного по адресу (местонахождение): Волгоградская область, Клетский район, х. Саушкин, ул. Монастырская, 8, входящий в состав объекта культурного наследия регионального значения "Кременской Вознесенский мужской монастырь. Ансамбль застройки", являются:</w:t>
      </w:r>
    </w:p>
    <w:p w14:paraId="3E07EA13" w14:textId="77777777" w:rsidR="00416F61" w:rsidRDefault="00416F6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438"/>
        <w:gridCol w:w="3742"/>
      </w:tblGrid>
      <w:tr w:rsidR="00416F61" w14:paraId="5CAA8C64" w14:textId="77777777">
        <w:tc>
          <w:tcPr>
            <w:tcW w:w="567" w:type="dxa"/>
          </w:tcPr>
          <w:p w14:paraId="50ABAD8C" w14:textId="77777777" w:rsidR="00416F61" w:rsidRDefault="00416F6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652DBB1C" w14:textId="77777777" w:rsidR="00416F61" w:rsidRDefault="00416F6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2670068D" w14:textId="77777777" w:rsidR="00416F61" w:rsidRDefault="00416F61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32B81FD9" w14:textId="77777777" w:rsidR="00416F61" w:rsidRDefault="00416F6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16F61" w14:paraId="3383B7D0" w14:textId="77777777">
        <w:tc>
          <w:tcPr>
            <w:tcW w:w="567" w:type="dxa"/>
          </w:tcPr>
          <w:p w14:paraId="15D8B9E3" w14:textId="77777777" w:rsidR="00416F61" w:rsidRDefault="00416F6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365FFFF9" w14:textId="77777777" w:rsidR="00416F61" w:rsidRDefault="00416F6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1BEBCA60" w14:textId="77777777" w:rsidR="00416F61" w:rsidRDefault="00416F61">
            <w:pPr>
              <w:pStyle w:val="ConsPlusNormal"/>
            </w:pPr>
            <w:r>
              <w:t>местоположение в ансамбле "Кременского Вознесенского мужского монастыря", северо-восточная стена монастырской ограды формирует линию застройки ул. Монастырская х. Саушкин</w:t>
            </w:r>
          </w:p>
        </w:tc>
        <w:tc>
          <w:tcPr>
            <w:tcW w:w="3742" w:type="dxa"/>
          </w:tcPr>
          <w:p w14:paraId="3FBF9353" w14:textId="77777777" w:rsidR="00416F61" w:rsidRDefault="00416F61">
            <w:pPr>
              <w:pStyle w:val="ConsPlusNormal"/>
            </w:pPr>
            <w:r>
              <w:rPr>
                <w:noProof/>
                <w:position w:val="-236"/>
              </w:rPr>
              <w:drawing>
                <wp:inline distT="0" distB="0" distL="0" distR="0" wp14:anchorId="02A247C2" wp14:editId="26A79A9F">
                  <wp:extent cx="2297430" cy="316039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16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F61" w14:paraId="109F4F46" w14:textId="77777777">
        <w:tc>
          <w:tcPr>
            <w:tcW w:w="567" w:type="dxa"/>
          </w:tcPr>
          <w:p w14:paraId="5F2F662D" w14:textId="77777777" w:rsidR="00416F61" w:rsidRDefault="00416F61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24" w:type="dxa"/>
          </w:tcPr>
          <w:p w14:paraId="386FAE5B" w14:textId="77777777" w:rsidR="00416F61" w:rsidRDefault="00416F61">
            <w:pPr>
              <w:pStyle w:val="ConsPlusNormal"/>
            </w:pPr>
            <w:r>
              <w:t>Объемно-пространственная композиция ограды</w:t>
            </w:r>
          </w:p>
        </w:tc>
        <w:tc>
          <w:tcPr>
            <w:tcW w:w="2438" w:type="dxa"/>
          </w:tcPr>
          <w:p w14:paraId="2F80A304" w14:textId="77777777" w:rsidR="00416F61" w:rsidRDefault="00416F61">
            <w:pPr>
              <w:pStyle w:val="ConsPlusNormal"/>
            </w:pPr>
            <w:r>
              <w:t>форма ограды в виде неправильного вытянутого многоугольника, вытянутого с юго-востока на северо-запад;</w:t>
            </w:r>
          </w:p>
          <w:p w14:paraId="74FA8EA4" w14:textId="77777777" w:rsidR="00416F61" w:rsidRDefault="00416F61">
            <w:pPr>
              <w:pStyle w:val="ConsPlusNormal"/>
            </w:pPr>
          </w:p>
          <w:p w14:paraId="4B3F20A4" w14:textId="77777777" w:rsidR="00416F61" w:rsidRDefault="00416F61">
            <w:pPr>
              <w:pStyle w:val="ConsPlusNormal"/>
            </w:pPr>
            <w:r>
              <w:t>секции ограды, соединенные столбами, расположенными на основании - цоколе;</w:t>
            </w:r>
          </w:p>
          <w:p w14:paraId="4FD3FF2E" w14:textId="77777777" w:rsidR="00416F61" w:rsidRDefault="00416F61">
            <w:pPr>
              <w:pStyle w:val="ConsPlusNormal"/>
            </w:pPr>
          </w:p>
          <w:p w14:paraId="12F16C1E" w14:textId="77777777" w:rsidR="00416F61" w:rsidRDefault="00416F61">
            <w:pPr>
              <w:pStyle w:val="ConsPlusNormal"/>
            </w:pPr>
            <w:r>
              <w:t>"Святые ворота" расположены в северо-восточной стене;</w:t>
            </w:r>
          </w:p>
          <w:p w14:paraId="52CD7DA9" w14:textId="77777777" w:rsidR="00416F61" w:rsidRDefault="00416F61">
            <w:pPr>
              <w:pStyle w:val="ConsPlusNormal"/>
            </w:pPr>
          </w:p>
          <w:p w14:paraId="305A902A" w14:textId="77777777" w:rsidR="00416F61" w:rsidRDefault="00416F61">
            <w:pPr>
              <w:pStyle w:val="ConsPlusNormal"/>
            </w:pPr>
            <w:r>
              <w:t>ворота с пилонами, расположенные в северо-западной стене</w:t>
            </w:r>
          </w:p>
        </w:tc>
        <w:tc>
          <w:tcPr>
            <w:tcW w:w="3742" w:type="dxa"/>
          </w:tcPr>
          <w:p w14:paraId="1D5977F2" w14:textId="77777777" w:rsidR="00416F61" w:rsidRDefault="00416F61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06E381A3" wp14:editId="60F0F359">
                  <wp:extent cx="2297430" cy="1530985"/>
                  <wp:effectExtent l="0" t="0" r="0" b="0"/>
                  <wp:docPr id="18722069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5B4CD8" w14:textId="77777777" w:rsidR="00416F61" w:rsidRDefault="00416F61">
            <w:pPr>
              <w:pStyle w:val="ConsPlusNormal"/>
            </w:pPr>
          </w:p>
          <w:p w14:paraId="259FAA5A" w14:textId="77777777" w:rsidR="00416F61" w:rsidRDefault="00416F61">
            <w:pPr>
              <w:pStyle w:val="ConsPlusNormal"/>
              <w:jc w:val="center"/>
            </w:pPr>
            <w:r>
              <w:t>северо-западная стена</w:t>
            </w:r>
          </w:p>
          <w:p w14:paraId="7956F4CA" w14:textId="77777777" w:rsidR="00416F61" w:rsidRDefault="00416F61">
            <w:pPr>
              <w:pStyle w:val="ConsPlusNormal"/>
            </w:pPr>
          </w:p>
          <w:p w14:paraId="17F9EF22" w14:textId="77777777" w:rsidR="00416F61" w:rsidRDefault="00416F61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6B492D3" wp14:editId="287154F0">
                  <wp:extent cx="2297430" cy="1524635"/>
                  <wp:effectExtent l="0" t="0" r="0" b="0"/>
                  <wp:docPr id="12393443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57A7AB" w14:textId="77777777" w:rsidR="00416F61" w:rsidRDefault="00416F61">
            <w:pPr>
              <w:pStyle w:val="ConsPlusNormal"/>
            </w:pPr>
          </w:p>
          <w:p w14:paraId="3FC82D6D" w14:textId="77777777" w:rsidR="00416F61" w:rsidRDefault="00416F61">
            <w:pPr>
              <w:pStyle w:val="ConsPlusNormal"/>
              <w:jc w:val="center"/>
            </w:pPr>
            <w:r>
              <w:t>северо-восточная стена</w:t>
            </w:r>
          </w:p>
          <w:p w14:paraId="7D83946C" w14:textId="77777777" w:rsidR="00416F61" w:rsidRDefault="00416F61">
            <w:pPr>
              <w:pStyle w:val="ConsPlusNormal"/>
            </w:pPr>
          </w:p>
          <w:p w14:paraId="3BE1EDAB" w14:textId="77777777" w:rsidR="00416F61" w:rsidRDefault="00416F61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ED43C14" wp14:editId="4F118A48">
                  <wp:extent cx="2297430" cy="1530985"/>
                  <wp:effectExtent l="0" t="0" r="0" b="0"/>
                  <wp:docPr id="6209664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78B77" w14:textId="77777777" w:rsidR="00416F61" w:rsidRDefault="00416F61">
            <w:pPr>
              <w:pStyle w:val="ConsPlusNormal"/>
            </w:pPr>
          </w:p>
          <w:p w14:paraId="505E45F9" w14:textId="77777777" w:rsidR="00416F61" w:rsidRDefault="00416F61">
            <w:pPr>
              <w:pStyle w:val="ConsPlusNormal"/>
              <w:jc w:val="center"/>
            </w:pPr>
            <w:r>
              <w:t>юго-восточная стена</w:t>
            </w:r>
          </w:p>
          <w:p w14:paraId="4BAF30F5" w14:textId="77777777" w:rsidR="00416F61" w:rsidRDefault="00416F61">
            <w:pPr>
              <w:pStyle w:val="ConsPlusNormal"/>
            </w:pPr>
          </w:p>
          <w:p w14:paraId="1AF5F621" w14:textId="77777777" w:rsidR="00416F61" w:rsidRDefault="00416F61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6EF2BCC7" wp14:editId="71410937">
                  <wp:extent cx="2297430" cy="1537970"/>
                  <wp:effectExtent l="0" t="0" r="0" b="0"/>
                  <wp:docPr id="10586727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F022A2" w14:textId="77777777" w:rsidR="00416F61" w:rsidRDefault="00416F61">
            <w:pPr>
              <w:pStyle w:val="ConsPlusNormal"/>
            </w:pPr>
          </w:p>
          <w:p w14:paraId="5F6D881A" w14:textId="77777777" w:rsidR="00416F61" w:rsidRDefault="00416F61">
            <w:pPr>
              <w:pStyle w:val="ConsPlusNormal"/>
              <w:jc w:val="center"/>
            </w:pPr>
            <w:r>
              <w:t>юго-западная стена</w:t>
            </w:r>
          </w:p>
          <w:p w14:paraId="080B32D4" w14:textId="77777777" w:rsidR="00416F61" w:rsidRDefault="00416F61">
            <w:pPr>
              <w:pStyle w:val="ConsPlusNormal"/>
            </w:pPr>
          </w:p>
          <w:p w14:paraId="30A99947" w14:textId="77777777" w:rsidR="00416F61" w:rsidRDefault="00416F61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670B649C" wp14:editId="3B1FA896">
                  <wp:extent cx="2297430" cy="1511935"/>
                  <wp:effectExtent l="0" t="0" r="0" b="0"/>
                  <wp:docPr id="11645225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9FD59" w14:textId="77777777" w:rsidR="00416F61" w:rsidRDefault="00416F61">
            <w:pPr>
              <w:pStyle w:val="ConsPlusNormal"/>
            </w:pPr>
          </w:p>
          <w:p w14:paraId="7E294740" w14:textId="77777777" w:rsidR="00416F61" w:rsidRDefault="00416F61">
            <w:pPr>
              <w:pStyle w:val="ConsPlusNormal"/>
              <w:jc w:val="center"/>
            </w:pPr>
            <w:r>
              <w:t>пилоны северо-западной стены</w:t>
            </w:r>
          </w:p>
        </w:tc>
      </w:tr>
      <w:tr w:rsidR="00416F61" w14:paraId="1703CD28" w14:textId="77777777">
        <w:tc>
          <w:tcPr>
            <w:tcW w:w="567" w:type="dxa"/>
          </w:tcPr>
          <w:p w14:paraId="4AB0EEFF" w14:textId="77777777" w:rsidR="00416F61" w:rsidRDefault="00416F61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00CD79D1" w14:textId="77777777" w:rsidR="00416F61" w:rsidRDefault="00416F61">
            <w:pPr>
              <w:pStyle w:val="ConsPlusNormal"/>
            </w:pPr>
            <w:r>
              <w:t>Материал стен</w:t>
            </w:r>
          </w:p>
        </w:tc>
        <w:tc>
          <w:tcPr>
            <w:tcW w:w="2438" w:type="dxa"/>
          </w:tcPr>
          <w:p w14:paraId="65C6FDD9" w14:textId="77777777" w:rsidR="00416F61" w:rsidRDefault="00416F61">
            <w:pPr>
              <w:pStyle w:val="ConsPlusNormal"/>
            </w:pPr>
            <w:r>
              <w:t>цоколь из натурального камня;</w:t>
            </w:r>
          </w:p>
          <w:p w14:paraId="1E054D25" w14:textId="77777777" w:rsidR="00416F61" w:rsidRDefault="00416F61">
            <w:pPr>
              <w:pStyle w:val="ConsPlusNormal"/>
            </w:pPr>
            <w:r>
              <w:t>кладка стены из керамического кирпича</w:t>
            </w:r>
          </w:p>
        </w:tc>
        <w:tc>
          <w:tcPr>
            <w:tcW w:w="3742" w:type="dxa"/>
          </w:tcPr>
          <w:p w14:paraId="4C6D452E" w14:textId="77777777" w:rsidR="00416F61" w:rsidRDefault="00416F61">
            <w:pPr>
              <w:pStyle w:val="ConsPlusNormal"/>
            </w:pPr>
          </w:p>
        </w:tc>
      </w:tr>
      <w:tr w:rsidR="00416F61" w14:paraId="0B83227A" w14:textId="77777777">
        <w:tc>
          <w:tcPr>
            <w:tcW w:w="567" w:type="dxa"/>
          </w:tcPr>
          <w:p w14:paraId="07E22A09" w14:textId="77777777" w:rsidR="00416F61" w:rsidRDefault="00416F6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0A735F15" w14:textId="77777777" w:rsidR="00416F61" w:rsidRDefault="00416F61">
            <w:pPr>
              <w:pStyle w:val="ConsPlusNormal"/>
            </w:pPr>
            <w:r>
              <w:t>Архитектурные и конструктивные характеристики ограды</w:t>
            </w:r>
          </w:p>
        </w:tc>
        <w:tc>
          <w:tcPr>
            <w:tcW w:w="2438" w:type="dxa"/>
          </w:tcPr>
          <w:p w14:paraId="07136ADF" w14:textId="77777777" w:rsidR="00416F61" w:rsidRDefault="00416F61">
            <w:pPr>
              <w:pStyle w:val="ConsPlusNormal"/>
            </w:pPr>
            <w:r>
              <w:t>прямой цоколь;</w:t>
            </w:r>
          </w:p>
          <w:p w14:paraId="0EF79002" w14:textId="77777777" w:rsidR="00416F61" w:rsidRDefault="00416F61">
            <w:pPr>
              <w:pStyle w:val="ConsPlusNormal"/>
            </w:pPr>
            <w:r>
              <w:t>столбы, соединяющие секции;</w:t>
            </w:r>
          </w:p>
          <w:p w14:paraId="4A5C4989" w14:textId="77777777" w:rsidR="00416F61" w:rsidRDefault="00416F61">
            <w:pPr>
              <w:pStyle w:val="ConsPlusNormal"/>
            </w:pPr>
            <w:r>
              <w:t>секции ограды с широкими филенками с закругленными углами с внешней и внутренней сторон стены;</w:t>
            </w:r>
          </w:p>
          <w:p w14:paraId="517DD812" w14:textId="77777777" w:rsidR="00416F61" w:rsidRDefault="00416F61">
            <w:pPr>
              <w:pStyle w:val="ConsPlusNormal"/>
            </w:pPr>
            <w:r>
              <w:t xml:space="preserve">пилон, в числе которого: </w:t>
            </w:r>
            <w:proofErr w:type="spellStart"/>
            <w:r>
              <w:t>сильновыступающие</w:t>
            </w:r>
            <w:proofErr w:type="spellEnd"/>
            <w:r>
              <w:t xml:space="preserve"> лопатки по флангам с наружной стороны; оконные проемы с лучковыми перемычками; ниши с закругленными верхними углами с наружной стороны; центральная и боковые лопатки с наружной стороны</w:t>
            </w:r>
          </w:p>
        </w:tc>
        <w:tc>
          <w:tcPr>
            <w:tcW w:w="3742" w:type="dxa"/>
          </w:tcPr>
          <w:p w14:paraId="63D7196E" w14:textId="77777777" w:rsidR="00416F61" w:rsidRDefault="00416F61">
            <w:pPr>
              <w:pStyle w:val="ConsPlusNormal"/>
              <w:jc w:val="center"/>
            </w:pPr>
            <w:r>
              <w:rPr>
                <w:noProof/>
                <w:position w:val="-152"/>
              </w:rPr>
              <w:drawing>
                <wp:inline distT="0" distB="0" distL="0" distR="0" wp14:anchorId="48935C42" wp14:editId="58471AAE">
                  <wp:extent cx="2297430" cy="2089150"/>
                  <wp:effectExtent l="0" t="0" r="0" b="0"/>
                  <wp:docPr id="8798106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08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F78A92" w14:textId="77777777" w:rsidR="00416F61" w:rsidRDefault="00416F61">
            <w:pPr>
              <w:pStyle w:val="ConsPlusNormal"/>
            </w:pPr>
          </w:p>
          <w:p w14:paraId="2C8BD550" w14:textId="77777777" w:rsidR="00416F61" w:rsidRDefault="00416F61">
            <w:pPr>
              <w:pStyle w:val="ConsPlusNormal"/>
              <w:jc w:val="center"/>
            </w:pPr>
            <w:r>
              <w:t>северный пилон северо-западной стены</w:t>
            </w:r>
          </w:p>
        </w:tc>
      </w:tr>
    </w:tbl>
    <w:p w14:paraId="40CE4F94" w14:textId="77777777" w:rsidR="00416F61" w:rsidRDefault="00416F61">
      <w:pPr>
        <w:pStyle w:val="ConsPlusNormal"/>
        <w:jc w:val="both"/>
      </w:pPr>
    </w:p>
    <w:p w14:paraId="45CFAF84" w14:textId="77777777" w:rsidR="00416F61" w:rsidRDefault="00416F61">
      <w:pPr>
        <w:pStyle w:val="ConsPlusNormal"/>
        <w:jc w:val="both"/>
      </w:pPr>
    </w:p>
    <w:p w14:paraId="4B8D311F" w14:textId="77777777" w:rsidR="00416F61" w:rsidRDefault="00416F6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931B37A" w14:textId="77777777" w:rsidR="00416F61" w:rsidRDefault="00416F61"/>
    <w:sectPr w:rsidR="00416F61" w:rsidSect="00416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F61"/>
    <w:rsid w:val="00416F61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FB96"/>
  <w15:chartTrackingRefBased/>
  <w15:docId w15:val="{3F4D0D4A-359B-47AC-82D5-D9B0C031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6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F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F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F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F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6F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6F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6F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6F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6F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6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F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6F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F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F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F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6F6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16F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16F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16F6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3E5B287B52EE35A4DF6D54C379C77459BC5DE205574F4AD7771A7BC4360B61BFD885CCCF57CF170DAF63FE30B8E31C401542FDFC727C302B9DC958gCS0I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3E5B287B52EE35A4DF7359D51598715BB701E90458401D8F201C2C9B660D34FF9883998C13C2170DA437AE74E6BA4C075E4FFAE16E7C34g3S0I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873E5B287B52EE35A4DF7359D51598715DBE00EE0F58401D8F201C2C9B660D34ED98DB958D10DC160BB161FF32gBS6I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798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2025-06-13T08:18:00Z</dcterms:created>
  <dcterms:modified xsi:type="dcterms:W3CDTF">2025-06-13T08:19:00Z</dcterms:modified>
</cp:coreProperties>
</file>