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5470E" w14:textId="3C207818" w:rsidR="005E364B" w:rsidRDefault="005E364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E364B">
        <w:t>Приказ комитета государственной охраны объектов культурного наследия Волгоградской обл. от 15.11.2024 N 458-од "Об утверждении предмета охраны объекта культурного наследия регионального значения "Завод братьев Максимовых (Заводоуправление завода им. Куйбышева)", расположенного по адресу (местонахождение): Волгоградская область, г. Волгоград, Советский район, ул. 25-летия Октября, 1"</w:t>
      </w:r>
    </w:p>
    <w:p w14:paraId="2A33A460" w14:textId="77777777" w:rsidR="005E364B" w:rsidRDefault="005E364B">
      <w:pPr>
        <w:pStyle w:val="ConsPlusNormal"/>
        <w:jc w:val="both"/>
        <w:outlineLvl w:val="0"/>
      </w:pPr>
    </w:p>
    <w:p w14:paraId="1A35CADF" w14:textId="77777777" w:rsidR="005E364B" w:rsidRDefault="005E364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CB4983E" w14:textId="77777777" w:rsidR="005E364B" w:rsidRDefault="005E364B">
      <w:pPr>
        <w:pStyle w:val="ConsPlusTitle"/>
        <w:jc w:val="center"/>
      </w:pPr>
      <w:r>
        <w:t>КУЛЬТУРНОГО НАСЛЕДИЯ ВОЛГОГРАДСКОЙ ОБЛАСТИ</w:t>
      </w:r>
    </w:p>
    <w:p w14:paraId="57414416" w14:textId="77777777" w:rsidR="005E364B" w:rsidRDefault="005E364B">
      <w:pPr>
        <w:pStyle w:val="ConsPlusTitle"/>
        <w:jc w:val="both"/>
      </w:pPr>
    </w:p>
    <w:p w14:paraId="7DDDD75B" w14:textId="77777777" w:rsidR="005E364B" w:rsidRDefault="005E364B">
      <w:pPr>
        <w:pStyle w:val="ConsPlusTitle"/>
        <w:jc w:val="center"/>
      </w:pPr>
      <w:r>
        <w:t>ПРИКАЗ</w:t>
      </w:r>
    </w:p>
    <w:p w14:paraId="429BB652" w14:textId="77777777" w:rsidR="005E364B" w:rsidRDefault="005E364B">
      <w:pPr>
        <w:pStyle w:val="ConsPlusTitle"/>
        <w:jc w:val="center"/>
      </w:pPr>
      <w:r>
        <w:t>от 15 ноября 2024 г. N 458-од</w:t>
      </w:r>
    </w:p>
    <w:p w14:paraId="6AAE2FCB" w14:textId="77777777" w:rsidR="005E364B" w:rsidRDefault="005E364B">
      <w:pPr>
        <w:pStyle w:val="ConsPlusTitle"/>
        <w:jc w:val="both"/>
      </w:pPr>
    </w:p>
    <w:p w14:paraId="376C6DF1" w14:textId="77777777" w:rsidR="005E364B" w:rsidRDefault="005E364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5C27F4E" w14:textId="77777777" w:rsidR="005E364B" w:rsidRDefault="005E364B">
      <w:pPr>
        <w:pStyle w:val="ConsPlusTitle"/>
        <w:jc w:val="center"/>
      </w:pPr>
      <w:r>
        <w:t>РЕГИОНАЛЬНОГО ЗНАЧЕНИЯ "ЗАВОД БРАТЬЕВ МАКСИМОВЫХ</w:t>
      </w:r>
    </w:p>
    <w:p w14:paraId="219ABB7D" w14:textId="77777777" w:rsidR="005E364B" w:rsidRDefault="005E364B">
      <w:pPr>
        <w:pStyle w:val="ConsPlusTitle"/>
        <w:jc w:val="center"/>
      </w:pPr>
      <w:r>
        <w:t>(ЗАВОДОУПРАВЛЕНИЕ ЗАВОДА ИМ. КУЙБЫШЕВА)", РАСПОЛОЖЕННОГО</w:t>
      </w:r>
    </w:p>
    <w:p w14:paraId="48177051" w14:textId="77777777" w:rsidR="005E364B" w:rsidRDefault="005E364B">
      <w:pPr>
        <w:pStyle w:val="ConsPlusTitle"/>
        <w:jc w:val="center"/>
      </w:pPr>
      <w:r>
        <w:t>ПО АДРЕСУ (МЕСТОНАХОЖДЕНИЕ): ВОЛГОГРАДСКАЯ</w:t>
      </w:r>
    </w:p>
    <w:p w14:paraId="463CBF53" w14:textId="77777777" w:rsidR="005E364B" w:rsidRDefault="005E364B">
      <w:pPr>
        <w:pStyle w:val="ConsPlusTitle"/>
        <w:jc w:val="center"/>
      </w:pPr>
      <w:r>
        <w:t>ОБЛАСТЬ, Г. ВОЛГОГРАД, СОВЕТСКИЙ РАЙОН,</w:t>
      </w:r>
    </w:p>
    <w:p w14:paraId="23849C36" w14:textId="77777777" w:rsidR="005E364B" w:rsidRDefault="005E364B">
      <w:pPr>
        <w:pStyle w:val="ConsPlusTitle"/>
        <w:jc w:val="center"/>
      </w:pPr>
      <w:r>
        <w:t>УЛ. 25-ЛЕТИЯ ОКТЯБРЯ, 1</w:t>
      </w:r>
    </w:p>
    <w:p w14:paraId="31697AEA" w14:textId="77777777" w:rsidR="005E364B" w:rsidRDefault="005E364B">
      <w:pPr>
        <w:pStyle w:val="ConsPlusNormal"/>
        <w:jc w:val="both"/>
      </w:pPr>
    </w:p>
    <w:p w14:paraId="369D3ECC" w14:textId="77777777" w:rsidR="005E364B" w:rsidRDefault="005E364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97EDF24" w14:textId="77777777" w:rsidR="005E364B" w:rsidRDefault="005E364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"Завод братьев Максимовых (Заводоуправление завода им. Куйбышева)", расположенного по адресу (местонахождение): Волгоградская область, г. Волгоград, Советский район, ул. 25-летия Октября, 1.</w:t>
      </w:r>
    </w:p>
    <w:p w14:paraId="23434969" w14:textId="77777777" w:rsidR="005E364B" w:rsidRDefault="005E364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6764191C" w14:textId="77777777" w:rsidR="005E364B" w:rsidRDefault="005E364B">
      <w:pPr>
        <w:pStyle w:val="ConsPlusNormal"/>
        <w:jc w:val="both"/>
      </w:pPr>
    </w:p>
    <w:p w14:paraId="06242A75" w14:textId="77777777" w:rsidR="005E364B" w:rsidRDefault="005E364B">
      <w:pPr>
        <w:pStyle w:val="ConsPlusNormal"/>
        <w:jc w:val="right"/>
      </w:pPr>
      <w:r>
        <w:t>Председатель комитета</w:t>
      </w:r>
    </w:p>
    <w:p w14:paraId="347D7178" w14:textId="77777777" w:rsidR="005E364B" w:rsidRDefault="005E364B">
      <w:pPr>
        <w:pStyle w:val="ConsPlusNormal"/>
        <w:jc w:val="right"/>
      </w:pPr>
      <w:r>
        <w:t>А.Ю.БАЖЕНОВ</w:t>
      </w:r>
    </w:p>
    <w:p w14:paraId="4B76CD74" w14:textId="77777777" w:rsidR="005E364B" w:rsidRDefault="005E364B">
      <w:pPr>
        <w:pStyle w:val="ConsPlusNormal"/>
        <w:jc w:val="both"/>
      </w:pPr>
    </w:p>
    <w:p w14:paraId="27B4B236" w14:textId="77777777" w:rsidR="005E364B" w:rsidRDefault="005E364B">
      <w:pPr>
        <w:pStyle w:val="ConsPlusNormal"/>
        <w:jc w:val="both"/>
      </w:pPr>
    </w:p>
    <w:p w14:paraId="5A2577A4" w14:textId="77777777" w:rsidR="005E364B" w:rsidRDefault="005E364B">
      <w:pPr>
        <w:pStyle w:val="ConsPlusNormal"/>
        <w:jc w:val="both"/>
      </w:pPr>
    </w:p>
    <w:p w14:paraId="6A6BA6FE" w14:textId="77777777" w:rsidR="005E364B" w:rsidRDefault="005E364B">
      <w:pPr>
        <w:pStyle w:val="ConsPlusNormal"/>
        <w:jc w:val="both"/>
      </w:pPr>
    </w:p>
    <w:p w14:paraId="3EF24500" w14:textId="77777777" w:rsidR="005E364B" w:rsidRDefault="005E364B">
      <w:pPr>
        <w:pStyle w:val="ConsPlusNormal"/>
        <w:jc w:val="both"/>
      </w:pPr>
    </w:p>
    <w:p w14:paraId="6F4DEBF6" w14:textId="77777777" w:rsidR="005E364B" w:rsidRDefault="005E364B">
      <w:pPr>
        <w:pStyle w:val="ConsPlusNormal"/>
        <w:jc w:val="right"/>
        <w:outlineLvl w:val="0"/>
      </w:pPr>
      <w:r>
        <w:t>Утвержден</w:t>
      </w:r>
    </w:p>
    <w:p w14:paraId="1B6229D7" w14:textId="77777777" w:rsidR="005E364B" w:rsidRDefault="005E364B">
      <w:pPr>
        <w:pStyle w:val="ConsPlusNormal"/>
        <w:jc w:val="right"/>
      </w:pPr>
      <w:r>
        <w:t>приказом</w:t>
      </w:r>
    </w:p>
    <w:p w14:paraId="1FEBDF1F" w14:textId="77777777" w:rsidR="005E364B" w:rsidRDefault="005E364B">
      <w:pPr>
        <w:pStyle w:val="ConsPlusNormal"/>
        <w:jc w:val="right"/>
      </w:pPr>
      <w:r>
        <w:t>комитета государственной</w:t>
      </w:r>
    </w:p>
    <w:p w14:paraId="36DB5CB6" w14:textId="77777777" w:rsidR="005E364B" w:rsidRDefault="005E364B">
      <w:pPr>
        <w:pStyle w:val="ConsPlusNormal"/>
        <w:jc w:val="right"/>
      </w:pPr>
      <w:r>
        <w:t>охраны объектов</w:t>
      </w:r>
    </w:p>
    <w:p w14:paraId="188091A7" w14:textId="77777777" w:rsidR="005E364B" w:rsidRDefault="005E364B">
      <w:pPr>
        <w:pStyle w:val="ConsPlusNormal"/>
        <w:jc w:val="right"/>
      </w:pPr>
      <w:r>
        <w:t>культурного наследия</w:t>
      </w:r>
    </w:p>
    <w:p w14:paraId="17607DDA" w14:textId="77777777" w:rsidR="005E364B" w:rsidRDefault="005E364B">
      <w:pPr>
        <w:pStyle w:val="ConsPlusNormal"/>
        <w:jc w:val="right"/>
      </w:pPr>
      <w:r>
        <w:t>Волгоградской области</w:t>
      </w:r>
    </w:p>
    <w:p w14:paraId="6BC8C0ED" w14:textId="77777777" w:rsidR="005E364B" w:rsidRDefault="005E364B">
      <w:pPr>
        <w:pStyle w:val="ConsPlusNormal"/>
        <w:jc w:val="right"/>
      </w:pPr>
      <w:r>
        <w:t>от 15 ноября 2024 г. N 458-од</w:t>
      </w:r>
    </w:p>
    <w:p w14:paraId="0F9E2ECC" w14:textId="77777777" w:rsidR="005E364B" w:rsidRDefault="005E364B">
      <w:pPr>
        <w:pStyle w:val="ConsPlusNormal"/>
        <w:jc w:val="both"/>
      </w:pPr>
    </w:p>
    <w:p w14:paraId="427614C3" w14:textId="77777777" w:rsidR="005E364B" w:rsidRDefault="005E364B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47074FB6" w14:textId="77777777" w:rsidR="005E364B" w:rsidRDefault="005E364B">
      <w:pPr>
        <w:pStyle w:val="ConsPlusTitle"/>
        <w:jc w:val="center"/>
      </w:pPr>
      <w:r>
        <w:t>ЗНАЧЕНИЯ "ЗАВОД БРАТЬЕВ МАКСИМОВЫХ (ЗАВОДОУПРАВЛЕНИЕ ЗАВОДА</w:t>
      </w:r>
    </w:p>
    <w:p w14:paraId="7E89CEE8" w14:textId="77777777" w:rsidR="005E364B" w:rsidRDefault="005E364B">
      <w:pPr>
        <w:pStyle w:val="ConsPlusTitle"/>
        <w:jc w:val="center"/>
      </w:pPr>
      <w:r>
        <w:lastRenderedPageBreak/>
        <w:t>ИМ. КУЙБЫШЕВА)", РАСПОЛОЖЕННОГО ПО АДРЕСУ (МЕСТОНАХОЖДЕНИЕ):</w:t>
      </w:r>
    </w:p>
    <w:p w14:paraId="07D399AA" w14:textId="77777777" w:rsidR="005E364B" w:rsidRDefault="005E364B">
      <w:pPr>
        <w:pStyle w:val="ConsPlusTitle"/>
        <w:jc w:val="center"/>
      </w:pPr>
      <w:r>
        <w:t>ВОЛГОГРАДСКАЯ ОБЛАСТЬ, Г. ВОЛГОГРАД, СОВЕТСКИЙ РАЙОН,</w:t>
      </w:r>
    </w:p>
    <w:p w14:paraId="5BBABA24" w14:textId="77777777" w:rsidR="005E364B" w:rsidRDefault="005E364B">
      <w:pPr>
        <w:pStyle w:val="ConsPlusTitle"/>
        <w:jc w:val="center"/>
      </w:pPr>
      <w:r>
        <w:t>УЛ. 25-ЛЕТИЯ ОКТЯБРЯ, 1 &lt;1&gt;</w:t>
      </w:r>
    </w:p>
    <w:p w14:paraId="2583D770" w14:textId="77777777" w:rsidR="005E364B" w:rsidRDefault="005E364B">
      <w:pPr>
        <w:pStyle w:val="ConsPlusNormal"/>
        <w:jc w:val="both"/>
      </w:pPr>
    </w:p>
    <w:p w14:paraId="4DECADCB" w14:textId="77777777" w:rsidR="005E364B" w:rsidRDefault="005E364B">
      <w:pPr>
        <w:pStyle w:val="ConsPlusNormal"/>
        <w:ind w:firstLine="540"/>
        <w:jc w:val="both"/>
      </w:pPr>
      <w:r>
        <w:t>--------------------------------</w:t>
      </w:r>
    </w:p>
    <w:p w14:paraId="0BD410E0" w14:textId="77777777" w:rsidR="005E364B" w:rsidRDefault="005E364B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19829D4" w14:textId="77777777" w:rsidR="005E364B" w:rsidRDefault="005E364B">
      <w:pPr>
        <w:pStyle w:val="ConsPlusNormal"/>
        <w:jc w:val="both"/>
      </w:pPr>
    </w:p>
    <w:p w14:paraId="25899CA8" w14:textId="77777777" w:rsidR="005E364B" w:rsidRDefault="005E364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"Завод братьев Максимовых (Заводоуправление завода им. Куйбышева)", расположенного по адресу (местонахождение): Волгоградская область, г. Волгоград, Советский район, ул. 25-летия Октября, 1, являются:</w:t>
      </w:r>
    </w:p>
    <w:p w14:paraId="2B4BAF6D" w14:textId="77777777" w:rsidR="005E364B" w:rsidRDefault="005E364B">
      <w:pPr>
        <w:pStyle w:val="ConsPlusNormal"/>
        <w:jc w:val="both"/>
      </w:pPr>
    </w:p>
    <w:p w14:paraId="1195ACA3" w14:textId="77777777" w:rsidR="005E364B" w:rsidRDefault="005E364B">
      <w:pPr>
        <w:pStyle w:val="ConsPlusNormal"/>
        <w:sectPr w:rsidR="005E364B" w:rsidSect="005E36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551"/>
        <w:gridCol w:w="4252"/>
      </w:tblGrid>
      <w:tr w:rsidR="005E364B" w14:paraId="6BAD28EA" w14:textId="77777777">
        <w:tc>
          <w:tcPr>
            <w:tcW w:w="567" w:type="dxa"/>
          </w:tcPr>
          <w:p w14:paraId="360C99FE" w14:textId="77777777" w:rsidR="005E364B" w:rsidRDefault="005E364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1C7C88A1" w14:textId="77777777" w:rsidR="005E364B" w:rsidRDefault="005E364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70925CC8" w14:textId="77777777" w:rsidR="005E364B" w:rsidRDefault="005E364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39FE4BC2" w14:textId="77777777" w:rsidR="005E364B" w:rsidRDefault="005E364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E364B" w14:paraId="22A13849" w14:textId="77777777">
        <w:tc>
          <w:tcPr>
            <w:tcW w:w="567" w:type="dxa"/>
          </w:tcPr>
          <w:p w14:paraId="6D07983C" w14:textId="77777777" w:rsidR="005E364B" w:rsidRDefault="005E36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5768201E" w14:textId="77777777" w:rsidR="005E364B" w:rsidRDefault="005E364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50A51582" w14:textId="77777777" w:rsidR="005E364B" w:rsidRDefault="005E364B">
            <w:pPr>
              <w:pStyle w:val="ConsPlusNormal"/>
            </w:pPr>
            <w:r>
              <w:t>здание расположено по ул. 25-летия Октября, 1, в Советском районе г. Волгограда</w:t>
            </w:r>
          </w:p>
        </w:tc>
        <w:tc>
          <w:tcPr>
            <w:tcW w:w="4252" w:type="dxa"/>
          </w:tcPr>
          <w:p w14:paraId="68370AAB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273"/>
              </w:rPr>
              <w:drawing>
                <wp:inline distT="0" distB="0" distL="0" distR="0" wp14:anchorId="362F945F" wp14:editId="5A5BD09C">
                  <wp:extent cx="2373630" cy="3606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6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64B" w14:paraId="1B440A20" w14:textId="77777777">
        <w:tc>
          <w:tcPr>
            <w:tcW w:w="567" w:type="dxa"/>
          </w:tcPr>
          <w:p w14:paraId="1DF90D28" w14:textId="77777777" w:rsidR="005E364B" w:rsidRDefault="005E364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</w:tcPr>
          <w:p w14:paraId="767A79B1" w14:textId="77777777" w:rsidR="005E364B" w:rsidRDefault="005E364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539B640D" w14:textId="77777777" w:rsidR="005E364B" w:rsidRDefault="005E364B">
            <w:pPr>
              <w:pStyle w:val="ConsPlusNormal"/>
            </w:pPr>
            <w:r>
              <w:t>сложной конфигурации в плане разновеликое по высоте 2-этажное здание с центральным ризалитом и мезонином (на северо-западном (главном) фасаде)</w:t>
            </w:r>
          </w:p>
        </w:tc>
        <w:tc>
          <w:tcPr>
            <w:tcW w:w="4252" w:type="dxa"/>
          </w:tcPr>
          <w:p w14:paraId="0B5A1E2B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8"/>
              </w:rPr>
              <w:drawing>
                <wp:inline distT="0" distB="0" distL="0" distR="0" wp14:anchorId="0F5ED12F" wp14:editId="438BA9C0">
                  <wp:extent cx="2621280" cy="2025015"/>
                  <wp:effectExtent l="0" t="0" r="0" b="0"/>
                  <wp:docPr id="10663064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02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64B" w14:paraId="53A60575" w14:textId="77777777">
        <w:tc>
          <w:tcPr>
            <w:tcW w:w="567" w:type="dxa"/>
          </w:tcPr>
          <w:p w14:paraId="1C453170" w14:textId="77777777" w:rsidR="005E364B" w:rsidRDefault="005E36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258657ED" w14:textId="77777777" w:rsidR="005E364B" w:rsidRDefault="005E364B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14:paraId="2DE7E874" w14:textId="77777777" w:rsidR="005E364B" w:rsidRDefault="005E364B">
            <w:pPr>
              <w:pStyle w:val="ConsPlusNormal"/>
            </w:pPr>
            <w:r>
              <w:t>форма крыши здания - вальмовая, сложной конфигурации;</w:t>
            </w:r>
          </w:p>
          <w:p w14:paraId="34CD7D50" w14:textId="77777777" w:rsidR="005E364B" w:rsidRDefault="005E364B">
            <w:pPr>
              <w:pStyle w:val="ConsPlusNormal"/>
            </w:pPr>
          </w:p>
          <w:p w14:paraId="4A4D315D" w14:textId="77777777" w:rsidR="005E364B" w:rsidRDefault="005E364B">
            <w:pPr>
              <w:pStyle w:val="ConsPlusNormal"/>
            </w:pPr>
            <w:r>
              <w:t>форма крыши мезонина - плоская с двумя боковыми скатами</w:t>
            </w:r>
          </w:p>
        </w:tc>
        <w:tc>
          <w:tcPr>
            <w:tcW w:w="4252" w:type="dxa"/>
          </w:tcPr>
          <w:p w14:paraId="0E6BABAF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drawing>
                <wp:inline distT="0" distB="0" distL="0" distR="0" wp14:anchorId="5FFC14FF" wp14:editId="64BE6A34">
                  <wp:extent cx="2621280" cy="2640965"/>
                  <wp:effectExtent l="0" t="0" r="0" b="0"/>
                  <wp:docPr id="4640769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640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64B" w14:paraId="622F918D" w14:textId="77777777">
        <w:tc>
          <w:tcPr>
            <w:tcW w:w="567" w:type="dxa"/>
          </w:tcPr>
          <w:p w14:paraId="232C2BC7" w14:textId="77777777" w:rsidR="005E364B" w:rsidRDefault="005E364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709835B3" w14:textId="77777777" w:rsidR="005E364B" w:rsidRDefault="005E364B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</w:t>
            </w:r>
          </w:p>
        </w:tc>
        <w:tc>
          <w:tcPr>
            <w:tcW w:w="2551" w:type="dxa"/>
          </w:tcPr>
          <w:p w14:paraId="1A510E03" w14:textId="77777777" w:rsidR="005E364B" w:rsidRDefault="005E364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29357D7" w14:textId="77777777" w:rsidR="005E364B" w:rsidRDefault="005E364B">
            <w:pPr>
              <w:pStyle w:val="ConsPlusNormal"/>
            </w:pPr>
            <w:r>
              <w:t>- рустованный цоколь с бровкой; наличники с медальонами оконных проемов подвального этажа здания;</w:t>
            </w:r>
          </w:p>
          <w:p w14:paraId="599DA946" w14:textId="77777777" w:rsidR="005E364B" w:rsidRDefault="005E364B">
            <w:pPr>
              <w:pStyle w:val="ConsPlusNormal"/>
            </w:pPr>
            <w:r>
              <w:t>- парадное крыльцо центрального входа в здание с колоннами квадратного сечения; балкон с ограждением в виде балясин 2-го этажа здания; карниз по периметру балконной плиты;</w:t>
            </w:r>
          </w:p>
          <w:p w14:paraId="1073B7ED" w14:textId="77777777" w:rsidR="005E364B" w:rsidRDefault="005E364B">
            <w:pPr>
              <w:pStyle w:val="ConsPlusNormal"/>
            </w:pPr>
            <w:r>
              <w:t>- рустованные лопатки на всю высоту здания, декорированные филенками на уровне 1-го этажа здания;</w:t>
            </w:r>
          </w:p>
          <w:p w14:paraId="4263BC3D" w14:textId="77777777" w:rsidR="005E364B" w:rsidRDefault="005E364B">
            <w:pPr>
              <w:pStyle w:val="ConsPlusNormal"/>
            </w:pPr>
            <w:r>
              <w:t>- прямоугольные оконные проемы ризалита на уровне 1-го этажа здания;</w:t>
            </w:r>
          </w:p>
          <w:p w14:paraId="07395265" w14:textId="77777777" w:rsidR="005E364B" w:rsidRDefault="005E364B">
            <w:pPr>
              <w:pStyle w:val="ConsPlusNormal"/>
            </w:pPr>
            <w:r>
              <w:t xml:space="preserve">прямые сандрики оконных проемов с медальонами и </w:t>
            </w:r>
            <w:r>
              <w:lastRenderedPageBreak/>
              <w:t>замковым камнем; подоконные полочки;</w:t>
            </w:r>
          </w:p>
          <w:p w14:paraId="3D1AA530" w14:textId="77777777" w:rsidR="005E364B" w:rsidRDefault="005E364B">
            <w:pPr>
              <w:pStyle w:val="ConsPlusNormal"/>
            </w:pPr>
            <w:r>
              <w:t>- межэтажный карниз;</w:t>
            </w:r>
          </w:p>
          <w:p w14:paraId="423FFAA1" w14:textId="77777777" w:rsidR="005E364B" w:rsidRDefault="005E364B">
            <w:pPr>
              <w:pStyle w:val="ConsPlusNormal"/>
            </w:pPr>
            <w:r>
              <w:t xml:space="preserve">- арочные оконные проемы ризалита на уровне 2-го этажа здания; сандрики оконных проемов в виде фронтона с </w:t>
            </w:r>
            <w:proofErr w:type="spellStart"/>
            <w:r>
              <w:t>консольками</w:t>
            </w:r>
            <w:proofErr w:type="spellEnd"/>
            <w:r>
              <w:t xml:space="preserve">; прямые сандрики оконных проемов с </w:t>
            </w:r>
            <w:proofErr w:type="spellStart"/>
            <w:r>
              <w:t>консольками</w:t>
            </w:r>
            <w:proofErr w:type="spellEnd"/>
            <w:r>
              <w:t>; подоконные полочки;</w:t>
            </w:r>
          </w:p>
          <w:p w14:paraId="2B7EC450" w14:textId="77777777" w:rsidR="005E364B" w:rsidRDefault="005E364B">
            <w:pPr>
              <w:pStyle w:val="ConsPlusNormal"/>
            </w:pPr>
            <w:r>
              <w:t>- прямоугольные оконные проемы 1-го этажа здания; клинчатые перемычки оконных проемов; перемычки оконных проемов в виде веерного замкового камня; подоконные полочки;</w:t>
            </w:r>
          </w:p>
          <w:p w14:paraId="393DF207" w14:textId="77777777" w:rsidR="005E364B" w:rsidRDefault="005E364B">
            <w:pPr>
              <w:pStyle w:val="ConsPlusNormal"/>
            </w:pPr>
            <w:r>
              <w:t xml:space="preserve">- 3 арочных оконных проема 2-го этажа здания; наличники оконных проемов в виде венчающего прямоугольного элемента с горизонтальной полочкой (в верхней части), архивольта с замковым камнем, </w:t>
            </w:r>
            <w:r>
              <w:lastRenderedPageBreak/>
              <w:t>импостами, лопатками и общей подоконной полочкой;</w:t>
            </w:r>
          </w:p>
          <w:p w14:paraId="187ABC87" w14:textId="77777777" w:rsidR="005E364B" w:rsidRDefault="005E364B">
            <w:pPr>
              <w:pStyle w:val="ConsPlusNormal"/>
            </w:pPr>
            <w:r>
              <w:t>- эллиптический чердачный оконный проем; эллиптический наличник оконного проема;</w:t>
            </w:r>
          </w:p>
          <w:p w14:paraId="379F538C" w14:textId="77777777" w:rsidR="005E364B" w:rsidRDefault="005E364B">
            <w:pPr>
              <w:pStyle w:val="ConsPlusNormal"/>
            </w:pPr>
            <w:r>
              <w:t>- венчающий карниз с консолями;</w:t>
            </w:r>
          </w:p>
          <w:p w14:paraId="7654E6CA" w14:textId="77777777" w:rsidR="005E364B" w:rsidRDefault="005E364B">
            <w:pPr>
              <w:pStyle w:val="ConsPlusNormal"/>
            </w:pPr>
            <w:r>
              <w:t>- аттик ризалита с тумбами и столбиками квадратного сечения;</w:t>
            </w:r>
          </w:p>
          <w:p w14:paraId="3226D7C8" w14:textId="77777777" w:rsidR="005E364B" w:rsidRDefault="005E364B">
            <w:pPr>
              <w:pStyle w:val="ConsPlusNormal"/>
            </w:pPr>
            <w:r>
              <w:t>- мезонин; балкон мезонина с консолями; ограждение балкона в виде столбиков квадратного сечения; прямоугольный дверной проем мезонина; узкие прямоугольные оконные проемы мезонина; круглый оконный проем мезонина</w:t>
            </w:r>
          </w:p>
        </w:tc>
        <w:tc>
          <w:tcPr>
            <w:tcW w:w="4252" w:type="dxa"/>
          </w:tcPr>
          <w:p w14:paraId="1730EC00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64"/>
              </w:rPr>
              <w:lastRenderedPageBreak/>
              <w:drawing>
                <wp:inline distT="0" distB="0" distL="0" distR="0" wp14:anchorId="77FD387C" wp14:editId="486CE6F4">
                  <wp:extent cx="2621280" cy="2233930"/>
                  <wp:effectExtent l="0" t="0" r="0" b="0"/>
                  <wp:docPr id="20126401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23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DA7565" w14:textId="77777777" w:rsidR="005E364B" w:rsidRDefault="005E364B">
            <w:pPr>
              <w:pStyle w:val="ConsPlusNormal"/>
            </w:pPr>
          </w:p>
          <w:p w14:paraId="39D682C7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14E50CDD" wp14:editId="322B352E">
                  <wp:extent cx="2621280" cy="1578610"/>
                  <wp:effectExtent l="0" t="0" r="0" b="0"/>
                  <wp:docPr id="11659686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57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3D306" w14:textId="77777777" w:rsidR="005E364B" w:rsidRDefault="005E364B">
            <w:pPr>
              <w:pStyle w:val="ConsPlusNormal"/>
            </w:pPr>
          </w:p>
          <w:p w14:paraId="11A37901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 wp14:anchorId="3EA3F6B5" wp14:editId="333C6528">
                  <wp:extent cx="2621280" cy="1400175"/>
                  <wp:effectExtent l="0" t="0" r="0" b="0"/>
                  <wp:docPr id="10820490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5DD86" w14:textId="77777777" w:rsidR="005E364B" w:rsidRDefault="005E364B">
            <w:pPr>
              <w:pStyle w:val="ConsPlusNormal"/>
            </w:pPr>
          </w:p>
          <w:p w14:paraId="29F0466E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2F017C7C" wp14:editId="6711696D">
                  <wp:extent cx="2621280" cy="1955800"/>
                  <wp:effectExtent l="0" t="0" r="0" b="0"/>
                  <wp:docPr id="5081233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CAC142" w14:textId="77777777" w:rsidR="005E364B" w:rsidRDefault="005E364B">
            <w:pPr>
              <w:pStyle w:val="ConsPlusNormal"/>
            </w:pPr>
          </w:p>
          <w:p w14:paraId="5A64A58A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22066646" wp14:editId="6A8E3F94">
                  <wp:extent cx="2621280" cy="1955800"/>
                  <wp:effectExtent l="0" t="0" r="0" b="0"/>
                  <wp:docPr id="16093807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64B" w14:paraId="23C8B26D" w14:textId="77777777">
        <w:tc>
          <w:tcPr>
            <w:tcW w:w="567" w:type="dxa"/>
          </w:tcPr>
          <w:p w14:paraId="55EFA6B6" w14:textId="77777777" w:rsidR="005E364B" w:rsidRDefault="005E364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65DB81CF" w14:textId="77777777" w:rsidR="005E364B" w:rsidRDefault="005E364B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551" w:type="dxa"/>
          </w:tcPr>
          <w:p w14:paraId="310FDF68" w14:textId="77777777" w:rsidR="005E364B" w:rsidRDefault="005E364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8FA6043" w14:textId="77777777" w:rsidR="005E364B" w:rsidRDefault="005E364B">
            <w:pPr>
              <w:pStyle w:val="ConsPlusNormal"/>
            </w:pPr>
            <w:r>
              <w:t>- рустованный цоколь с бровкой;</w:t>
            </w:r>
          </w:p>
          <w:p w14:paraId="484BCF1E" w14:textId="77777777" w:rsidR="005E364B" w:rsidRDefault="005E364B">
            <w:pPr>
              <w:pStyle w:val="ConsPlusNormal"/>
            </w:pPr>
            <w:r>
              <w:t>- входной тамбур в подвальный этаж здания; клинчатая перемычка дверного проема с замковым камнем; карниз;</w:t>
            </w:r>
          </w:p>
          <w:p w14:paraId="1F559781" w14:textId="77777777" w:rsidR="005E364B" w:rsidRDefault="005E364B">
            <w:pPr>
              <w:pStyle w:val="ConsPlusNormal"/>
            </w:pPr>
            <w:r>
              <w:t>- прямоугольные оконные проемы 1-го этажа здания;</w:t>
            </w:r>
          </w:p>
          <w:p w14:paraId="31A1EF07" w14:textId="77777777" w:rsidR="005E364B" w:rsidRDefault="005E364B">
            <w:pPr>
              <w:pStyle w:val="ConsPlusNormal"/>
            </w:pPr>
            <w:r>
              <w:t>клинчатые перемычки оконных проемов; перемычки оконных проемов в виде веерного замкового камня; подоконные полочки;</w:t>
            </w:r>
          </w:p>
          <w:p w14:paraId="2C5BBE1B" w14:textId="77777777" w:rsidR="005E364B" w:rsidRDefault="005E364B">
            <w:pPr>
              <w:pStyle w:val="ConsPlusNormal"/>
            </w:pPr>
            <w:r>
              <w:t>- рустованные лопатки на всю высоту здания, декорированные филенками на уровне 1-го этажа здания;</w:t>
            </w:r>
          </w:p>
          <w:p w14:paraId="5698CE20" w14:textId="77777777" w:rsidR="005E364B" w:rsidRDefault="005E364B">
            <w:pPr>
              <w:pStyle w:val="ConsPlusNormal"/>
            </w:pPr>
            <w:r>
              <w:t>- межэтажный карниз;</w:t>
            </w:r>
          </w:p>
          <w:p w14:paraId="3F2883EE" w14:textId="77777777" w:rsidR="005E364B" w:rsidRDefault="005E364B">
            <w:pPr>
              <w:pStyle w:val="ConsPlusNormal"/>
            </w:pPr>
            <w:r>
              <w:t xml:space="preserve">- арочные оконные проемы 2-го этажа здания; наличники </w:t>
            </w:r>
            <w:r>
              <w:lastRenderedPageBreak/>
              <w:t>оконных проемов в виде архивольта с замковым камнем, импостами, лопатками и подоконной полочкой; наличники оконных проемов в виде прямоугольного венчающего элемента с горизонтальной полочкой (в верхней части), архивольта с замковым камнем, импостами, лопатками и подоконной полочкой;</w:t>
            </w:r>
          </w:p>
          <w:p w14:paraId="105A274B" w14:textId="77777777" w:rsidR="005E364B" w:rsidRDefault="005E364B">
            <w:pPr>
              <w:pStyle w:val="ConsPlusNormal"/>
            </w:pPr>
            <w:r>
              <w:t>- венчающий карниз ризалита;</w:t>
            </w:r>
          </w:p>
          <w:p w14:paraId="6DA215F3" w14:textId="77777777" w:rsidR="005E364B" w:rsidRDefault="005E364B">
            <w:pPr>
              <w:pStyle w:val="ConsPlusNormal"/>
            </w:pPr>
            <w:r>
              <w:t>- фрагмент аттика ризалита с тумбами и столбиками квадратного сечения;</w:t>
            </w:r>
          </w:p>
          <w:p w14:paraId="7E3103D5" w14:textId="77777777" w:rsidR="005E364B" w:rsidRDefault="005E364B">
            <w:pPr>
              <w:pStyle w:val="ConsPlusNormal"/>
            </w:pPr>
            <w:r>
              <w:t>- мезонин; балкон мезонина с консолями; ограждение балкона в виде столбиков квадратного сечения; прямоугольный дверной проем мезонина; узкий оконный проем мезонина</w:t>
            </w:r>
          </w:p>
        </w:tc>
        <w:tc>
          <w:tcPr>
            <w:tcW w:w="4252" w:type="dxa"/>
          </w:tcPr>
          <w:p w14:paraId="396D0C9F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6E29FAC9" wp14:editId="5B86F20B">
                  <wp:extent cx="2621280" cy="1955800"/>
                  <wp:effectExtent l="0" t="0" r="0" b="0"/>
                  <wp:docPr id="14031761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A0E8C" w14:textId="77777777" w:rsidR="005E364B" w:rsidRDefault="005E364B">
            <w:pPr>
              <w:pStyle w:val="ConsPlusNormal"/>
            </w:pPr>
          </w:p>
          <w:p w14:paraId="765CE214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6300881B" wp14:editId="2672542B">
                  <wp:extent cx="2621280" cy="1965960"/>
                  <wp:effectExtent l="0" t="0" r="0" b="0"/>
                  <wp:docPr id="11254969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5A1592" w14:textId="77777777" w:rsidR="005E364B" w:rsidRDefault="005E364B">
            <w:pPr>
              <w:pStyle w:val="ConsPlusNormal"/>
            </w:pPr>
          </w:p>
          <w:p w14:paraId="6EFA6910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0B13BFBB" wp14:editId="0FAF0EB3">
                  <wp:extent cx="2621280" cy="1965960"/>
                  <wp:effectExtent l="0" t="0" r="0" b="0"/>
                  <wp:docPr id="16620995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9D81A7" w14:textId="77777777" w:rsidR="005E364B" w:rsidRDefault="005E364B">
            <w:pPr>
              <w:pStyle w:val="ConsPlusNormal"/>
            </w:pPr>
          </w:p>
          <w:p w14:paraId="10839A72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49D3B17C" wp14:editId="594CAE53">
                  <wp:extent cx="2621280" cy="1916430"/>
                  <wp:effectExtent l="0" t="0" r="0" b="0"/>
                  <wp:docPr id="9450392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64B" w14:paraId="1AE5AE55" w14:textId="77777777">
        <w:tc>
          <w:tcPr>
            <w:tcW w:w="567" w:type="dxa"/>
          </w:tcPr>
          <w:p w14:paraId="6571BD1D" w14:textId="77777777" w:rsidR="005E364B" w:rsidRDefault="005E364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5770E03E" w14:textId="77777777" w:rsidR="005E364B" w:rsidRDefault="005E364B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551" w:type="dxa"/>
          </w:tcPr>
          <w:p w14:paraId="20579B25" w14:textId="77777777" w:rsidR="005E364B" w:rsidRDefault="005E364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BE78E24" w14:textId="77777777" w:rsidR="005E364B" w:rsidRDefault="005E364B">
            <w:pPr>
              <w:pStyle w:val="ConsPlusNormal"/>
            </w:pPr>
            <w:r>
              <w:t>- рустованный цоколь с бровкой;</w:t>
            </w:r>
          </w:p>
          <w:p w14:paraId="5D44E1A7" w14:textId="77777777" w:rsidR="005E364B" w:rsidRDefault="005E364B">
            <w:pPr>
              <w:pStyle w:val="ConsPlusNormal"/>
            </w:pPr>
            <w:r>
              <w:t>- прямоугольные оконные проемы 1-го этажа здания; клинчатые перемычки оконных проемов; перемычки оконных проемов в виде веерного замкового камня; подоконные полочки;</w:t>
            </w:r>
          </w:p>
          <w:p w14:paraId="3691B70F" w14:textId="77777777" w:rsidR="005E364B" w:rsidRDefault="005E364B">
            <w:pPr>
              <w:pStyle w:val="ConsPlusNormal"/>
            </w:pPr>
            <w:r>
              <w:t>- рустованные лопатки на всю высоту здания, декорированные филенками на уровне 1-го этажа здания;</w:t>
            </w:r>
          </w:p>
          <w:p w14:paraId="0F2889CD" w14:textId="77777777" w:rsidR="005E364B" w:rsidRDefault="005E364B">
            <w:pPr>
              <w:pStyle w:val="ConsPlusNormal"/>
            </w:pPr>
            <w:r>
              <w:t>- межэтажный карниз;</w:t>
            </w:r>
          </w:p>
          <w:p w14:paraId="213B3EAA" w14:textId="77777777" w:rsidR="005E364B" w:rsidRDefault="005E364B">
            <w:pPr>
              <w:pStyle w:val="ConsPlusNormal"/>
            </w:pPr>
            <w:r>
              <w:t xml:space="preserve">- арочные оконные проемы 2-го этажа здания; наличники оконных проемов в виде архивольта с замковым камнем, импостами, лопатками и подоконной полочкой; наличники оконных проемов в виде </w:t>
            </w:r>
            <w:r>
              <w:lastRenderedPageBreak/>
              <w:t>прямоугольного венчающего элемента с горизонтальной полочкой (в верхней части), архивольта с замковым камнем, импостами, лопатками и подоконной полочкой;</w:t>
            </w:r>
          </w:p>
          <w:p w14:paraId="78DFB448" w14:textId="77777777" w:rsidR="005E364B" w:rsidRDefault="005E364B">
            <w:pPr>
              <w:pStyle w:val="ConsPlusNormal"/>
            </w:pPr>
            <w:r>
              <w:t>- венчающий карниз с консолями;</w:t>
            </w:r>
          </w:p>
          <w:p w14:paraId="391414A9" w14:textId="77777777" w:rsidR="005E364B" w:rsidRDefault="005E364B">
            <w:pPr>
              <w:pStyle w:val="ConsPlusNormal"/>
            </w:pPr>
            <w:r>
              <w:t>- фрагмент аттика ризалита с тумбами и столбиками квадратного сечения;</w:t>
            </w:r>
          </w:p>
          <w:p w14:paraId="52695D74" w14:textId="77777777" w:rsidR="005E364B" w:rsidRDefault="005E364B">
            <w:pPr>
              <w:pStyle w:val="ConsPlusNormal"/>
            </w:pPr>
            <w:r>
              <w:t>- мезонин; балкон мезонина с консолями; ограждение балкона в виде столбиков квадратного сечения; прямоугольный дверной проем мезонина; узкий оконный проем мезонина</w:t>
            </w:r>
          </w:p>
        </w:tc>
        <w:tc>
          <w:tcPr>
            <w:tcW w:w="4252" w:type="dxa"/>
          </w:tcPr>
          <w:p w14:paraId="2F32FE9D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6DC87C8B" wp14:editId="3F5ECAE5">
                  <wp:extent cx="2621280" cy="1459865"/>
                  <wp:effectExtent l="0" t="0" r="0" b="0"/>
                  <wp:docPr id="209517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45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5E8DD9" w14:textId="77777777" w:rsidR="005E364B" w:rsidRDefault="005E364B">
            <w:pPr>
              <w:pStyle w:val="ConsPlusNormal"/>
            </w:pPr>
          </w:p>
          <w:p w14:paraId="10749C3F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50"/>
              </w:rPr>
              <w:drawing>
                <wp:inline distT="0" distB="0" distL="0" distR="0" wp14:anchorId="329A8A56" wp14:editId="6DB9C23B">
                  <wp:extent cx="2621280" cy="2045335"/>
                  <wp:effectExtent l="0" t="0" r="0" b="0"/>
                  <wp:docPr id="4606434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04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9ACB44" w14:textId="77777777" w:rsidR="005E364B" w:rsidRDefault="005E364B">
            <w:pPr>
              <w:pStyle w:val="ConsPlusNormal"/>
            </w:pPr>
          </w:p>
          <w:p w14:paraId="2174DA41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0A5D4C18" wp14:editId="383CF588">
                  <wp:extent cx="2621280" cy="1955800"/>
                  <wp:effectExtent l="0" t="0" r="0" b="0"/>
                  <wp:docPr id="17819639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64B" w14:paraId="3F880D65" w14:textId="77777777">
        <w:tc>
          <w:tcPr>
            <w:tcW w:w="567" w:type="dxa"/>
          </w:tcPr>
          <w:p w14:paraId="785DA7A0" w14:textId="77777777" w:rsidR="005E364B" w:rsidRDefault="005E364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3BF4A088" w14:textId="77777777" w:rsidR="005E364B" w:rsidRDefault="005E364B">
            <w:pPr>
              <w:pStyle w:val="ConsPlusNormal"/>
            </w:pPr>
            <w:r>
              <w:t>Композиционное и архитектурно-художественное оформление юго-восточного фасада (включая северо-восточный и юго-западный (внутренние) фасады)</w:t>
            </w:r>
          </w:p>
        </w:tc>
        <w:tc>
          <w:tcPr>
            <w:tcW w:w="2551" w:type="dxa"/>
          </w:tcPr>
          <w:p w14:paraId="32BF618A" w14:textId="77777777" w:rsidR="005E364B" w:rsidRDefault="005E364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30DC6B1" w14:textId="77777777" w:rsidR="005E364B" w:rsidRDefault="005E364B">
            <w:pPr>
              <w:pStyle w:val="ConsPlusNormal"/>
            </w:pPr>
            <w:r>
              <w:t>- рустованный цоколь с бровкой;</w:t>
            </w:r>
          </w:p>
          <w:p w14:paraId="728C7327" w14:textId="77777777" w:rsidR="005E364B" w:rsidRDefault="005E364B">
            <w:pPr>
              <w:pStyle w:val="ConsPlusNormal"/>
            </w:pPr>
            <w:r>
              <w:t xml:space="preserve">- левое и правое крыло, </w:t>
            </w:r>
            <w:r>
              <w:lastRenderedPageBreak/>
              <w:t>выступающие вперед относительно центральной заглубленной части фасада;</w:t>
            </w:r>
          </w:p>
          <w:p w14:paraId="112A8CF1" w14:textId="77777777" w:rsidR="005E364B" w:rsidRDefault="005E364B">
            <w:pPr>
              <w:pStyle w:val="ConsPlusNormal"/>
            </w:pPr>
            <w:r>
              <w:t>- рустованные лопатки на всю высоту здания, декорированные филенками на уровне 1-го этажа здания;</w:t>
            </w:r>
          </w:p>
          <w:p w14:paraId="286DB113" w14:textId="77777777" w:rsidR="005E364B" w:rsidRDefault="005E364B">
            <w:pPr>
              <w:pStyle w:val="ConsPlusNormal"/>
            </w:pPr>
            <w:r>
              <w:t>- прямоугольные оконные проемы 1-го этажа здания; клинчатые перемычки оконных проемов; подоконные полочки;</w:t>
            </w:r>
          </w:p>
          <w:p w14:paraId="132EF03C" w14:textId="77777777" w:rsidR="005E364B" w:rsidRDefault="005E364B">
            <w:pPr>
              <w:pStyle w:val="ConsPlusNormal"/>
            </w:pPr>
            <w:r>
              <w:t>- межэтажный карниз;</w:t>
            </w:r>
          </w:p>
          <w:p w14:paraId="0AC2E878" w14:textId="77777777" w:rsidR="005E364B" w:rsidRDefault="005E364B">
            <w:pPr>
              <w:pStyle w:val="ConsPlusNormal"/>
            </w:pPr>
            <w:r>
              <w:t>- арочные оконные проемы 2-го этажа здания; наличники оконных проемов в виде архивольта с замковым камнем, импостами, лопатками и подоконной полочкой;</w:t>
            </w:r>
          </w:p>
          <w:p w14:paraId="725CFFAF" w14:textId="77777777" w:rsidR="005E364B" w:rsidRDefault="005E364B">
            <w:pPr>
              <w:pStyle w:val="ConsPlusNormal"/>
            </w:pPr>
            <w:r>
              <w:t xml:space="preserve">- широкие арочные оконные проемы 2-го этажа здания; </w:t>
            </w:r>
            <w:proofErr w:type="spellStart"/>
            <w:r>
              <w:t>трехцентровые</w:t>
            </w:r>
            <w:proofErr w:type="spellEnd"/>
            <w:r>
              <w:t xml:space="preserve"> рустованные перемычки оконных проемов; подоконные полочки;</w:t>
            </w:r>
          </w:p>
          <w:p w14:paraId="74C9D056" w14:textId="77777777" w:rsidR="005E364B" w:rsidRDefault="005E364B">
            <w:pPr>
              <w:pStyle w:val="ConsPlusNormal"/>
            </w:pPr>
            <w:r>
              <w:t xml:space="preserve">- венчающий карниз с </w:t>
            </w:r>
            <w:r>
              <w:lastRenderedPageBreak/>
              <w:t>консолями левого и правого крыла здания (в том числе на заднем плане центрального объема здания);</w:t>
            </w:r>
          </w:p>
          <w:p w14:paraId="7D4A6581" w14:textId="77777777" w:rsidR="005E364B" w:rsidRDefault="005E364B">
            <w:pPr>
              <w:pStyle w:val="ConsPlusNormal"/>
            </w:pPr>
            <w:r>
              <w:t>- венчающий карниз средней части фасада;</w:t>
            </w:r>
          </w:p>
          <w:p w14:paraId="2A250638" w14:textId="77777777" w:rsidR="005E364B" w:rsidRDefault="005E364B">
            <w:pPr>
              <w:pStyle w:val="ConsPlusNormal"/>
            </w:pPr>
            <w:r>
              <w:t>- мезонин; круглый оконный проем мезонина</w:t>
            </w:r>
          </w:p>
        </w:tc>
        <w:tc>
          <w:tcPr>
            <w:tcW w:w="4252" w:type="dxa"/>
          </w:tcPr>
          <w:p w14:paraId="696C4BA9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15A440D2" wp14:editId="595766AB">
                  <wp:extent cx="2621280" cy="1518920"/>
                  <wp:effectExtent l="0" t="0" r="0" b="0"/>
                  <wp:docPr id="14179545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51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9F90DF" w14:textId="77777777" w:rsidR="005E364B" w:rsidRDefault="005E364B">
            <w:pPr>
              <w:pStyle w:val="ConsPlusNormal"/>
            </w:pPr>
          </w:p>
          <w:p w14:paraId="5685AC3A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51"/>
              </w:rPr>
              <w:lastRenderedPageBreak/>
              <w:drawing>
                <wp:inline distT="0" distB="0" distL="0" distR="0" wp14:anchorId="090A98AC" wp14:editId="768FBD32">
                  <wp:extent cx="2621280" cy="2065020"/>
                  <wp:effectExtent l="0" t="0" r="0" b="0"/>
                  <wp:docPr id="4044227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06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2D1897" w14:textId="77777777" w:rsidR="005E364B" w:rsidRDefault="005E364B">
            <w:pPr>
              <w:pStyle w:val="ConsPlusNormal"/>
            </w:pPr>
          </w:p>
          <w:p w14:paraId="1A154BCC" w14:textId="77777777" w:rsidR="005E364B" w:rsidRDefault="005E364B">
            <w:pPr>
              <w:pStyle w:val="ConsPlusNormal"/>
              <w:jc w:val="center"/>
            </w:pPr>
            <w:r>
              <w:t>левое крыло фасада</w:t>
            </w:r>
          </w:p>
          <w:p w14:paraId="3E099D03" w14:textId="77777777" w:rsidR="005E364B" w:rsidRDefault="005E364B">
            <w:pPr>
              <w:pStyle w:val="ConsPlusNormal"/>
            </w:pPr>
          </w:p>
          <w:p w14:paraId="11D95602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035A28A5" wp14:editId="34D5F09F">
                  <wp:extent cx="2621280" cy="1806575"/>
                  <wp:effectExtent l="0" t="0" r="0" b="0"/>
                  <wp:docPr id="13870400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53D01" w14:textId="77777777" w:rsidR="005E364B" w:rsidRDefault="005E364B">
            <w:pPr>
              <w:pStyle w:val="ConsPlusNormal"/>
            </w:pPr>
          </w:p>
          <w:p w14:paraId="7EC224A1" w14:textId="77777777" w:rsidR="005E364B" w:rsidRDefault="005E364B">
            <w:pPr>
              <w:pStyle w:val="ConsPlusNormal"/>
              <w:jc w:val="center"/>
            </w:pPr>
            <w:r>
              <w:t>средняя часть фасада</w:t>
            </w:r>
          </w:p>
          <w:p w14:paraId="79042973" w14:textId="77777777" w:rsidR="005E364B" w:rsidRDefault="005E364B">
            <w:pPr>
              <w:pStyle w:val="ConsPlusNormal"/>
            </w:pPr>
          </w:p>
          <w:p w14:paraId="2FB70F73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lastRenderedPageBreak/>
              <w:drawing>
                <wp:inline distT="0" distB="0" distL="0" distR="0" wp14:anchorId="0E7CE3D3" wp14:editId="683CC3E2">
                  <wp:extent cx="2621280" cy="1916430"/>
                  <wp:effectExtent l="0" t="0" r="0" b="0"/>
                  <wp:docPr id="15987293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1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D86D32" w14:textId="77777777" w:rsidR="005E364B" w:rsidRDefault="005E364B">
            <w:pPr>
              <w:pStyle w:val="ConsPlusNormal"/>
            </w:pPr>
          </w:p>
          <w:p w14:paraId="35E1D668" w14:textId="77777777" w:rsidR="005E364B" w:rsidRDefault="005E364B">
            <w:pPr>
              <w:pStyle w:val="ConsPlusNormal"/>
              <w:jc w:val="center"/>
            </w:pPr>
            <w:r>
              <w:t>правое крыло фасада</w:t>
            </w:r>
          </w:p>
          <w:p w14:paraId="33EB12F2" w14:textId="77777777" w:rsidR="005E364B" w:rsidRDefault="005E364B">
            <w:pPr>
              <w:pStyle w:val="ConsPlusNormal"/>
            </w:pPr>
          </w:p>
          <w:p w14:paraId="5C42AC79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7E3391B6" wp14:editId="1B69E071">
                  <wp:extent cx="2621280" cy="1965960"/>
                  <wp:effectExtent l="0" t="0" r="0" b="0"/>
                  <wp:docPr id="3436717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DF80A4" w14:textId="77777777" w:rsidR="005E364B" w:rsidRDefault="005E364B">
            <w:pPr>
              <w:pStyle w:val="ConsPlusNormal"/>
            </w:pPr>
          </w:p>
          <w:p w14:paraId="0D56CF86" w14:textId="77777777" w:rsidR="005E364B" w:rsidRDefault="005E364B">
            <w:pPr>
              <w:pStyle w:val="ConsPlusNormal"/>
              <w:jc w:val="center"/>
            </w:pPr>
            <w:r>
              <w:t>северо-восточный (внутренний) фасад</w:t>
            </w:r>
          </w:p>
          <w:p w14:paraId="56640725" w14:textId="77777777" w:rsidR="005E364B" w:rsidRDefault="005E364B">
            <w:pPr>
              <w:pStyle w:val="ConsPlusNormal"/>
            </w:pPr>
          </w:p>
          <w:p w14:paraId="5672EA83" w14:textId="77777777" w:rsidR="005E364B" w:rsidRDefault="005E364B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47D40320" wp14:editId="2B88C5AF">
                  <wp:extent cx="2621280" cy="1965960"/>
                  <wp:effectExtent l="0" t="0" r="0" b="0"/>
                  <wp:docPr id="9375339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9B75CA" w14:textId="77777777" w:rsidR="005E364B" w:rsidRDefault="005E364B">
            <w:pPr>
              <w:pStyle w:val="ConsPlusNormal"/>
            </w:pPr>
          </w:p>
          <w:p w14:paraId="140283D4" w14:textId="77777777" w:rsidR="005E364B" w:rsidRDefault="005E364B">
            <w:pPr>
              <w:pStyle w:val="ConsPlusNormal"/>
              <w:jc w:val="center"/>
            </w:pPr>
            <w:r>
              <w:t>юго-западный (внутренний) фасад</w:t>
            </w:r>
          </w:p>
        </w:tc>
      </w:tr>
      <w:tr w:rsidR="005E364B" w14:paraId="34278346" w14:textId="77777777">
        <w:tc>
          <w:tcPr>
            <w:tcW w:w="567" w:type="dxa"/>
          </w:tcPr>
          <w:p w14:paraId="6176AA11" w14:textId="77777777" w:rsidR="005E364B" w:rsidRDefault="005E364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206727DE" w14:textId="77777777" w:rsidR="005E364B" w:rsidRDefault="005E364B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551" w:type="dxa"/>
          </w:tcPr>
          <w:p w14:paraId="30713363" w14:textId="77777777" w:rsidR="005E364B" w:rsidRDefault="005E364B">
            <w:pPr>
              <w:pStyle w:val="ConsPlusNormal"/>
            </w:pPr>
            <w:r>
              <w:t>фундаменты, несущие стены, перекрытия подвального этажа здания (монолитное железобетонное по металлическим балкам)</w:t>
            </w:r>
          </w:p>
        </w:tc>
        <w:tc>
          <w:tcPr>
            <w:tcW w:w="4252" w:type="dxa"/>
          </w:tcPr>
          <w:p w14:paraId="01CD183D" w14:textId="77777777" w:rsidR="005E364B" w:rsidRDefault="005E364B">
            <w:pPr>
              <w:pStyle w:val="ConsPlusNormal"/>
            </w:pPr>
          </w:p>
        </w:tc>
      </w:tr>
      <w:tr w:rsidR="005E364B" w14:paraId="70231B7B" w14:textId="77777777">
        <w:tc>
          <w:tcPr>
            <w:tcW w:w="567" w:type="dxa"/>
          </w:tcPr>
          <w:p w14:paraId="6AE3E73A" w14:textId="77777777" w:rsidR="005E364B" w:rsidRDefault="005E364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442A81E6" w14:textId="77777777" w:rsidR="005E364B" w:rsidRDefault="005E364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2DC628B3" w14:textId="77777777" w:rsidR="005E364B" w:rsidRDefault="005E364B">
            <w:pPr>
              <w:pStyle w:val="ConsPlusNormal"/>
            </w:pPr>
            <w:r>
              <w:t>кирпичная кладка стен, наружное декоративное убранство оштукатурено</w:t>
            </w:r>
          </w:p>
        </w:tc>
        <w:tc>
          <w:tcPr>
            <w:tcW w:w="4252" w:type="dxa"/>
          </w:tcPr>
          <w:p w14:paraId="26143432" w14:textId="77777777" w:rsidR="005E364B" w:rsidRDefault="005E364B">
            <w:pPr>
              <w:pStyle w:val="ConsPlusNormal"/>
            </w:pPr>
          </w:p>
        </w:tc>
      </w:tr>
    </w:tbl>
    <w:p w14:paraId="0DE23C2A" w14:textId="77777777" w:rsidR="005E364B" w:rsidRDefault="005E364B">
      <w:pPr>
        <w:pStyle w:val="ConsPlusNormal"/>
        <w:jc w:val="both"/>
      </w:pPr>
    </w:p>
    <w:p w14:paraId="3B2AE21D" w14:textId="77777777" w:rsidR="005E364B" w:rsidRDefault="005E364B">
      <w:pPr>
        <w:pStyle w:val="ConsPlusNormal"/>
        <w:jc w:val="both"/>
      </w:pPr>
    </w:p>
    <w:p w14:paraId="7731379E" w14:textId="77777777" w:rsidR="005E364B" w:rsidRDefault="005E36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FB1614" w14:textId="77777777" w:rsidR="005E364B" w:rsidRDefault="005E364B"/>
    <w:sectPr w:rsidR="005E364B" w:rsidSect="005E364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64B"/>
    <w:rsid w:val="005E364B"/>
    <w:rsid w:val="00D6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D043B"/>
  <w15:chartTrackingRefBased/>
  <w15:docId w15:val="{AC21E7D9-E902-450A-A715-5DE51DD9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36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E36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E364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D6046ECAE8F746235FE6DBBB16B8297EEA3CC2FE3CE6705C8E335287CF3569A7C483F4A4309527FC4EC84E6291287A9D3023CB1A3ED93E42C6C5003EB8VDJ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046ECAE8F746235FE6C5B600D4767BE8379EF53DE97F0BD66454D090656FF284C3F2F173D12AFC4EC31A32D57623CD7568C71921C53F42BDVCJ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D6046ECAE8F746235FE6C5B600D4767BEE3F9EF536E67F0BD66454D090656FF296C3AAFD72D034FC4CD64C6393B2V7J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1466</Words>
  <Characters>8359</Characters>
  <Application>Microsoft Office Word</Application>
  <DocSecurity>0</DocSecurity>
  <Lines>69</Lines>
  <Paragraphs>19</Paragraphs>
  <ScaleCrop>false</ScaleCrop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2024-12-11T09:21:00Z</dcterms:created>
  <dcterms:modified xsi:type="dcterms:W3CDTF">2024-12-11T09:21:00Z</dcterms:modified>
</cp:coreProperties>
</file>