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6BB7F" w14:textId="77777777" w:rsidR="00661FFB" w:rsidRDefault="00661FF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103F698" w14:textId="77777777" w:rsidR="00661FFB" w:rsidRDefault="00661FFB">
      <w:pPr>
        <w:pStyle w:val="ConsPlusNormal"/>
        <w:jc w:val="both"/>
        <w:outlineLvl w:val="0"/>
      </w:pPr>
    </w:p>
    <w:p w14:paraId="3017D7A6" w14:textId="77777777" w:rsidR="00661FFB" w:rsidRDefault="00661FF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DB8B826" w14:textId="77777777" w:rsidR="00661FFB" w:rsidRDefault="00661FFB">
      <w:pPr>
        <w:pStyle w:val="ConsPlusTitle"/>
        <w:jc w:val="center"/>
      </w:pPr>
      <w:r>
        <w:t>КУЛЬТУРНОГО НАСЛЕДИЯ ВОЛГОГРАДСКОЙ ОБЛАСТИ</w:t>
      </w:r>
    </w:p>
    <w:p w14:paraId="527D5029" w14:textId="77777777" w:rsidR="00661FFB" w:rsidRDefault="00661FFB">
      <w:pPr>
        <w:pStyle w:val="ConsPlusTitle"/>
        <w:jc w:val="both"/>
      </w:pPr>
    </w:p>
    <w:p w14:paraId="2C79243D" w14:textId="77777777" w:rsidR="00661FFB" w:rsidRDefault="00661FFB">
      <w:pPr>
        <w:pStyle w:val="ConsPlusTitle"/>
        <w:jc w:val="center"/>
      </w:pPr>
      <w:r>
        <w:t>ПРИКАЗ</w:t>
      </w:r>
    </w:p>
    <w:p w14:paraId="3E700EDA" w14:textId="77777777" w:rsidR="00661FFB" w:rsidRDefault="00661FFB">
      <w:pPr>
        <w:pStyle w:val="ConsPlusTitle"/>
        <w:jc w:val="center"/>
      </w:pPr>
      <w:r>
        <w:t>от 16 июня 2023 г. N 245</w:t>
      </w:r>
    </w:p>
    <w:p w14:paraId="6BF6A11A" w14:textId="77777777" w:rsidR="00661FFB" w:rsidRDefault="00661FFB">
      <w:pPr>
        <w:pStyle w:val="ConsPlusTitle"/>
        <w:jc w:val="both"/>
      </w:pPr>
    </w:p>
    <w:p w14:paraId="6F8F4F77" w14:textId="77777777" w:rsidR="00661FFB" w:rsidRDefault="00661FF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7E86D28" w14:textId="77777777" w:rsidR="00661FFB" w:rsidRDefault="00661FFB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AB08B25" w14:textId="77777777" w:rsidR="00661FFB" w:rsidRDefault="00661FFB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1D6EEB2" w14:textId="77777777" w:rsidR="00661FFB" w:rsidRDefault="00661FFB">
      <w:pPr>
        <w:pStyle w:val="ConsPlusTitle"/>
        <w:jc w:val="center"/>
      </w:pPr>
      <w:r>
        <w:t>ПО АДРЕСУ: ВОЛГОГРАДСКАЯ ОБЛАСТЬ, ИЛОВЛИНСКИЙ РАЙОН, ХУТОР</w:t>
      </w:r>
    </w:p>
    <w:p w14:paraId="6D8FFDD9" w14:textId="77777777" w:rsidR="00661FFB" w:rsidRDefault="00661FFB">
      <w:pPr>
        <w:pStyle w:val="ConsPlusTitle"/>
        <w:jc w:val="center"/>
      </w:pPr>
      <w:r>
        <w:t>ПЕСЧАНКА ИЛОВЛИНСКОГО ГОРОДСКОГО ПОСЕЛЕНИЯ,</w:t>
      </w:r>
    </w:p>
    <w:p w14:paraId="480A7035" w14:textId="77777777" w:rsidR="00661FFB" w:rsidRDefault="00661FFB">
      <w:pPr>
        <w:pStyle w:val="ConsPlusTitle"/>
        <w:jc w:val="center"/>
      </w:pPr>
      <w:r>
        <w:t>УЛ. ЦЕНТРАЛЬНАЯ, 25</w:t>
      </w:r>
    </w:p>
    <w:p w14:paraId="537F7D31" w14:textId="77777777" w:rsidR="00661FFB" w:rsidRDefault="00661FFB">
      <w:pPr>
        <w:pStyle w:val="ConsPlusNormal"/>
        <w:jc w:val="both"/>
      </w:pPr>
    </w:p>
    <w:p w14:paraId="5CF295C5" w14:textId="77777777" w:rsidR="00661FFB" w:rsidRDefault="00661FF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1687FA8" w14:textId="77777777" w:rsidR="00661FFB" w:rsidRDefault="00661FF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хутор Песчанка Иловлинского городского поселения, ул. Центральная, 25.</w:t>
      </w:r>
    </w:p>
    <w:p w14:paraId="00F628C0" w14:textId="77777777" w:rsidR="00661FFB" w:rsidRDefault="00661FF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E86039F" w14:textId="77777777" w:rsidR="00661FFB" w:rsidRDefault="00661FFB">
      <w:pPr>
        <w:pStyle w:val="ConsPlusNormal"/>
        <w:jc w:val="both"/>
      </w:pPr>
    </w:p>
    <w:p w14:paraId="7645DB9A" w14:textId="77777777" w:rsidR="00661FFB" w:rsidRDefault="00661FFB">
      <w:pPr>
        <w:pStyle w:val="ConsPlusNormal"/>
        <w:jc w:val="right"/>
      </w:pPr>
      <w:r>
        <w:t>Председатель комитета</w:t>
      </w:r>
    </w:p>
    <w:p w14:paraId="71069D73" w14:textId="77777777" w:rsidR="00661FFB" w:rsidRDefault="00661FFB">
      <w:pPr>
        <w:pStyle w:val="ConsPlusNormal"/>
        <w:jc w:val="right"/>
      </w:pPr>
      <w:r>
        <w:t>А.Ю.БАЖЕНОВ</w:t>
      </w:r>
    </w:p>
    <w:p w14:paraId="25D34462" w14:textId="77777777" w:rsidR="00661FFB" w:rsidRDefault="00661FFB">
      <w:pPr>
        <w:pStyle w:val="ConsPlusNormal"/>
        <w:jc w:val="both"/>
      </w:pPr>
    </w:p>
    <w:p w14:paraId="34F323F7" w14:textId="77777777" w:rsidR="00661FFB" w:rsidRDefault="00661FFB">
      <w:pPr>
        <w:pStyle w:val="ConsPlusNormal"/>
        <w:jc w:val="both"/>
      </w:pPr>
    </w:p>
    <w:p w14:paraId="6EB795B1" w14:textId="77777777" w:rsidR="00661FFB" w:rsidRDefault="00661FFB">
      <w:pPr>
        <w:pStyle w:val="ConsPlusNormal"/>
        <w:jc w:val="both"/>
      </w:pPr>
    </w:p>
    <w:p w14:paraId="13F694C6" w14:textId="77777777" w:rsidR="00661FFB" w:rsidRDefault="00661FFB">
      <w:pPr>
        <w:pStyle w:val="ConsPlusNormal"/>
        <w:jc w:val="both"/>
      </w:pPr>
    </w:p>
    <w:p w14:paraId="75B631F0" w14:textId="77777777" w:rsidR="00661FFB" w:rsidRDefault="00661FFB">
      <w:pPr>
        <w:pStyle w:val="ConsPlusNormal"/>
        <w:jc w:val="both"/>
      </w:pPr>
    </w:p>
    <w:p w14:paraId="69A6C55D" w14:textId="77777777" w:rsidR="00661FFB" w:rsidRDefault="00661FFB">
      <w:pPr>
        <w:pStyle w:val="ConsPlusNormal"/>
        <w:jc w:val="right"/>
        <w:outlineLvl w:val="0"/>
      </w:pPr>
      <w:r>
        <w:t>Утвержден</w:t>
      </w:r>
    </w:p>
    <w:p w14:paraId="3DEE6052" w14:textId="77777777" w:rsidR="00661FFB" w:rsidRDefault="00661FFB">
      <w:pPr>
        <w:pStyle w:val="ConsPlusNormal"/>
        <w:jc w:val="right"/>
      </w:pPr>
      <w:r>
        <w:t>приказом</w:t>
      </w:r>
    </w:p>
    <w:p w14:paraId="7CF1F3F7" w14:textId="77777777" w:rsidR="00661FFB" w:rsidRDefault="00661FFB">
      <w:pPr>
        <w:pStyle w:val="ConsPlusNormal"/>
        <w:jc w:val="right"/>
      </w:pPr>
      <w:r>
        <w:t>комитета государственной</w:t>
      </w:r>
    </w:p>
    <w:p w14:paraId="69294430" w14:textId="77777777" w:rsidR="00661FFB" w:rsidRDefault="00661FFB">
      <w:pPr>
        <w:pStyle w:val="ConsPlusNormal"/>
        <w:jc w:val="right"/>
      </w:pPr>
      <w:r>
        <w:t>охраны объектов</w:t>
      </w:r>
    </w:p>
    <w:p w14:paraId="6F29D035" w14:textId="77777777" w:rsidR="00661FFB" w:rsidRDefault="00661FFB">
      <w:pPr>
        <w:pStyle w:val="ConsPlusNormal"/>
        <w:jc w:val="right"/>
      </w:pPr>
      <w:r>
        <w:t>культурного наследия</w:t>
      </w:r>
    </w:p>
    <w:p w14:paraId="32257B3D" w14:textId="77777777" w:rsidR="00661FFB" w:rsidRDefault="00661FFB">
      <w:pPr>
        <w:pStyle w:val="ConsPlusNormal"/>
        <w:jc w:val="right"/>
      </w:pPr>
      <w:r>
        <w:t>Волгоградской области</w:t>
      </w:r>
    </w:p>
    <w:p w14:paraId="62F5A1E8" w14:textId="77777777" w:rsidR="00661FFB" w:rsidRDefault="00661FFB">
      <w:pPr>
        <w:pStyle w:val="ConsPlusNormal"/>
        <w:jc w:val="right"/>
      </w:pPr>
      <w:r>
        <w:t>от 16 июня 2023 г. N 245</w:t>
      </w:r>
    </w:p>
    <w:p w14:paraId="04513DD1" w14:textId="77777777" w:rsidR="00661FFB" w:rsidRDefault="00661FFB">
      <w:pPr>
        <w:pStyle w:val="ConsPlusNormal"/>
        <w:jc w:val="both"/>
      </w:pPr>
    </w:p>
    <w:p w14:paraId="3BBD2A0E" w14:textId="77777777" w:rsidR="00661FFB" w:rsidRDefault="00661FFB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63033E97" w14:textId="77777777" w:rsidR="00661FFB" w:rsidRDefault="00661FFB">
      <w:pPr>
        <w:pStyle w:val="ConsPlusTitle"/>
        <w:jc w:val="center"/>
      </w:pPr>
      <w:r>
        <w:t>ЗНАЧЕНИЯ "БРАТСКАЯ МОГИЛА СОВЕТСКИХ ВОИНОВ, ПОГИБШИХ</w:t>
      </w:r>
    </w:p>
    <w:p w14:paraId="0E850917" w14:textId="77777777" w:rsidR="00661FFB" w:rsidRDefault="00661FFB">
      <w:pPr>
        <w:pStyle w:val="ConsPlusTitle"/>
        <w:jc w:val="center"/>
      </w:pPr>
      <w:r>
        <w:t>В ПЕРИОД СТАЛИНГРАДСКОЙ БИТВЫ", РАСПОЛОЖЕННОГО ПО АДРЕСУ:</w:t>
      </w:r>
    </w:p>
    <w:p w14:paraId="20BA6FDB" w14:textId="77777777" w:rsidR="00661FFB" w:rsidRDefault="00661FFB">
      <w:pPr>
        <w:pStyle w:val="ConsPlusTitle"/>
        <w:jc w:val="center"/>
      </w:pPr>
      <w:r>
        <w:t>ВОЛГОГРАДСКАЯ ОБЛАСТЬ, ИЛОВЛИНСКИЙ РАЙОН, ХУТОР ПЕСЧАНКА</w:t>
      </w:r>
    </w:p>
    <w:p w14:paraId="2B61D663" w14:textId="77777777" w:rsidR="00661FFB" w:rsidRDefault="00661FFB">
      <w:pPr>
        <w:pStyle w:val="ConsPlusTitle"/>
        <w:jc w:val="center"/>
      </w:pPr>
      <w:r>
        <w:lastRenderedPageBreak/>
        <w:t>ИЛОВЛИНСКОГО ГОРОДСКОГО ПОСЕЛЕНИЯ, УЛ. ЦЕНТРАЛЬНАЯ, 25</w:t>
      </w:r>
    </w:p>
    <w:p w14:paraId="636A65C9" w14:textId="77777777" w:rsidR="00661FFB" w:rsidRDefault="00661FFB">
      <w:pPr>
        <w:pStyle w:val="ConsPlusNormal"/>
        <w:jc w:val="both"/>
      </w:pPr>
    </w:p>
    <w:p w14:paraId="03CFB75A" w14:textId="77777777" w:rsidR="00661FFB" w:rsidRDefault="00661FF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хутор Песчанка Иловлинского городского поселения, ул. Центральная, 25, являются:</w:t>
      </w:r>
    </w:p>
    <w:p w14:paraId="52B99750" w14:textId="77777777" w:rsidR="00661FFB" w:rsidRDefault="00661FFB">
      <w:pPr>
        <w:pStyle w:val="ConsPlusNormal"/>
        <w:spacing w:before="220"/>
        <w:ind w:firstLine="540"/>
        <w:jc w:val="both"/>
      </w:pPr>
      <w:r>
        <w:t>местоположение: Волгоградская область, Иловлинский район, хутор Песчанка Иловлинского городского поселения, ул. Центральная, 25;</w:t>
      </w:r>
    </w:p>
    <w:p w14:paraId="34EECAEE" w14:textId="77777777" w:rsidR="00661FFB" w:rsidRDefault="00661FFB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47EBD165" w14:textId="77777777" w:rsidR="00661FFB" w:rsidRDefault="00661FFB">
      <w:pPr>
        <w:pStyle w:val="ConsPlusNormal"/>
        <w:spacing w:before="220"/>
        <w:ind w:firstLine="540"/>
        <w:jc w:val="both"/>
      </w:pPr>
      <w:r>
        <w:t>объемно-пространственное решение: стела на постаменте и надгробие с именами павших защитников Отечества;</w:t>
      </w:r>
    </w:p>
    <w:p w14:paraId="3CCCEDBA" w14:textId="77777777" w:rsidR="00661FFB" w:rsidRDefault="00661FFB">
      <w:pPr>
        <w:pStyle w:val="ConsPlusNormal"/>
        <w:spacing w:before="220"/>
        <w:ind w:firstLine="540"/>
        <w:jc w:val="both"/>
      </w:pPr>
      <w:r>
        <w:t>стела:</w:t>
      </w:r>
    </w:p>
    <w:p w14:paraId="1CC8D0D7" w14:textId="77777777" w:rsidR="00661FFB" w:rsidRDefault="00661FFB">
      <w:pPr>
        <w:pStyle w:val="ConsPlusNormal"/>
        <w:spacing w:before="220"/>
        <w:ind w:firstLine="540"/>
        <w:jc w:val="both"/>
      </w:pPr>
      <w:r>
        <w:t>- двухступенчатое основание;</w:t>
      </w:r>
    </w:p>
    <w:p w14:paraId="5F007A88" w14:textId="77777777" w:rsidR="00661FFB" w:rsidRDefault="00661FFB">
      <w:pPr>
        <w:pStyle w:val="ConsPlusNormal"/>
        <w:spacing w:before="220"/>
        <w:ind w:firstLine="540"/>
        <w:jc w:val="both"/>
      </w:pPr>
      <w:r>
        <w:t>- двухступенчатый постамент;</w:t>
      </w:r>
    </w:p>
    <w:p w14:paraId="3069969D" w14:textId="77777777" w:rsidR="00661FFB" w:rsidRDefault="00661FFB">
      <w:pPr>
        <w:pStyle w:val="ConsPlusNormal"/>
        <w:spacing w:before="220"/>
        <w:ind w:firstLine="540"/>
        <w:jc w:val="both"/>
      </w:pPr>
      <w:r>
        <w:t>- мемориальная доска с текстом мемориальной надписи на лицевой поверхности нижней ступени постамента:</w:t>
      </w:r>
    </w:p>
    <w:p w14:paraId="5DC3CB64" w14:textId="77777777" w:rsidR="00661FFB" w:rsidRDefault="00661FFB">
      <w:pPr>
        <w:pStyle w:val="ConsPlusNormal"/>
        <w:jc w:val="both"/>
      </w:pPr>
    </w:p>
    <w:p w14:paraId="3B5EAAAC" w14:textId="77777777" w:rsidR="00661FFB" w:rsidRDefault="00661FFB">
      <w:pPr>
        <w:pStyle w:val="ConsPlusNormal"/>
        <w:jc w:val="center"/>
      </w:pPr>
      <w:r>
        <w:t>"Пройдут века, но благодарные</w:t>
      </w:r>
    </w:p>
    <w:p w14:paraId="39C65F2D" w14:textId="77777777" w:rsidR="00661FFB" w:rsidRDefault="00661FFB">
      <w:pPr>
        <w:pStyle w:val="ConsPlusNormal"/>
        <w:jc w:val="center"/>
      </w:pPr>
      <w:r>
        <w:t>потомки никогда не забудут</w:t>
      </w:r>
    </w:p>
    <w:p w14:paraId="0A3E2142" w14:textId="77777777" w:rsidR="00661FFB" w:rsidRDefault="00661FFB">
      <w:pPr>
        <w:pStyle w:val="ConsPlusNormal"/>
        <w:jc w:val="center"/>
      </w:pPr>
      <w:r>
        <w:t>подвиги бесстрашных защитников</w:t>
      </w:r>
    </w:p>
    <w:p w14:paraId="0C8EA7A3" w14:textId="77777777" w:rsidR="00661FFB" w:rsidRDefault="00661FFB">
      <w:pPr>
        <w:pStyle w:val="ConsPlusNormal"/>
        <w:jc w:val="center"/>
      </w:pPr>
      <w:r>
        <w:t>Сталинградской битвы</w:t>
      </w:r>
    </w:p>
    <w:p w14:paraId="57C1D6B4" w14:textId="77777777" w:rsidR="00661FFB" w:rsidRDefault="00661FFB">
      <w:pPr>
        <w:pStyle w:val="ConsPlusNormal"/>
        <w:jc w:val="center"/>
      </w:pPr>
      <w:r>
        <w:t>1942 - 1943";</w:t>
      </w:r>
    </w:p>
    <w:p w14:paraId="4256A3F6" w14:textId="77777777" w:rsidR="00661FFB" w:rsidRDefault="00661FFB">
      <w:pPr>
        <w:pStyle w:val="ConsPlusNormal"/>
        <w:jc w:val="both"/>
      </w:pPr>
    </w:p>
    <w:p w14:paraId="10DCF5C7" w14:textId="77777777" w:rsidR="00661FFB" w:rsidRDefault="00661FFB">
      <w:pPr>
        <w:pStyle w:val="ConsPlusNormal"/>
        <w:ind w:firstLine="540"/>
        <w:jc w:val="both"/>
      </w:pPr>
      <w:r>
        <w:t>- прямоугольная в плане вертикальная стела;</w:t>
      </w:r>
    </w:p>
    <w:p w14:paraId="07CD8BDE" w14:textId="77777777" w:rsidR="00661FFB" w:rsidRDefault="00661FFB">
      <w:pPr>
        <w:pStyle w:val="ConsPlusNormal"/>
        <w:spacing w:before="220"/>
        <w:ind w:firstLine="540"/>
        <w:jc w:val="both"/>
      </w:pPr>
      <w:r>
        <w:t>- барельефы в виде лаврового венка в верхней части и знамени в левой части лицевой поверхности стелы;</w:t>
      </w:r>
    </w:p>
    <w:p w14:paraId="737B7C71" w14:textId="77777777" w:rsidR="00661FFB" w:rsidRDefault="00661FFB">
      <w:pPr>
        <w:pStyle w:val="ConsPlusNormal"/>
        <w:spacing w:before="220"/>
        <w:ind w:firstLine="540"/>
        <w:jc w:val="both"/>
      </w:pPr>
      <w:r>
        <w:t>- мемориальная доска с текстом мемориальной надписи на лицевой поверхности стелы:</w:t>
      </w:r>
    </w:p>
    <w:p w14:paraId="6361EF1D" w14:textId="77777777" w:rsidR="00661FFB" w:rsidRDefault="00661FFB">
      <w:pPr>
        <w:pStyle w:val="ConsPlusNormal"/>
        <w:jc w:val="both"/>
      </w:pPr>
    </w:p>
    <w:p w14:paraId="3F1F1350" w14:textId="77777777" w:rsidR="00661FFB" w:rsidRDefault="00661FFB">
      <w:pPr>
        <w:pStyle w:val="ConsPlusNonformat"/>
        <w:jc w:val="both"/>
      </w:pPr>
      <w:r>
        <w:t xml:space="preserve">                           "Пусть угнетения</w:t>
      </w:r>
    </w:p>
    <w:p w14:paraId="2634AD7E" w14:textId="77777777" w:rsidR="00661FFB" w:rsidRDefault="00661FFB">
      <w:pPr>
        <w:pStyle w:val="ConsPlusNonformat"/>
        <w:jc w:val="both"/>
      </w:pPr>
      <w:r>
        <w:t xml:space="preserve">                                   не зная,</w:t>
      </w:r>
    </w:p>
    <w:p w14:paraId="4DF094E9" w14:textId="77777777" w:rsidR="00661FFB" w:rsidRDefault="00661FFB">
      <w:pPr>
        <w:pStyle w:val="ConsPlusNonformat"/>
        <w:jc w:val="both"/>
      </w:pPr>
      <w:r>
        <w:t xml:space="preserve">                            Цветет в труде</w:t>
      </w:r>
    </w:p>
    <w:p w14:paraId="218D9C31" w14:textId="77777777" w:rsidR="00661FFB" w:rsidRDefault="00661FFB">
      <w:pPr>
        <w:pStyle w:val="ConsPlusNonformat"/>
        <w:jc w:val="both"/>
      </w:pPr>
      <w:r>
        <w:t xml:space="preserve">                                   родимый край.</w:t>
      </w:r>
    </w:p>
    <w:p w14:paraId="50ADCCB5" w14:textId="77777777" w:rsidR="00661FFB" w:rsidRDefault="00661FFB">
      <w:pPr>
        <w:pStyle w:val="ConsPlusNonformat"/>
        <w:jc w:val="both"/>
      </w:pPr>
      <w:r>
        <w:t xml:space="preserve">                            Пусть пахарь</w:t>
      </w:r>
    </w:p>
    <w:p w14:paraId="36930B7A" w14:textId="77777777" w:rsidR="00661FFB" w:rsidRDefault="00661FFB">
      <w:pPr>
        <w:pStyle w:val="ConsPlusNonformat"/>
        <w:jc w:val="both"/>
      </w:pPr>
      <w:r>
        <w:t xml:space="preserve">                                   землю засевая,</w:t>
      </w:r>
    </w:p>
    <w:p w14:paraId="422C2B5A" w14:textId="77777777" w:rsidR="00661FFB" w:rsidRDefault="00661FFB">
      <w:pPr>
        <w:pStyle w:val="ConsPlusNonformat"/>
        <w:jc w:val="both"/>
      </w:pPr>
      <w:r>
        <w:t xml:space="preserve">                            Пожнет для</w:t>
      </w:r>
    </w:p>
    <w:p w14:paraId="3387E1FB" w14:textId="77777777" w:rsidR="00661FFB" w:rsidRDefault="00661FFB">
      <w:pPr>
        <w:pStyle w:val="ConsPlusNonformat"/>
        <w:jc w:val="both"/>
      </w:pPr>
      <w:r>
        <w:t xml:space="preserve">                                    счастья урожай.</w:t>
      </w:r>
    </w:p>
    <w:p w14:paraId="7EF51C31" w14:textId="77777777" w:rsidR="00661FFB" w:rsidRDefault="00661FFB">
      <w:pPr>
        <w:pStyle w:val="ConsPlusNonformat"/>
        <w:jc w:val="both"/>
      </w:pPr>
      <w:r>
        <w:t xml:space="preserve">                            Пускай растут</w:t>
      </w:r>
    </w:p>
    <w:p w14:paraId="1C4784FB" w14:textId="77777777" w:rsidR="00661FFB" w:rsidRDefault="00661FFB">
      <w:pPr>
        <w:pStyle w:val="ConsPlusNonformat"/>
        <w:jc w:val="both"/>
      </w:pPr>
      <w:r>
        <w:t xml:space="preserve">                                   свободно люди</w:t>
      </w:r>
    </w:p>
    <w:p w14:paraId="7EC54A5A" w14:textId="77777777" w:rsidR="00661FFB" w:rsidRDefault="00661FFB">
      <w:pPr>
        <w:pStyle w:val="ConsPlusNonformat"/>
        <w:jc w:val="both"/>
      </w:pPr>
      <w:r>
        <w:t xml:space="preserve">                            И любят</w:t>
      </w:r>
    </w:p>
    <w:p w14:paraId="71C24F3C" w14:textId="77777777" w:rsidR="00661FFB" w:rsidRDefault="00661FFB">
      <w:pPr>
        <w:pStyle w:val="ConsPlusNonformat"/>
        <w:jc w:val="both"/>
      </w:pPr>
      <w:r>
        <w:t xml:space="preserve">                                   Родину свою,</w:t>
      </w:r>
    </w:p>
    <w:p w14:paraId="4666AA68" w14:textId="77777777" w:rsidR="00661FFB" w:rsidRDefault="00661FFB">
      <w:pPr>
        <w:pStyle w:val="ConsPlusNonformat"/>
        <w:jc w:val="both"/>
      </w:pPr>
      <w:r>
        <w:t xml:space="preserve">                            И защищают</w:t>
      </w:r>
    </w:p>
    <w:p w14:paraId="6BA42A20" w14:textId="77777777" w:rsidR="00661FFB" w:rsidRDefault="00661FFB">
      <w:pPr>
        <w:pStyle w:val="ConsPlusNonformat"/>
        <w:jc w:val="both"/>
      </w:pPr>
      <w:r>
        <w:t xml:space="preserve">                                   правду грудью,</w:t>
      </w:r>
    </w:p>
    <w:p w14:paraId="13F0FF5F" w14:textId="77777777" w:rsidR="00661FFB" w:rsidRDefault="00661FFB">
      <w:pPr>
        <w:pStyle w:val="ConsPlusNonformat"/>
        <w:jc w:val="both"/>
      </w:pPr>
      <w:r>
        <w:t xml:space="preserve">                            Как защищали</w:t>
      </w:r>
    </w:p>
    <w:p w14:paraId="1F8188CD" w14:textId="77777777" w:rsidR="00661FFB" w:rsidRDefault="00661FFB">
      <w:pPr>
        <w:pStyle w:val="ConsPlusNonformat"/>
        <w:jc w:val="both"/>
      </w:pPr>
      <w:r>
        <w:t xml:space="preserve">                                   мы в бою.".</w:t>
      </w:r>
    </w:p>
    <w:p w14:paraId="4769D72C" w14:textId="77777777" w:rsidR="00661FFB" w:rsidRDefault="00661FFB">
      <w:pPr>
        <w:pStyle w:val="ConsPlusNormal"/>
        <w:jc w:val="both"/>
      </w:pPr>
    </w:p>
    <w:p w14:paraId="42707D63" w14:textId="77777777" w:rsidR="00661FFB" w:rsidRDefault="00661FFB">
      <w:pPr>
        <w:pStyle w:val="ConsPlusNormal"/>
        <w:ind w:firstLine="540"/>
        <w:jc w:val="both"/>
      </w:pPr>
      <w:r>
        <w:t xml:space="preserve">Фотографическое изображение </w:t>
      </w:r>
      <w:hyperlink w:anchor="P94" w:history="1">
        <w:r>
          <w:rPr>
            <w:color w:val="0000FF"/>
          </w:rPr>
          <w:t>объекта</w:t>
        </w:r>
      </w:hyperlink>
      <w:r>
        <w:t xml:space="preserve">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хутор Песчанка Иловлинского городского </w:t>
      </w:r>
      <w:r>
        <w:lastRenderedPageBreak/>
        <w:t>поселения, ул. Центральная, 25, приведено в приложении к настоящему предмету охраны.</w:t>
      </w:r>
    </w:p>
    <w:p w14:paraId="708726F6" w14:textId="77777777" w:rsidR="00661FFB" w:rsidRDefault="00661FFB">
      <w:pPr>
        <w:pStyle w:val="ConsPlusNormal"/>
        <w:jc w:val="both"/>
      </w:pPr>
    </w:p>
    <w:p w14:paraId="0BEEB012" w14:textId="77777777" w:rsidR="00661FFB" w:rsidRDefault="00661FFB">
      <w:pPr>
        <w:pStyle w:val="ConsPlusNormal"/>
        <w:jc w:val="both"/>
      </w:pPr>
    </w:p>
    <w:p w14:paraId="5EE54A06" w14:textId="77777777" w:rsidR="00661FFB" w:rsidRDefault="00661FFB">
      <w:pPr>
        <w:pStyle w:val="ConsPlusNormal"/>
        <w:jc w:val="both"/>
      </w:pPr>
    </w:p>
    <w:p w14:paraId="1D55BDD2" w14:textId="77777777" w:rsidR="00661FFB" w:rsidRDefault="00661FFB">
      <w:pPr>
        <w:pStyle w:val="ConsPlusNormal"/>
        <w:jc w:val="both"/>
      </w:pPr>
    </w:p>
    <w:p w14:paraId="7D5FDB81" w14:textId="77777777" w:rsidR="00661FFB" w:rsidRDefault="00661FFB">
      <w:pPr>
        <w:pStyle w:val="ConsPlusNormal"/>
        <w:jc w:val="both"/>
      </w:pPr>
    </w:p>
    <w:p w14:paraId="6174E93C" w14:textId="77777777" w:rsidR="00661FFB" w:rsidRDefault="00661FFB">
      <w:pPr>
        <w:pStyle w:val="ConsPlusNormal"/>
        <w:jc w:val="right"/>
        <w:outlineLvl w:val="1"/>
      </w:pPr>
      <w:r>
        <w:t>Приложение</w:t>
      </w:r>
    </w:p>
    <w:p w14:paraId="5D2488EC" w14:textId="77777777" w:rsidR="00661FFB" w:rsidRDefault="00661FFB">
      <w:pPr>
        <w:pStyle w:val="ConsPlusNormal"/>
        <w:jc w:val="right"/>
      </w:pPr>
      <w:r>
        <w:t>к предмету охраны объекта</w:t>
      </w:r>
    </w:p>
    <w:p w14:paraId="5DA5B5AD" w14:textId="77777777" w:rsidR="00661FFB" w:rsidRDefault="00661FFB">
      <w:pPr>
        <w:pStyle w:val="ConsPlusNormal"/>
        <w:jc w:val="right"/>
      </w:pPr>
      <w:r>
        <w:t>культурного наследия</w:t>
      </w:r>
    </w:p>
    <w:p w14:paraId="393795EC" w14:textId="77777777" w:rsidR="00661FFB" w:rsidRDefault="00661FFB">
      <w:pPr>
        <w:pStyle w:val="ConsPlusNormal"/>
        <w:jc w:val="right"/>
      </w:pPr>
      <w:r>
        <w:t>регионального значения</w:t>
      </w:r>
    </w:p>
    <w:p w14:paraId="247F640A" w14:textId="77777777" w:rsidR="00661FFB" w:rsidRDefault="00661FFB">
      <w:pPr>
        <w:pStyle w:val="ConsPlusNormal"/>
        <w:jc w:val="right"/>
      </w:pPr>
      <w:r>
        <w:t>"Братская могила советских</w:t>
      </w:r>
    </w:p>
    <w:p w14:paraId="462D9D4A" w14:textId="77777777" w:rsidR="00661FFB" w:rsidRDefault="00661FFB">
      <w:pPr>
        <w:pStyle w:val="ConsPlusNormal"/>
        <w:jc w:val="right"/>
      </w:pPr>
      <w:r>
        <w:t>воинов, погибших в период</w:t>
      </w:r>
    </w:p>
    <w:p w14:paraId="5EF7E890" w14:textId="77777777" w:rsidR="00661FFB" w:rsidRDefault="00661FFB">
      <w:pPr>
        <w:pStyle w:val="ConsPlusNormal"/>
        <w:jc w:val="right"/>
      </w:pPr>
      <w:r>
        <w:t>Сталинградской битвы",</w:t>
      </w:r>
    </w:p>
    <w:p w14:paraId="67A1BD7E" w14:textId="77777777" w:rsidR="00661FFB" w:rsidRDefault="00661FFB">
      <w:pPr>
        <w:pStyle w:val="ConsPlusNormal"/>
        <w:jc w:val="right"/>
      </w:pPr>
      <w:r>
        <w:t>расположенного по адресу:</w:t>
      </w:r>
    </w:p>
    <w:p w14:paraId="42EF7B2B" w14:textId="77777777" w:rsidR="00661FFB" w:rsidRDefault="00661FFB">
      <w:pPr>
        <w:pStyle w:val="ConsPlusNormal"/>
        <w:jc w:val="right"/>
      </w:pPr>
      <w:r>
        <w:t>Волгоградская область,</w:t>
      </w:r>
    </w:p>
    <w:p w14:paraId="7854E5C7" w14:textId="77777777" w:rsidR="00661FFB" w:rsidRDefault="00661FFB">
      <w:pPr>
        <w:pStyle w:val="ConsPlusNormal"/>
        <w:jc w:val="right"/>
      </w:pPr>
      <w:r>
        <w:t>Иловлинский район, хутор Песчанка</w:t>
      </w:r>
    </w:p>
    <w:p w14:paraId="6BFFF63B" w14:textId="77777777" w:rsidR="00661FFB" w:rsidRDefault="00661FFB">
      <w:pPr>
        <w:pStyle w:val="ConsPlusNormal"/>
        <w:jc w:val="right"/>
      </w:pPr>
      <w:r>
        <w:t>Иловлинского городского</w:t>
      </w:r>
    </w:p>
    <w:p w14:paraId="559627D9" w14:textId="77777777" w:rsidR="00661FFB" w:rsidRDefault="00661FFB">
      <w:pPr>
        <w:pStyle w:val="ConsPlusNormal"/>
        <w:jc w:val="right"/>
      </w:pPr>
      <w:r>
        <w:t>поселения, ул. Центральная, 25</w:t>
      </w:r>
    </w:p>
    <w:p w14:paraId="7C8397C1" w14:textId="77777777" w:rsidR="00661FFB" w:rsidRDefault="00661FFB">
      <w:pPr>
        <w:pStyle w:val="ConsPlusNormal"/>
        <w:jc w:val="both"/>
      </w:pPr>
    </w:p>
    <w:p w14:paraId="5F61C4D7" w14:textId="77777777" w:rsidR="00661FFB" w:rsidRDefault="00661FFB">
      <w:pPr>
        <w:pStyle w:val="ConsPlusTitle"/>
        <w:jc w:val="center"/>
      </w:pPr>
      <w:bookmarkStart w:id="1" w:name="P94"/>
      <w:bookmarkEnd w:id="1"/>
      <w:r>
        <w:t>ФОТОГРАФИЧЕСКОЕ ИЗОБРАЖЕНИЕ ОБЪЕКТА КУЛЬТУРНОГО НАСЛЕДИЯ</w:t>
      </w:r>
    </w:p>
    <w:p w14:paraId="44C96484" w14:textId="77777777" w:rsidR="00661FFB" w:rsidRDefault="00661FFB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D21F1D1" w14:textId="77777777" w:rsidR="00661FFB" w:rsidRDefault="00661FFB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A46E546" w14:textId="77777777" w:rsidR="00661FFB" w:rsidRDefault="00661FFB">
      <w:pPr>
        <w:pStyle w:val="ConsPlusTitle"/>
        <w:jc w:val="center"/>
      </w:pPr>
      <w:r>
        <w:t>ПО АДРЕСУ: ВОЛГОГРАДСКАЯ ОБЛАСТЬ, ИЛОВЛИНСКИЙ РАЙОН, ХУТОР</w:t>
      </w:r>
    </w:p>
    <w:p w14:paraId="2CD67C22" w14:textId="77777777" w:rsidR="00661FFB" w:rsidRDefault="00661FFB">
      <w:pPr>
        <w:pStyle w:val="ConsPlusTitle"/>
        <w:jc w:val="center"/>
      </w:pPr>
      <w:r>
        <w:t>ПЕСЧАНКА ИЛОВЛИНСКОГО ГОРОДСКОГО ПОСЕЛЕНИЯ,</w:t>
      </w:r>
    </w:p>
    <w:p w14:paraId="3B64E5B1" w14:textId="77777777" w:rsidR="00661FFB" w:rsidRDefault="00661FFB">
      <w:pPr>
        <w:pStyle w:val="ConsPlusTitle"/>
        <w:jc w:val="center"/>
      </w:pPr>
      <w:r>
        <w:t>УЛ. ЦЕНТРАЛЬНАЯ, 25</w:t>
      </w:r>
    </w:p>
    <w:p w14:paraId="28CC79C4" w14:textId="77777777" w:rsidR="00661FFB" w:rsidRDefault="00661FFB">
      <w:pPr>
        <w:pStyle w:val="ConsPlusNormal"/>
        <w:jc w:val="both"/>
      </w:pPr>
    </w:p>
    <w:p w14:paraId="47680C19" w14:textId="77777777" w:rsidR="00661FFB" w:rsidRDefault="00661FFB">
      <w:pPr>
        <w:pStyle w:val="ConsPlusNormal"/>
        <w:jc w:val="center"/>
      </w:pPr>
      <w:r w:rsidRPr="00C60DBF">
        <w:rPr>
          <w:position w:val="-321"/>
        </w:rPr>
        <w:pict w14:anchorId="74244491">
          <v:shape id="_x0000_i1025" style="width:436.5pt;height:332.25pt" coordsize="" o:spt="100" adj="0,,0" path="" filled="f" stroked="f">
            <v:stroke joinstyle="miter"/>
            <v:imagedata r:id="rId9" o:title="base_23732_265166_32768"/>
            <v:formulas/>
            <v:path o:connecttype="segments"/>
          </v:shape>
        </w:pict>
      </w:r>
    </w:p>
    <w:p w14:paraId="7DA50840" w14:textId="77777777" w:rsidR="00661FFB" w:rsidRDefault="00661FFB">
      <w:pPr>
        <w:pStyle w:val="ConsPlusNormal"/>
        <w:jc w:val="both"/>
      </w:pPr>
    </w:p>
    <w:p w14:paraId="3F3A720A" w14:textId="77777777" w:rsidR="00661FFB" w:rsidRDefault="00661FFB">
      <w:pPr>
        <w:pStyle w:val="ConsPlusNormal"/>
        <w:jc w:val="both"/>
      </w:pPr>
    </w:p>
    <w:p w14:paraId="4035CDF6" w14:textId="77777777" w:rsidR="00661FFB" w:rsidRDefault="00661FF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B2B3885" w14:textId="77777777" w:rsidR="00530F98" w:rsidRDefault="00530F98"/>
    <w:sectPr w:rsidR="00530F98" w:rsidSect="00FC5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FB"/>
    <w:rsid w:val="00530F98"/>
    <w:rsid w:val="0066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B4623"/>
  <w15:chartTrackingRefBased/>
  <w15:docId w15:val="{C5B96BF4-5757-43D7-885F-1A3239CB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1F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661FF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661F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661F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3C1595684497FB3F6AC426F977979AC608A0E05C083ECCFED28093F78E40437A92625D0BDF290CC01C24828AA15457DD0BB26BC5BF0720384AE7FDM0D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93C1595684497FB3F6ADA2BEF1BC89FC207FAEA58083593A08286C4A8DE46163AD26408489B2704C81770D2CEFF0D079F40BF6DDDA30725M2D5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3C1595684497FB3F6ADA2BEF1BC89FC403FCEB5D063593A08286C4A8DE46163AD26408489B240CC01770D2CEFF0D079F40BF6DDDA30725M2D5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93C1595684497FB3F6ADA2BEF1BC89FC207FAEA58083593A08286C4A8DE461628D23C04499D3A0DC702268388MAD9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2023-07-16T07:03:00Z</dcterms:created>
  <dcterms:modified xsi:type="dcterms:W3CDTF">2023-07-16T07:03:00Z</dcterms:modified>
</cp:coreProperties>
</file>