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647B2" w14:textId="59A50A23" w:rsidR="00DB1530" w:rsidRDefault="00DB153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DB1530">
        <w:t>Приказ комитета государственной охраны объектов культурного наследия Волгоградской обл. от 17.08.2017 N 117 (ред. от 11.06.2020) "Об утверждении предмета охраны объектов культурного наследия регионального значения "Мариинская женская гимназия (Волгоградское областное статистическое управление)", расположенного по адресу: г. Волгоград, Центральный район, ул. им. Володарского, 1, "Здание, где находился штаб и политотдел Волжской военной флотилии", расположенного по адресу: г. Волгоград, Центральный район, ул. им. Володарского, 1 (угол ул. им. Маршала Чуйкова, 7)"</w:t>
      </w:r>
    </w:p>
    <w:p w14:paraId="18693D5A" w14:textId="77777777" w:rsidR="00DB1530" w:rsidRDefault="00DB1530">
      <w:pPr>
        <w:pStyle w:val="ConsPlusNormal"/>
        <w:jc w:val="both"/>
        <w:outlineLvl w:val="0"/>
      </w:pPr>
    </w:p>
    <w:p w14:paraId="18635654" w14:textId="77777777" w:rsidR="00DB1530" w:rsidRDefault="00DB153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5F38392" w14:textId="77777777" w:rsidR="00DB1530" w:rsidRDefault="00DB1530">
      <w:pPr>
        <w:pStyle w:val="ConsPlusTitle"/>
        <w:jc w:val="center"/>
      </w:pPr>
      <w:r>
        <w:t>КУЛЬТУРНОГО НАСЛЕДИЯ ВОЛГОГРАДСКОЙ ОБЛАСТИ</w:t>
      </w:r>
    </w:p>
    <w:p w14:paraId="5A0B5493" w14:textId="77777777" w:rsidR="00DB1530" w:rsidRDefault="00DB1530">
      <w:pPr>
        <w:pStyle w:val="ConsPlusTitle"/>
        <w:jc w:val="center"/>
      </w:pPr>
    </w:p>
    <w:p w14:paraId="7FB871C0" w14:textId="77777777" w:rsidR="00DB1530" w:rsidRDefault="00DB1530">
      <w:pPr>
        <w:pStyle w:val="ConsPlusTitle"/>
        <w:jc w:val="center"/>
      </w:pPr>
      <w:r>
        <w:t>ПРИКАЗ</w:t>
      </w:r>
    </w:p>
    <w:p w14:paraId="61F0D799" w14:textId="77777777" w:rsidR="00DB1530" w:rsidRDefault="00DB1530">
      <w:pPr>
        <w:pStyle w:val="ConsPlusTitle"/>
        <w:jc w:val="center"/>
      </w:pPr>
      <w:r>
        <w:t>от 17 августа 2017 г. N 117</w:t>
      </w:r>
    </w:p>
    <w:p w14:paraId="6F8BE45E" w14:textId="77777777" w:rsidR="00DB1530" w:rsidRDefault="00DB1530">
      <w:pPr>
        <w:pStyle w:val="ConsPlusTitle"/>
        <w:jc w:val="center"/>
      </w:pPr>
    </w:p>
    <w:p w14:paraId="64C4D78B" w14:textId="77777777" w:rsidR="00DB1530" w:rsidRDefault="00DB1530">
      <w:pPr>
        <w:pStyle w:val="ConsPlusTitle"/>
        <w:jc w:val="center"/>
      </w:pPr>
      <w:r>
        <w:t>ОБ УТВЕРЖДЕНИИ ПРЕДМЕТА ОХРАНЫ ОБЪЕКТОВ КУЛЬТУРНОГО НАСЛЕДИЯ</w:t>
      </w:r>
    </w:p>
    <w:p w14:paraId="6E8DD0D3" w14:textId="77777777" w:rsidR="00DB1530" w:rsidRDefault="00DB1530">
      <w:pPr>
        <w:pStyle w:val="ConsPlusTitle"/>
        <w:jc w:val="center"/>
      </w:pPr>
      <w:r>
        <w:t>РЕГИОНАЛЬНОГО ЗНАЧЕНИЯ "МАРИИНСКАЯ ЖЕНСКАЯ ГИМНАЗИЯ</w:t>
      </w:r>
    </w:p>
    <w:p w14:paraId="51912CFB" w14:textId="77777777" w:rsidR="00DB1530" w:rsidRDefault="00DB1530">
      <w:pPr>
        <w:pStyle w:val="ConsPlusTitle"/>
        <w:jc w:val="center"/>
      </w:pPr>
      <w:r>
        <w:t>(ВОЛГОГРАДСКОЕ ОБЛАСТНОЕ СТАТИСТИЧЕСКОЕ УПРАВЛЕНИЕ)",</w:t>
      </w:r>
    </w:p>
    <w:p w14:paraId="49777C9D" w14:textId="77777777" w:rsidR="00DB1530" w:rsidRDefault="00DB1530">
      <w:pPr>
        <w:pStyle w:val="ConsPlusTitle"/>
        <w:jc w:val="center"/>
      </w:pPr>
      <w:r>
        <w:t>РАСПОЛОЖЕННОГО ПО АДРЕСУ: Г. ВОЛГОГРАД, ЦЕНТРАЛЬНЫЙ РАЙОН,</w:t>
      </w:r>
    </w:p>
    <w:p w14:paraId="07F46E4D" w14:textId="77777777" w:rsidR="00DB1530" w:rsidRDefault="00DB1530">
      <w:pPr>
        <w:pStyle w:val="ConsPlusTitle"/>
        <w:jc w:val="center"/>
      </w:pPr>
      <w:r>
        <w:t>УЛ. ИМ. ВОЛОДАРСКОГО, 1, "ЗДАНИЕ, ГДЕ НАХОДИЛСЯ ШТАБ</w:t>
      </w:r>
    </w:p>
    <w:p w14:paraId="47383C97" w14:textId="77777777" w:rsidR="00DB1530" w:rsidRDefault="00DB1530">
      <w:pPr>
        <w:pStyle w:val="ConsPlusTitle"/>
        <w:jc w:val="center"/>
      </w:pPr>
      <w:r>
        <w:t>И ПОЛИТОТДЕЛ ВОЛЖСКОЙ ВОЕННОЙ ФЛОТИЛИИ", РАСПОЛОЖЕННОГО</w:t>
      </w:r>
    </w:p>
    <w:p w14:paraId="537944AC" w14:textId="77777777" w:rsidR="00DB1530" w:rsidRDefault="00DB1530">
      <w:pPr>
        <w:pStyle w:val="ConsPlusTitle"/>
        <w:jc w:val="center"/>
      </w:pPr>
      <w:r>
        <w:t>ПО АДРЕСУ: Г. ВОЛГОГРАД, ЦЕНТРАЛЬНЫЙ РАЙОН, УЛ. ИМ.</w:t>
      </w:r>
    </w:p>
    <w:p w14:paraId="6E4C4FD3" w14:textId="77777777" w:rsidR="00DB1530" w:rsidRDefault="00DB1530">
      <w:pPr>
        <w:pStyle w:val="ConsPlusTitle"/>
        <w:jc w:val="center"/>
      </w:pPr>
      <w:r>
        <w:t>ВОЛОДАРСКОГО, 1 (УГОЛ УЛ. ИМ. МАРШАЛА ЧУЙКОВА, 7)</w:t>
      </w:r>
    </w:p>
    <w:p w14:paraId="009F4D97" w14:textId="77777777" w:rsidR="00DB1530" w:rsidRDefault="00DB153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B1530" w14:paraId="4E34E7D5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037C0" w14:textId="77777777" w:rsidR="00DB1530" w:rsidRDefault="00DB153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7ACCC" w14:textId="77777777" w:rsidR="00DB1530" w:rsidRDefault="00DB153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D4CF0A4" w14:textId="77777777" w:rsidR="00DB1530" w:rsidRDefault="00DB153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BB897F2" w14:textId="77777777" w:rsidR="00DB1530" w:rsidRDefault="00DB153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государственной охраны объектов культурного</w:t>
            </w:r>
          </w:p>
          <w:p w14:paraId="73AA0CFB" w14:textId="77777777" w:rsidR="00DB1530" w:rsidRDefault="00DB1530">
            <w:pPr>
              <w:pStyle w:val="ConsPlusNormal"/>
              <w:jc w:val="center"/>
            </w:pPr>
            <w:r>
              <w:rPr>
                <w:color w:val="392C69"/>
              </w:rPr>
              <w:t>наследия Волгоградской обл. от 11.06.2020 N 102)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0F2F1" w14:textId="77777777" w:rsidR="00DB1530" w:rsidRDefault="00DB1530">
            <w:pPr>
              <w:pStyle w:val="ConsPlusNormal"/>
            </w:pPr>
          </w:p>
        </w:tc>
      </w:tr>
    </w:tbl>
    <w:p w14:paraId="5EAEBFE0" w14:textId="77777777" w:rsidR="00DB1530" w:rsidRDefault="00DB1530">
      <w:pPr>
        <w:pStyle w:val="ConsPlusNormal"/>
        <w:jc w:val="both"/>
      </w:pPr>
    </w:p>
    <w:p w14:paraId="7103EAFC" w14:textId="77777777" w:rsidR="00DB1530" w:rsidRDefault="00DB153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пунктом 8</w:t>
        </w:r>
      </w:hyperlink>
      <w:r>
        <w:t xml:space="preserve"> Порядка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8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утвержденного приказом Министерства культуры Российской Федерации от 13 января 2016 г. N 28, </w:t>
      </w:r>
      <w:hyperlink r:id="rId9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E5AB3FE" w14:textId="77777777" w:rsidR="00DB1530" w:rsidRDefault="00DB1530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9">
        <w:r>
          <w:rPr>
            <w:color w:val="0000FF"/>
          </w:rPr>
          <w:t>предмет</w:t>
        </w:r>
      </w:hyperlink>
      <w:r>
        <w:t xml:space="preserve"> охраны объектов культурного наследия регионального значения "Мариинская женская гимназия (Волгоградское областное статистическое управление)", расположенного по адресу: г. Волгоград, Центральный район, ул. им. Володарского, 1, "Здание, где находился штаб и политотдел Волжской военной флотилии", расположенного по адресу: г. Волгоград, Центральный район, ул. им. Володарского, 1 (угол ул. им. Маршала Чуйкова, 7)", согласно приложению.</w:t>
      </w:r>
    </w:p>
    <w:p w14:paraId="38B7E739" w14:textId="77777777" w:rsidR="00DB1530" w:rsidRDefault="00DB1530">
      <w:pPr>
        <w:pStyle w:val="ConsPlusNormal"/>
        <w:jc w:val="both"/>
      </w:pPr>
      <w:r>
        <w:t xml:space="preserve">(п. 1 в ред. </w:t>
      </w:r>
      <w:hyperlink r:id="rId10">
        <w:r>
          <w:rPr>
            <w:color w:val="0000FF"/>
          </w:rPr>
          <w:t>приказа</w:t>
        </w:r>
      </w:hyperlink>
      <w:r>
        <w:t xml:space="preserve"> комитета государственной охраны объектов культурного наследия Волгоградской обл. от 11.06.2020 N 102)</w:t>
      </w:r>
    </w:p>
    <w:p w14:paraId="022E4848" w14:textId="77777777" w:rsidR="00DB1530" w:rsidRDefault="00DB1530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4497AC13" w14:textId="77777777" w:rsidR="00DB1530" w:rsidRDefault="00DB1530">
      <w:pPr>
        <w:pStyle w:val="ConsPlusNormal"/>
        <w:jc w:val="both"/>
      </w:pPr>
    </w:p>
    <w:p w14:paraId="09B13E68" w14:textId="77777777" w:rsidR="00DB1530" w:rsidRDefault="00DB1530">
      <w:pPr>
        <w:pStyle w:val="ConsPlusNormal"/>
        <w:jc w:val="right"/>
      </w:pPr>
      <w:r>
        <w:t>Председатель комитета</w:t>
      </w:r>
    </w:p>
    <w:p w14:paraId="6FB3DCAB" w14:textId="77777777" w:rsidR="00DB1530" w:rsidRDefault="00DB1530">
      <w:pPr>
        <w:pStyle w:val="ConsPlusNormal"/>
        <w:jc w:val="right"/>
      </w:pPr>
      <w:r>
        <w:t>А.В.ЛОМОВ</w:t>
      </w:r>
    </w:p>
    <w:p w14:paraId="6225717F" w14:textId="77777777" w:rsidR="00DB1530" w:rsidRDefault="00DB1530">
      <w:pPr>
        <w:pStyle w:val="ConsPlusNormal"/>
        <w:jc w:val="both"/>
      </w:pPr>
    </w:p>
    <w:p w14:paraId="51800C32" w14:textId="77777777" w:rsidR="00DB1530" w:rsidRDefault="00DB1530">
      <w:pPr>
        <w:pStyle w:val="ConsPlusNormal"/>
        <w:jc w:val="both"/>
      </w:pPr>
    </w:p>
    <w:p w14:paraId="3860CC0E" w14:textId="77777777" w:rsidR="00DB1530" w:rsidRDefault="00DB1530">
      <w:pPr>
        <w:pStyle w:val="ConsPlusNormal"/>
        <w:jc w:val="both"/>
      </w:pPr>
    </w:p>
    <w:p w14:paraId="74811285" w14:textId="77777777" w:rsidR="00DB1530" w:rsidRDefault="00DB1530">
      <w:pPr>
        <w:pStyle w:val="ConsPlusNormal"/>
        <w:jc w:val="both"/>
      </w:pPr>
    </w:p>
    <w:p w14:paraId="16B06591" w14:textId="77777777" w:rsidR="00DB1530" w:rsidRDefault="00DB1530">
      <w:pPr>
        <w:pStyle w:val="ConsPlusNormal"/>
        <w:jc w:val="both"/>
      </w:pPr>
    </w:p>
    <w:p w14:paraId="083518DC" w14:textId="77777777" w:rsidR="00DB1530" w:rsidRDefault="00DB1530">
      <w:pPr>
        <w:pStyle w:val="ConsPlusNormal"/>
        <w:jc w:val="right"/>
        <w:outlineLvl w:val="0"/>
      </w:pPr>
      <w:r>
        <w:t>Приложение</w:t>
      </w:r>
    </w:p>
    <w:p w14:paraId="780777B3" w14:textId="77777777" w:rsidR="00DB1530" w:rsidRDefault="00DB1530">
      <w:pPr>
        <w:pStyle w:val="ConsPlusNormal"/>
        <w:jc w:val="right"/>
      </w:pPr>
      <w:r>
        <w:t>к приказу</w:t>
      </w:r>
    </w:p>
    <w:p w14:paraId="51880EAE" w14:textId="77777777" w:rsidR="00DB1530" w:rsidRDefault="00DB1530">
      <w:pPr>
        <w:pStyle w:val="ConsPlusNormal"/>
        <w:jc w:val="right"/>
      </w:pPr>
      <w:r>
        <w:t>комитета государственной</w:t>
      </w:r>
    </w:p>
    <w:p w14:paraId="6BA7FE67" w14:textId="77777777" w:rsidR="00DB1530" w:rsidRDefault="00DB1530">
      <w:pPr>
        <w:pStyle w:val="ConsPlusNormal"/>
        <w:jc w:val="right"/>
      </w:pPr>
      <w:r>
        <w:t>охраны объектов</w:t>
      </w:r>
    </w:p>
    <w:p w14:paraId="26D7A36A" w14:textId="77777777" w:rsidR="00DB1530" w:rsidRDefault="00DB1530">
      <w:pPr>
        <w:pStyle w:val="ConsPlusNormal"/>
        <w:jc w:val="right"/>
      </w:pPr>
      <w:r>
        <w:t>культурного наследия</w:t>
      </w:r>
    </w:p>
    <w:p w14:paraId="39A4E5DC" w14:textId="77777777" w:rsidR="00DB1530" w:rsidRDefault="00DB1530">
      <w:pPr>
        <w:pStyle w:val="ConsPlusNormal"/>
        <w:jc w:val="right"/>
      </w:pPr>
      <w:r>
        <w:t>Волгоградской области</w:t>
      </w:r>
    </w:p>
    <w:p w14:paraId="06130649" w14:textId="77777777" w:rsidR="00DB1530" w:rsidRDefault="00DB1530">
      <w:pPr>
        <w:pStyle w:val="ConsPlusNormal"/>
        <w:jc w:val="right"/>
      </w:pPr>
      <w:r>
        <w:t>от 17 августа 2017 г. N 117</w:t>
      </w:r>
    </w:p>
    <w:p w14:paraId="22E4DE6F" w14:textId="77777777" w:rsidR="00DB1530" w:rsidRDefault="00DB1530">
      <w:pPr>
        <w:pStyle w:val="ConsPlusNormal"/>
        <w:jc w:val="both"/>
      </w:pPr>
    </w:p>
    <w:p w14:paraId="41361FD7" w14:textId="77777777" w:rsidR="00DB1530" w:rsidRDefault="00DB1530">
      <w:pPr>
        <w:pStyle w:val="ConsPlusTitle"/>
        <w:jc w:val="center"/>
      </w:pPr>
      <w:bookmarkStart w:id="0" w:name="P39"/>
      <w:bookmarkEnd w:id="0"/>
      <w:r>
        <w:t>ПРЕДМЕТ ОХРАНЫ ОБЪЕКТОВ КУЛЬТУРНОГО НАСЛЕДИЯ РЕГИОНАЛЬНОГО</w:t>
      </w:r>
    </w:p>
    <w:p w14:paraId="54705AF0" w14:textId="77777777" w:rsidR="00DB1530" w:rsidRDefault="00DB1530">
      <w:pPr>
        <w:pStyle w:val="ConsPlusTitle"/>
        <w:jc w:val="center"/>
      </w:pPr>
      <w:r>
        <w:t>ЗНАЧЕНИЯ "МАРИИНСКАЯ ЖЕНСКАЯ ГИМНАЗИЯ (ВОЛГОГРАДСКОЕ</w:t>
      </w:r>
    </w:p>
    <w:p w14:paraId="755D8F3D" w14:textId="77777777" w:rsidR="00DB1530" w:rsidRDefault="00DB1530">
      <w:pPr>
        <w:pStyle w:val="ConsPlusTitle"/>
        <w:jc w:val="center"/>
      </w:pPr>
      <w:r>
        <w:t>ОБЛАСТНОЕ СТАТИСТИЧЕСКОЕ УПРАВЛЕНИЕ)", РАСПОЛОЖЕННОГО</w:t>
      </w:r>
    </w:p>
    <w:p w14:paraId="214D0023" w14:textId="77777777" w:rsidR="00DB1530" w:rsidRDefault="00DB1530">
      <w:pPr>
        <w:pStyle w:val="ConsPlusTitle"/>
        <w:jc w:val="center"/>
      </w:pPr>
      <w:r>
        <w:t>ПО АДРЕСУ: Г. ВОЛГОГРАД, ЦЕНТРАЛЬНЫЙ РАЙОН, УЛ. ИМ.</w:t>
      </w:r>
    </w:p>
    <w:p w14:paraId="220B04A0" w14:textId="77777777" w:rsidR="00DB1530" w:rsidRDefault="00DB1530">
      <w:pPr>
        <w:pStyle w:val="ConsPlusTitle"/>
        <w:jc w:val="center"/>
      </w:pPr>
      <w:r>
        <w:t>ВОЛОДАРСКОГО, 1, "ЗДАНИЕ, ГДЕ НАХОДИЛСЯ ШТАБ И ПОЛИТОТДЕЛ</w:t>
      </w:r>
    </w:p>
    <w:p w14:paraId="1BBD33A9" w14:textId="77777777" w:rsidR="00DB1530" w:rsidRDefault="00DB1530">
      <w:pPr>
        <w:pStyle w:val="ConsPlusTitle"/>
        <w:jc w:val="center"/>
      </w:pPr>
      <w:r>
        <w:t>ВОЛЖСКОЙ ВОЕННОЙ ФЛОТИЛИИ", РАСПОЛОЖЕННОГО</w:t>
      </w:r>
    </w:p>
    <w:p w14:paraId="4473A373" w14:textId="77777777" w:rsidR="00DB1530" w:rsidRDefault="00DB1530">
      <w:pPr>
        <w:pStyle w:val="ConsPlusTitle"/>
        <w:jc w:val="center"/>
      </w:pPr>
      <w:r>
        <w:t>ПО АДРЕСУ: Г. ВОЛГОГРАД, ЦЕНТРАЛЬНЫЙ РАЙОН, УЛ. ИМ.</w:t>
      </w:r>
    </w:p>
    <w:p w14:paraId="23525071" w14:textId="77777777" w:rsidR="00DB1530" w:rsidRDefault="00DB1530">
      <w:pPr>
        <w:pStyle w:val="ConsPlusTitle"/>
        <w:jc w:val="center"/>
      </w:pPr>
      <w:r>
        <w:t>ВОЛОДАРСКОГО, 1 (УГОЛ УЛ. ИМ. МАРШАЛА ЧУЙКОВА, 7)</w:t>
      </w:r>
    </w:p>
    <w:p w14:paraId="27E4B47A" w14:textId="77777777" w:rsidR="00DB1530" w:rsidRDefault="00DB153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B1530" w14:paraId="34E20B7B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C735B" w14:textId="77777777" w:rsidR="00DB1530" w:rsidRDefault="00DB153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22508" w14:textId="77777777" w:rsidR="00DB1530" w:rsidRDefault="00DB153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8235583" w14:textId="77777777" w:rsidR="00DB1530" w:rsidRDefault="00DB153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1E943F82" w14:textId="77777777" w:rsidR="00DB1530" w:rsidRDefault="00DB153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государственной охраны объектов культурного</w:t>
            </w:r>
          </w:p>
          <w:p w14:paraId="38552B8E" w14:textId="77777777" w:rsidR="00DB1530" w:rsidRDefault="00DB1530">
            <w:pPr>
              <w:pStyle w:val="ConsPlusNormal"/>
              <w:jc w:val="center"/>
            </w:pPr>
            <w:r>
              <w:rPr>
                <w:color w:val="392C69"/>
              </w:rPr>
              <w:t>наследия Волгоградской обл. от 11.06.2020 N 102)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4AB72" w14:textId="77777777" w:rsidR="00DB1530" w:rsidRDefault="00DB1530">
            <w:pPr>
              <w:pStyle w:val="ConsPlusNormal"/>
            </w:pPr>
          </w:p>
        </w:tc>
      </w:tr>
    </w:tbl>
    <w:p w14:paraId="5EDF4A12" w14:textId="77777777" w:rsidR="00DB1530" w:rsidRDefault="00DB1530">
      <w:pPr>
        <w:pStyle w:val="ConsPlusNormal"/>
        <w:jc w:val="both"/>
      </w:pPr>
    </w:p>
    <w:p w14:paraId="37296CF5" w14:textId="77777777" w:rsidR="00DB1530" w:rsidRDefault="00DB1530">
      <w:pPr>
        <w:pStyle w:val="ConsPlusNormal"/>
        <w:ind w:firstLine="540"/>
        <w:jc w:val="both"/>
      </w:pPr>
      <w:r>
        <w:t>Предметом охраны объектов культурного наследия регионального значения "Мариинская женская гимназия (Волгоградское областное статистическое управление)", расположенного по адресу: г. Волгоград, Центральный район, ул. им. Володарского, 1, "Здание, где находился штаб и политотдел Волжской военной флотилии", расположенного по адресу: г. Волгоград, Центральный район, ул. им. Володарского, 1 (угол ул. им. Маршала Чуйкова, 7), являются в том числе поздние изменения, выполненные при восстановлении здания в 1950-х гг.:</w:t>
      </w:r>
    </w:p>
    <w:p w14:paraId="4B45B35E" w14:textId="77777777" w:rsidR="00DB1530" w:rsidRDefault="00DB1530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приказа</w:t>
        </w:r>
      </w:hyperlink>
      <w:r>
        <w:t xml:space="preserve"> комитета государственной охраны объектов культурного наследия Волгоградской обл. от 11.06.2020 N 102)</w:t>
      </w:r>
    </w:p>
    <w:p w14:paraId="4BFEF81C" w14:textId="77777777" w:rsidR="00DB1530" w:rsidRDefault="00DB1530">
      <w:pPr>
        <w:pStyle w:val="ConsPlusNormal"/>
        <w:spacing w:before="220"/>
        <w:ind w:firstLine="540"/>
        <w:jc w:val="both"/>
      </w:pPr>
      <w:r>
        <w:t>- местоположение и градостроительные характеристики: отдельно стоящее здание, расположенное на красной линии ул. им. Маршала Чуйкова и фиксирующее угол с ул. им. Володарского;</w:t>
      </w:r>
    </w:p>
    <w:p w14:paraId="0F8137A5" w14:textId="77777777" w:rsidR="00DB1530" w:rsidRDefault="00DB1530">
      <w:pPr>
        <w:pStyle w:val="ConsPlusNormal"/>
        <w:spacing w:before="220"/>
        <w:ind w:firstLine="540"/>
        <w:jc w:val="both"/>
      </w:pPr>
      <w:r>
        <w:t>- объемно-пространственная композиция: 2-этажное с подвалом, прямоугольное в плане здание с округленными углами по ул. им. Володарского и со стороны жилого двора;</w:t>
      </w:r>
    </w:p>
    <w:p w14:paraId="6B4076E0" w14:textId="77777777" w:rsidR="00DB1530" w:rsidRDefault="00DB1530">
      <w:pPr>
        <w:pStyle w:val="ConsPlusNormal"/>
        <w:spacing w:before="220"/>
        <w:ind w:firstLine="540"/>
        <w:jc w:val="both"/>
      </w:pPr>
      <w:r>
        <w:t>- силуэт, образованный аттиком округленной части по ул. им. Маршала Чуйкова;</w:t>
      </w:r>
    </w:p>
    <w:p w14:paraId="231D6996" w14:textId="77777777" w:rsidR="00DB1530" w:rsidRDefault="00DB1530">
      <w:pPr>
        <w:pStyle w:val="ConsPlusNormal"/>
        <w:spacing w:before="220"/>
        <w:ind w:firstLine="540"/>
        <w:jc w:val="both"/>
      </w:pPr>
      <w:r>
        <w:t>- крыша: форма - двухскатная вальмовая, материал кровли - металл;</w:t>
      </w:r>
    </w:p>
    <w:p w14:paraId="3A685CDC" w14:textId="77777777" w:rsidR="00DB1530" w:rsidRDefault="00DB1530">
      <w:pPr>
        <w:pStyle w:val="ConsPlusNormal"/>
        <w:spacing w:before="220"/>
        <w:ind w:firstLine="540"/>
        <w:jc w:val="both"/>
      </w:pPr>
      <w:r>
        <w:t>- материал и характер обработки фасадов: главный фасад по ул. им. Маршала Чуйкова и ул. им. Володарского на период 1950-х гг. - гладкая штукатурка, окраска, дворовый фасад - открытая кирпичная кладка;</w:t>
      </w:r>
    </w:p>
    <w:p w14:paraId="50BF34B2" w14:textId="77777777" w:rsidR="00DB1530" w:rsidRDefault="00DB1530">
      <w:pPr>
        <w:pStyle w:val="ConsPlusNormal"/>
        <w:spacing w:before="220"/>
        <w:ind w:firstLine="540"/>
        <w:jc w:val="both"/>
      </w:pPr>
      <w:r>
        <w:t>- цветовое решение фасадов - главные фасады по ул. им. Маршала Чуйкова и ул. им. Володарского и торцовый фасад на период 1950-х гг. - основной цвет светло-желтая охра, цвет архитектурных деталей - белый; дворовый фасад - натуральный цвет глиняного кирпича;</w:t>
      </w:r>
    </w:p>
    <w:p w14:paraId="52556329" w14:textId="77777777" w:rsidR="00DB1530" w:rsidRDefault="00DB1530">
      <w:pPr>
        <w:pStyle w:val="ConsPlusNormal"/>
        <w:spacing w:before="220"/>
        <w:ind w:firstLine="540"/>
        <w:jc w:val="both"/>
      </w:pPr>
      <w:r>
        <w:t xml:space="preserve">- расположение, форма оконных проемов (лучковые и арочные полуциркульные), количество </w:t>
      </w:r>
      <w:r>
        <w:lastRenderedPageBreak/>
        <w:t xml:space="preserve">проемов, </w:t>
      </w:r>
      <w:proofErr w:type="spellStart"/>
      <w:r>
        <w:t>расстекловочные</w:t>
      </w:r>
      <w:proofErr w:type="spellEnd"/>
      <w:r>
        <w:t xml:space="preserve"> схемы;</w:t>
      </w:r>
    </w:p>
    <w:p w14:paraId="30C9F536" w14:textId="77777777" w:rsidR="00DB1530" w:rsidRDefault="00DB1530">
      <w:pPr>
        <w:pStyle w:val="ConsPlusNormal"/>
        <w:spacing w:before="220"/>
        <w:ind w:firstLine="540"/>
        <w:jc w:val="both"/>
      </w:pPr>
      <w:r>
        <w:t>- композиция и декоративное убранство главных фасадов по ул. им. Маршала Чуйкова и ул. им. Володарского: деление по вертикали на два уровня межэтажным карнизом, бровка цоколя - валик, рустовка стен нижнего уровня, гладкий верхний ярус, портал-вход со стилизованными дорическими пилястрами и антаблементом, обрамления штукатурными наличниками оконных проемов, венчающий карниз с иониками и лепниной, разрыв карниза по оси округленного угла, аттик с карнизом над округленным углом;</w:t>
      </w:r>
    </w:p>
    <w:p w14:paraId="4ED0DFE0" w14:textId="77777777" w:rsidR="00DB1530" w:rsidRDefault="00DB1530">
      <w:pPr>
        <w:pStyle w:val="ConsPlusNormal"/>
        <w:spacing w:before="220"/>
        <w:ind w:firstLine="540"/>
        <w:jc w:val="both"/>
      </w:pPr>
      <w:r>
        <w:t>- композиция и декоративное убранство дворового фасада: фрагменты кон. XIX в. - раскреповки, бровки, фрагменты венчающего карниза;</w:t>
      </w:r>
    </w:p>
    <w:p w14:paraId="3E296440" w14:textId="77777777" w:rsidR="00DB1530" w:rsidRDefault="00DB1530">
      <w:pPr>
        <w:pStyle w:val="ConsPlusNormal"/>
        <w:spacing w:before="220"/>
        <w:ind w:firstLine="540"/>
        <w:jc w:val="both"/>
      </w:pPr>
      <w:r>
        <w:t>- сводчатые перекрытия подвала, несущие стены;</w:t>
      </w:r>
    </w:p>
    <w:p w14:paraId="54F7B6DA" w14:textId="77777777" w:rsidR="00DB1530" w:rsidRDefault="00DB1530">
      <w:pPr>
        <w:pStyle w:val="ConsPlusNormal"/>
        <w:spacing w:before="220"/>
        <w:ind w:firstLine="540"/>
        <w:jc w:val="both"/>
      </w:pPr>
      <w:r>
        <w:t>- три секции кованых решеток ограждения участка кон. XIX в;</w:t>
      </w:r>
    </w:p>
    <w:p w14:paraId="3E2EAD9A" w14:textId="77777777" w:rsidR="00DB1530" w:rsidRDefault="00DB1530">
      <w:pPr>
        <w:pStyle w:val="ConsPlusNormal"/>
        <w:spacing w:before="220"/>
        <w:ind w:firstLine="540"/>
        <w:jc w:val="both"/>
      </w:pPr>
      <w:r>
        <w:t>- гранитная мемориальная доска с изображением в центре верхней части доски развевающегося флага Волжской военной флотилии, текстом в средней части доски следующего содержания:</w:t>
      </w:r>
    </w:p>
    <w:p w14:paraId="1FC6AFB5" w14:textId="77777777" w:rsidR="00DB1530" w:rsidRDefault="00DB1530">
      <w:pPr>
        <w:pStyle w:val="ConsPlusNormal"/>
        <w:jc w:val="both"/>
      </w:pPr>
    </w:p>
    <w:p w14:paraId="244F8687" w14:textId="77777777" w:rsidR="00DB1530" w:rsidRDefault="00DB1530">
      <w:pPr>
        <w:pStyle w:val="ConsPlusNormal"/>
        <w:jc w:val="center"/>
      </w:pPr>
      <w:r>
        <w:t>"в этом доме</w:t>
      </w:r>
    </w:p>
    <w:p w14:paraId="19E89F5E" w14:textId="77777777" w:rsidR="00DB1530" w:rsidRDefault="00DB1530">
      <w:pPr>
        <w:pStyle w:val="ConsPlusNormal"/>
        <w:jc w:val="center"/>
      </w:pPr>
      <w:r>
        <w:t>в 1941 - 1942 гг.</w:t>
      </w:r>
    </w:p>
    <w:p w14:paraId="0C36A714" w14:textId="77777777" w:rsidR="00DB1530" w:rsidRDefault="00DB1530">
      <w:pPr>
        <w:pStyle w:val="ConsPlusNormal"/>
        <w:jc w:val="center"/>
      </w:pPr>
      <w:r>
        <w:t>находились</w:t>
      </w:r>
    </w:p>
    <w:p w14:paraId="27B45A26" w14:textId="77777777" w:rsidR="00DB1530" w:rsidRDefault="00DB1530">
      <w:pPr>
        <w:pStyle w:val="ConsPlusNormal"/>
        <w:jc w:val="center"/>
      </w:pPr>
      <w:r>
        <w:t>ШТАБ и</w:t>
      </w:r>
    </w:p>
    <w:p w14:paraId="4CF319E7" w14:textId="77777777" w:rsidR="00DB1530" w:rsidRDefault="00DB1530">
      <w:pPr>
        <w:pStyle w:val="ConsPlusNormal"/>
        <w:jc w:val="center"/>
      </w:pPr>
      <w:r>
        <w:t>политотдел</w:t>
      </w:r>
    </w:p>
    <w:p w14:paraId="2535924E" w14:textId="77777777" w:rsidR="00DB1530" w:rsidRDefault="00DB1530">
      <w:pPr>
        <w:pStyle w:val="ConsPlusNormal"/>
        <w:jc w:val="center"/>
      </w:pPr>
      <w:r>
        <w:t>волжской</w:t>
      </w:r>
    </w:p>
    <w:p w14:paraId="133A7695" w14:textId="77777777" w:rsidR="00DB1530" w:rsidRDefault="00DB1530">
      <w:pPr>
        <w:pStyle w:val="ConsPlusNormal"/>
        <w:jc w:val="center"/>
      </w:pPr>
      <w:r>
        <w:t>военной</w:t>
      </w:r>
    </w:p>
    <w:p w14:paraId="44E3E71A" w14:textId="77777777" w:rsidR="00DB1530" w:rsidRDefault="00DB1530">
      <w:pPr>
        <w:pStyle w:val="ConsPlusNormal"/>
        <w:jc w:val="center"/>
      </w:pPr>
      <w:r>
        <w:t>флотилии",</w:t>
      </w:r>
    </w:p>
    <w:p w14:paraId="7625BA64" w14:textId="77777777" w:rsidR="00DB1530" w:rsidRDefault="00DB1530">
      <w:pPr>
        <w:pStyle w:val="ConsPlusNormal"/>
        <w:jc w:val="both"/>
      </w:pPr>
    </w:p>
    <w:p w14:paraId="206C8863" w14:textId="77777777" w:rsidR="00DB1530" w:rsidRDefault="00DB1530">
      <w:pPr>
        <w:pStyle w:val="ConsPlusNormal"/>
        <w:ind w:firstLine="540"/>
        <w:jc w:val="both"/>
      </w:pPr>
      <w:proofErr w:type="spellStart"/>
      <w:r>
        <w:t>контррельефным</w:t>
      </w:r>
      <w:proofErr w:type="spellEnd"/>
      <w:r>
        <w:t xml:space="preserve"> изображением бронекатера в нижней части доски.</w:t>
      </w:r>
    </w:p>
    <w:p w14:paraId="7EB913C1" w14:textId="77777777" w:rsidR="00DB1530" w:rsidRDefault="00DB1530">
      <w:pPr>
        <w:pStyle w:val="ConsPlusNormal"/>
        <w:jc w:val="both"/>
      </w:pPr>
      <w:r>
        <w:t xml:space="preserve">(введено </w:t>
      </w:r>
      <w:hyperlink r:id="rId13">
        <w:r>
          <w:rPr>
            <w:color w:val="0000FF"/>
          </w:rPr>
          <w:t>приказом</w:t>
        </w:r>
      </w:hyperlink>
      <w:r>
        <w:t xml:space="preserve"> комитета государственной охраны объектов культурного наследия Волгоградской обл. от 11.06.2020 N 102)</w:t>
      </w:r>
    </w:p>
    <w:p w14:paraId="1D37D27E" w14:textId="77777777" w:rsidR="00DB1530" w:rsidRDefault="00DB1530">
      <w:pPr>
        <w:pStyle w:val="ConsPlusNormal"/>
        <w:jc w:val="both"/>
      </w:pPr>
    </w:p>
    <w:p w14:paraId="0192FD86" w14:textId="77777777" w:rsidR="00DB1530" w:rsidRDefault="00DB1530">
      <w:pPr>
        <w:pStyle w:val="ConsPlusNormal"/>
        <w:jc w:val="both"/>
      </w:pPr>
    </w:p>
    <w:p w14:paraId="7F14B7AC" w14:textId="77777777" w:rsidR="00DB1530" w:rsidRDefault="00DB153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ED2AFEE" w14:textId="77777777" w:rsidR="004028EF" w:rsidRDefault="004028EF"/>
    <w:sectPr w:rsidR="004028EF" w:rsidSect="00DB7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530"/>
    <w:rsid w:val="004028EF"/>
    <w:rsid w:val="00DB1530"/>
    <w:rsid w:val="00DB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7760E"/>
  <w15:chartTrackingRefBased/>
  <w15:docId w15:val="{A12A6C90-F78F-4498-B578-14233A34E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153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B153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B153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344B958071A86B3646481F3E8A5E6BD89BBB288AC539B5BED7CD62F47E74A4076320BEF0C3F6D0C9EBB4510BAE273BF1978886C5BA67D7d3j1J" TargetMode="External"/><Relationship Id="rId13" Type="http://schemas.openxmlformats.org/officeDocument/2006/relationships/hyperlink" Target="consultantplus://offline/ref=58344B958071A86B3646561228E6016EDA92E42689C43AE0E586CB35AB2E72F1472326EBB387F8D8C1E0E00149F07E68B4DC8580DAA667D12B6607C5dDj6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8344B958071A86B3646481F3E8A5E6BD899B82D88CC39B5BED7CD62F47E74A4076320BEF0C3F5DBC2EBB4510BAE273BF1978886C5BA67D7d3j1J" TargetMode="External"/><Relationship Id="rId12" Type="http://schemas.openxmlformats.org/officeDocument/2006/relationships/hyperlink" Target="consultantplus://offline/ref=58344B958071A86B3646561228E6016EDA92E42689C43AE0E586CB35AB2E72F1472326EBB387F8D8C1E0E0014BF07E68B4DC8580DAA667D12B6607C5dDj6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8344B958071A86B3646481F3E8A5E6BD89BBB288AC539B5BED7CD62F47E74A4156378B2F2C2EBD9C5FEE2004DdFjFJ" TargetMode="External"/><Relationship Id="rId11" Type="http://schemas.openxmlformats.org/officeDocument/2006/relationships/hyperlink" Target="consultantplus://offline/ref=58344B958071A86B3646561228E6016EDA92E42689C43AE0E586CB35AB2E72F1472326EBB387F8D8C1E0E0014EF07E68B4DC8580DAA667D12B6607C5dDj6J" TargetMode="External"/><Relationship Id="rId5" Type="http://schemas.openxmlformats.org/officeDocument/2006/relationships/hyperlink" Target="consultantplus://offline/ref=58344B958071A86B3646561228E6016EDA92E42689C43AE0E586CB35AB2E72F1472326EBB387F8D8C1E0E0004AF07E68B4DC8580DAA667D12B6607C5dDj6J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8344B958071A86B3646561228E6016EDA92E42689C43AE0E586CB35AB2E72F1472326EBB387F8D8C1E0E00046F07E68B4DC8580DAA667D12B6607C5dDj6J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58344B958071A86B3646561228E6016EDA92E4268AC037E2E284CB35AB2E72F1472326EBB387F8D8C1E0E0014FF07E68B4DC8580DAA667D12B6607C5dDj6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1197</Words>
  <Characters>6828</Characters>
  <Application>Microsoft Office Word</Application>
  <DocSecurity>0</DocSecurity>
  <Lines>56</Lines>
  <Paragraphs>16</Paragraphs>
  <ScaleCrop>false</ScaleCrop>
  <Company/>
  <LinksUpToDate>false</LinksUpToDate>
  <CharactersWithSpaces>8009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1</cp:revision>
  <dcterms:created xsi:type="dcterms:W3CDTF">2024-04-21T09:35:00Z</dcterms:created>
  <dcterms:modified xsi:type="dcterms:W3CDTF">2024-04-21T09:36:00Z</dcterms:modified>
</cp:coreProperties>
</file>