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7687" w:rsidRDefault="00FB7687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FB7687" w:rsidRDefault="00FB7687">
      <w:pPr>
        <w:pStyle w:val="ConsPlusNormal"/>
        <w:jc w:val="both"/>
        <w:outlineLvl w:val="0"/>
      </w:pPr>
    </w:p>
    <w:p w:rsidR="00FB7687" w:rsidRDefault="00FB7687">
      <w:pPr>
        <w:pStyle w:val="ConsPlusTitle"/>
        <w:jc w:val="center"/>
        <w:outlineLvl w:val="0"/>
      </w:pPr>
      <w:r>
        <w:t>МИНИСТЕРСТВО КУЛЬТУРЫ ВОЛГОГРАДСКОЙ ОБЛАСТИ</w:t>
      </w:r>
    </w:p>
    <w:p w:rsidR="00FB7687" w:rsidRDefault="00FB7687">
      <w:pPr>
        <w:pStyle w:val="ConsPlusTitle"/>
        <w:jc w:val="center"/>
      </w:pPr>
    </w:p>
    <w:p w:rsidR="00FB7687" w:rsidRDefault="00FB7687">
      <w:pPr>
        <w:pStyle w:val="ConsPlusTitle"/>
        <w:jc w:val="center"/>
      </w:pPr>
      <w:r>
        <w:t>ПРИКАЗ</w:t>
      </w:r>
    </w:p>
    <w:p w:rsidR="00FB7687" w:rsidRDefault="00FB7687">
      <w:pPr>
        <w:pStyle w:val="ConsPlusTitle"/>
        <w:jc w:val="center"/>
      </w:pPr>
      <w:r>
        <w:t>от 17 июня 2014 г. N 01-20/241</w:t>
      </w:r>
    </w:p>
    <w:p w:rsidR="00FB7687" w:rsidRDefault="00FB7687">
      <w:pPr>
        <w:pStyle w:val="ConsPlusTitle"/>
        <w:jc w:val="center"/>
      </w:pPr>
    </w:p>
    <w:p w:rsidR="00FB7687" w:rsidRDefault="00FB7687">
      <w:pPr>
        <w:pStyle w:val="ConsPlusTitle"/>
        <w:jc w:val="center"/>
      </w:pPr>
      <w:r>
        <w:t>ОБ УТВЕРЖДЕНИИ ОПИСАНИЯ ОСОБЕННОСТЕЙ, ПОСЛУЖИВШИХ</w:t>
      </w:r>
    </w:p>
    <w:p w:rsidR="00FB7687" w:rsidRDefault="00FB7687">
      <w:pPr>
        <w:pStyle w:val="ConsPlusTitle"/>
        <w:jc w:val="center"/>
      </w:pPr>
      <w:r>
        <w:t>ОСНОВАНИЯМИ ДЛЯ ВКЛЮЧЕНИЯ В РЕЕСТР И ПОДЛЕЖАЩИХ</w:t>
      </w:r>
    </w:p>
    <w:p w:rsidR="00FB7687" w:rsidRDefault="00FB7687">
      <w:pPr>
        <w:pStyle w:val="ConsPlusTitle"/>
        <w:jc w:val="center"/>
      </w:pPr>
      <w:r>
        <w:t>ОБЯЗАТЕЛЬНОМУ СОХРАНЕНИЮ (ПРЕДМЕТА ОХРАНЫ), ОБЪЕКТА</w:t>
      </w:r>
    </w:p>
    <w:p w:rsidR="00FB7687" w:rsidRDefault="00FB7687">
      <w:pPr>
        <w:pStyle w:val="ConsPlusTitle"/>
        <w:jc w:val="center"/>
      </w:pPr>
      <w:r>
        <w:t>КУЛЬТУРНОГО НАСЛЕДИЯ РЕГИОНАЛЬНОГО ЗНАЧЕНИЯ "</w:t>
      </w:r>
      <w:proofErr w:type="gramStart"/>
      <w:r>
        <w:t>СВЯТО-ДУХОВ</w:t>
      </w:r>
      <w:proofErr w:type="gramEnd"/>
    </w:p>
    <w:p w:rsidR="00FB7687" w:rsidRDefault="00FB7687">
      <w:pPr>
        <w:pStyle w:val="ConsPlusTitle"/>
        <w:jc w:val="center"/>
      </w:pPr>
      <w:r>
        <w:t xml:space="preserve">МОНАСТЫРЬ", 1908 - 1911 ГГ., </w:t>
      </w:r>
      <w:proofErr w:type="gramStart"/>
      <w:r>
        <w:t>РАСПОЛОЖЕННОГО</w:t>
      </w:r>
      <w:proofErr w:type="gramEnd"/>
      <w:r>
        <w:t xml:space="preserve"> ПО АДРЕСУ:</w:t>
      </w:r>
    </w:p>
    <w:p w:rsidR="00FB7687" w:rsidRDefault="00FB7687">
      <w:pPr>
        <w:pStyle w:val="ConsPlusTitle"/>
        <w:jc w:val="center"/>
      </w:pPr>
      <w:r>
        <w:t>ГОРОД ВОЛГОГРАД, ДЗЕРЖИНСКИЙ РАЙОН, УЛ. ЧАПАЕВА, 26</w:t>
      </w:r>
    </w:p>
    <w:p w:rsidR="00FB7687" w:rsidRDefault="00FB7687">
      <w:pPr>
        <w:pStyle w:val="ConsPlusNormal"/>
        <w:jc w:val="both"/>
      </w:pPr>
    </w:p>
    <w:p w:rsidR="00FB7687" w:rsidRDefault="00FB7687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6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министерстве культуры Волгоградской области, утвержденным постановлением Правительства Волгоградской области от 22 мая 2012 г. N 101-п, приказываю:</w:t>
      </w:r>
    </w:p>
    <w:p w:rsidR="00FB7687" w:rsidRDefault="00FB7687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0" w:history="1">
        <w:r>
          <w:rPr>
            <w:color w:val="0000FF"/>
          </w:rPr>
          <w:t>описание</w:t>
        </w:r>
      </w:hyperlink>
      <w:r>
        <w:t xml:space="preserve"> особенностей, послуживших основаниями для включения в единый государственный реестр объектов культурного наследия (памятников истории и культуры) народов Российской Федерации и подлежащих обязательному сохранению (предмет охраны), объекта культурного наследия регионального значения "Свято-Духов монастырь", 1908 - 1911 гг., расположенного по адресу: город Волгоград, Дзержинский район, ул. Чапаева, 26, согласно приложению.</w:t>
      </w:r>
    </w:p>
    <w:p w:rsidR="00FB7687" w:rsidRDefault="00FB7687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официального опубликования.</w:t>
      </w:r>
    </w:p>
    <w:p w:rsidR="00FB7687" w:rsidRDefault="00FB7687">
      <w:pPr>
        <w:pStyle w:val="ConsPlusNormal"/>
        <w:jc w:val="both"/>
      </w:pPr>
    </w:p>
    <w:p w:rsidR="00FB7687" w:rsidRDefault="00FB7687">
      <w:pPr>
        <w:pStyle w:val="ConsPlusNormal"/>
        <w:jc w:val="right"/>
      </w:pPr>
      <w:r>
        <w:t>Министр</w:t>
      </w:r>
    </w:p>
    <w:p w:rsidR="00FB7687" w:rsidRDefault="00FB7687">
      <w:pPr>
        <w:pStyle w:val="ConsPlusNormal"/>
        <w:jc w:val="right"/>
      </w:pPr>
      <w:r>
        <w:t>В.П.ГЕПФНЕР</w:t>
      </w:r>
    </w:p>
    <w:p w:rsidR="00FB7687" w:rsidRDefault="00FB7687">
      <w:pPr>
        <w:pStyle w:val="ConsPlusNormal"/>
        <w:jc w:val="both"/>
      </w:pPr>
    </w:p>
    <w:p w:rsidR="00FB7687" w:rsidRDefault="00FB7687">
      <w:pPr>
        <w:pStyle w:val="ConsPlusNormal"/>
        <w:jc w:val="both"/>
      </w:pPr>
    </w:p>
    <w:p w:rsidR="00FB7687" w:rsidRDefault="00FB7687">
      <w:pPr>
        <w:pStyle w:val="ConsPlusNormal"/>
        <w:jc w:val="both"/>
      </w:pPr>
    </w:p>
    <w:p w:rsidR="00FB7687" w:rsidRDefault="00FB7687">
      <w:pPr>
        <w:pStyle w:val="ConsPlusNormal"/>
        <w:jc w:val="both"/>
      </w:pPr>
    </w:p>
    <w:p w:rsidR="00FB7687" w:rsidRDefault="00FB7687">
      <w:pPr>
        <w:pStyle w:val="ConsPlusNormal"/>
        <w:jc w:val="both"/>
      </w:pPr>
    </w:p>
    <w:p w:rsidR="00FB7687" w:rsidRDefault="00FB7687">
      <w:pPr>
        <w:pStyle w:val="ConsPlusNormal"/>
        <w:jc w:val="right"/>
        <w:outlineLvl w:val="0"/>
      </w:pPr>
      <w:r>
        <w:t>Приложение</w:t>
      </w:r>
    </w:p>
    <w:p w:rsidR="00FB7687" w:rsidRDefault="00FB7687">
      <w:pPr>
        <w:pStyle w:val="ConsPlusNormal"/>
        <w:jc w:val="right"/>
      </w:pPr>
      <w:r>
        <w:t>к приказу</w:t>
      </w:r>
    </w:p>
    <w:p w:rsidR="00FB7687" w:rsidRDefault="00FB7687">
      <w:pPr>
        <w:pStyle w:val="ConsPlusNormal"/>
        <w:jc w:val="right"/>
      </w:pPr>
      <w:r>
        <w:t>министерства культуры</w:t>
      </w:r>
    </w:p>
    <w:p w:rsidR="00FB7687" w:rsidRDefault="00FB7687">
      <w:pPr>
        <w:pStyle w:val="ConsPlusNormal"/>
        <w:jc w:val="right"/>
      </w:pPr>
      <w:r>
        <w:t>Волгоградской области</w:t>
      </w:r>
    </w:p>
    <w:p w:rsidR="00FB7687" w:rsidRDefault="00FB7687">
      <w:pPr>
        <w:pStyle w:val="ConsPlusNormal"/>
        <w:jc w:val="right"/>
      </w:pPr>
      <w:r>
        <w:t>от 17 июня 2014 г. N 01-20/241</w:t>
      </w:r>
    </w:p>
    <w:p w:rsidR="00FB7687" w:rsidRDefault="00FB7687">
      <w:pPr>
        <w:pStyle w:val="ConsPlusNormal"/>
        <w:jc w:val="both"/>
      </w:pPr>
    </w:p>
    <w:p w:rsidR="00FB7687" w:rsidRDefault="00FB7687">
      <w:pPr>
        <w:pStyle w:val="ConsPlusTitle"/>
        <w:jc w:val="center"/>
      </w:pPr>
      <w:bookmarkStart w:id="0" w:name="P30"/>
      <w:bookmarkEnd w:id="0"/>
      <w:r>
        <w:t>ОПИСАНИЕ ОСОБЕННОСТЕЙ, ПОСЛУЖИВШИХ ОСНОВАНИЯМИ ДЛЯ ВКЛЮЧЕНИЯ</w:t>
      </w:r>
    </w:p>
    <w:p w:rsidR="00FB7687" w:rsidRDefault="00FB7687">
      <w:pPr>
        <w:pStyle w:val="ConsPlusTitle"/>
        <w:jc w:val="center"/>
      </w:pPr>
      <w:r>
        <w:t xml:space="preserve">В ЕДИНЫЙ ГОСУДАРСТВЕННЫЙ РЕЕСТР ОБЪЕКТОВ </w:t>
      </w:r>
      <w:proofErr w:type="gramStart"/>
      <w:r>
        <w:t>КУЛЬТУРНОГО</w:t>
      </w:r>
      <w:proofErr w:type="gramEnd"/>
    </w:p>
    <w:p w:rsidR="00FB7687" w:rsidRDefault="00FB7687">
      <w:pPr>
        <w:pStyle w:val="ConsPlusTitle"/>
        <w:jc w:val="center"/>
      </w:pPr>
      <w:r>
        <w:t>НАСЛЕДИЯ (ПАМЯТНИКОВ ИСТОРИИ И КУЛЬТУРЫ) НАРОДОВ РОССИЙСКОЙ</w:t>
      </w:r>
    </w:p>
    <w:p w:rsidR="00FB7687" w:rsidRDefault="00FB7687">
      <w:pPr>
        <w:pStyle w:val="ConsPlusTitle"/>
        <w:jc w:val="center"/>
      </w:pPr>
      <w:proofErr w:type="gramStart"/>
      <w:r>
        <w:t>ФЕДЕРАЦИИ И ПОДЛЕЖАЩИХ ОБЯЗАТЕЛЬНОМУ СОХРАНЕНИЮ (ПРЕДМЕТ</w:t>
      </w:r>
      <w:proofErr w:type="gramEnd"/>
    </w:p>
    <w:p w:rsidR="00FB7687" w:rsidRDefault="00FB7687">
      <w:pPr>
        <w:pStyle w:val="ConsPlusTitle"/>
        <w:jc w:val="center"/>
      </w:pPr>
      <w:proofErr w:type="gramStart"/>
      <w:r>
        <w:t>ОХРАНЫ), ОБЪЕКТА КУЛЬТУРНОГО НАСЛЕДИЯ РЕГИОНАЛЬНОГО ЗНАЧЕНИЯ</w:t>
      </w:r>
      <w:proofErr w:type="gramEnd"/>
    </w:p>
    <w:p w:rsidR="00FB7687" w:rsidRDefault="00FB7687">
      <w:pPr>
        <w:pStyle w:val="ConsPlusTitle"/>
        <w:jc w:val="center"/>
      </w:pPr>
      <w:r>
        <w:t xml:space="preserve">"СВЯТО-ДУХОВ МОНАСТЫРЬ", 1908 - 1911 ГГ., </w:t>
      </w:r>
      <w:proofErr w:type="gramStart"/>
      <w:r>
        <w:t>РАСПОЛОЖЕННОГО</w:t>
      </w:r>
      <w:proofErr w:type="gramEnd"/>
    </w:p>
    <w:p w:rsidR="00FB7687" w:rsidRDefault="00FB7687">
      <w:pPr>
        <w:pStyle w:val="ConsPlusTitle"/>
        <w:jc w:val="center"/>
      </w:pPr>
      <w:r>
        <w:t>ПО АДРЕСУ: ГОРОД ВОЛГОГРАД, ДЗЕРЖИНСКИЙ РАЙОН,</w:t>
      </w:r>
    </w:p>
    <w:p w:rsidR="00FB7687" w:rsidRDefault="00FB7687">
      <w:pPr>
        <w:pStyle w:val="ConsPlusTitle"/>
        <w:jc w:val="center"/>
      </w:pPr>
      <w:r>
        <w:t>УЛ. ЧАПАЕВА, 26</w:t>
      </w:r>
    </w:p>
    <w:p w:rsidR="00FB7687" w:rsidRDefault="00FB7687">
      <w:pPr>
        <w:pStyle w:val="ConsPlusNormal"/>
        <w:jc w:val="both"/>
      </w:pPr>
    </w:p>
    <w:p w:rsidR="00FB7687" w:rsidRDefault="00FB7687">
      <w:pPr>
        <w:pStyle w:val="ConsPlusNormal"/>
        <w:ind w:firstLine="540"/>
        <w:jc w:val="both"/>
      </w:pPr>
      <w:r>
        <w:t xml:space="preserve">Особенностями, послужившими основаниями для включения в единый государственный реестр объектов культурного наследия (памятников истории и культуры) народов Российской Федерации и подлежащими обязательному сохранению (предмет охраны), объекта культурного </w:t>
      </w:r>
      <w:r>
        <w:lastRenderedPageBreak/>
        <w:t>наследия значения "Свято-Духов монастырь", 1908 - 1911 гг., расположенного по адресу: город Волгоград, Дзержинский район, ул. Чапаева, 26, являются:</w:t>
      </w:r>
    </w:p>
    <w:p w:rsidR="00FB7687" w:rsidRDefault="00FB7687">
      <w:pPr>
        <w:pStyle w:val="ConsPlusNormal"/>
        <w:spacing w:before="220"/>
        <w:ind w:firstLine="540"/>
        <w:jc w:val="both"/>
      </w:pPr>
      <w:r>
        <w:t>объект культурного наследия на 1908 - 1911 гг., сохранившиеся фрагменты - фундаменты, подвальная, цокольная части храма и корпусов келий;</w:t>
      </w:r>
    </w:p>
    <w:p w:rsidR="00FB7687" w:rsidRDefault="00FB7687">
      <w:pPr>
        <w:pStyle w:val="ConsPlusNormal"/>
        <w:spacing w:before="220"/>
        <w:ind w:firstLine="540"/>
        <w:jc w:val="both"/>
      </w:pPr>
      <w:r>
        <w:t>местоположение и градостроительные характеристики: расположение на территории, ограниченной проспектом Маршала Жукова, ул. Маршала Рокоссовского, ул. Чапаева, ул. Черноморская, фрагменты цокольных частей храма и корпусов келий, формирующих фронт застройки улицы Маршала Рокоссовского;</w:t>
      </w:r>
    </w:p>
    <w:p w:rsidR="00FB7687" w:rsidRDefault="00FB7687">
      <w:pPr>
        <w:pStyle w:val="ConsPlusNormal"/>
        <w:spacing w:before="220"/>
        <w:ind w:firstLine="540"/>
        <w:jc w:val="both"/>
      </w:pPr>
      <w:r>
        <w:t>объемно-пространственная и планировочная композиция сохранившихся фрагментов храма и корпусов келий, ориентированных продольной осью по линии юго-запад - северо-восток;</w:t>
      </w:r>
    </w:p>
    <w:p w:rsidR="00FB7687" w:rsidRDefault="00FB7687">
      <w:pPr>
        <w:pStyle w:val="ConsPlusNormal"/>
        <w:spacing w:before="220"/>
        <w:ind w:firstLine="540"/>
        <w:jc w:val="both"/>
      </w:pPr>
      <w:r>
        <w:t>первоначальная форма проемов, местоположение, габариты, материал и характер заполнения проемов в сохранившихся фрагментах объекта культурного наследия;</w:t>
      </w:r>
    </w:p>
    <w:p w:rsidR="00FB7687" w:rsidRDefault="00FB7687">
      <w:pPr>
        <w:pStyle w:val="ConsPlusNormal"/>
        <w:spacing w:before="220"/>
        <w:ind w:firstLine="540"/>
        <w:jc w:val="both"/>
      </w:pPr>
      <w:r>
        <w:t>несущие конструкции (фундаменты, стены, перекрытия), подлинные строительные материалы, работоспособное состояние сохранившихся фрагментов объекта культурного наследия;</w:t>
      </w:r>
    </w:p>
    <w:p w:rsidR="00FB7687" w:rsidRDefault="00FB7687">
      <w:pPr>
        <w:pStyle w:val="ConsPlusNormal"/>
        <w:spacing w:before="220"/>
        <w:ind w:firstLine="540"/>
        <w:jc w:val="both"/>
      </w:pPr>
      <w:r>
        <w:t>характер рельефа территории объекта культурного наследия, культурный слой.</w:t>
      </w:r>
    </w:p>
    <w:p w:rsidR="00FB7687" w:rsidRDefault="00FB7687">
      <w:pPr>
        <w:pStyle w:val="ConsPlusNormal"/>
        <w:jc w:val="both"/>
      </w:pPr>
    </w:p>
    <w:p w:rsidR="00FB7687" w:rsidRDefault="00FB7687">
      <w:pPr>
        <w:pStyle w:val="ConsPlusNormal"/>
        <w:jc w:val="both"/>
      </w:pPr>
    </w:p>
    <w:p w:rsidR="00FB7687" w:rsidRDefault="00FB768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B7687" w:rsidRDefault="00FB7687">
      <w:bookmarkStart w:id="1" w:name="_GoBack"/>
      <w:bookmarkEnd w:id="1"/>
    </w:p>
    <w:sectPr w:rsidR="00FB7687" w:rsidSect="00705F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7687"/>
    <w:rsid w:val="00FB7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B76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B76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B768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B76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B76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B768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A701EE797CC6D1A5BE46DD39704A66E997F03879AFC16E53F860A4BFDE2A0D0FCAFA5B81543FD6BCD2436F88AA1DA198B18BC9356CF51F4447F61ZF5AO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A701EE797CC6D1A5BE473DE8168F96B9870558C94F61DB060D95116AAEBAA87A9E0A4F6534BE26ACF3A35F983ZF55O" TargetMode="External"/><Relationship Id="rId5" Type="http://schemas.openxmlformats.org/officeDocument/2006/relationships/hyperlink" Target="http://www.consultant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535</Words>
  <Characters>3052</Characters>
  <Application>Microsoft Office Word</Application>
  <DocSecurity>0</DocSecurity>
  <Lines>25</Lines>
  <Paragraphs>7</Paragraphs>
  <ScaleCrop>false</ScaleCrop>
  <Company/>
  <LinksUpToDate>false</LinksUpToDate>
  <CharactersWithSpaces>3580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2020-12-25T14:57:00Z</dcterms:created>
  <dcterms:modified xsi:type="dcterms:W3CDTF">2020-12-25T14:57:00Z</dcterms:modified>
</cp:coreProperties>
</file>