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665172" w14:textId="77777777" w:rsidR="003E0CF7" w:rsidRDefault="003E0CF7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14:paraId="354F4A45" w14:textId="77777777" w:rsidR="003E0CF7" w:rsidRDefault="003E0CF7">
      <w:pPr>
        <w:pStyle w:val="ConsPlusNormal"/>
        <w:jc w:val="both"/>
        <w:outlineLvl w:val="0"/>
      </w:pPr>
    </w:p>
    <w:p w14:paraId="3DE11A53" w14:textId="77777777" w:rsidR="003E0CF7" w:rsidRDefault="003E0CF7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7FBBB325" w14:textId="77777777" w:rsidR="003E0CF7" w:rsidRDefault="003E0CF7">
      <w:pPr>
        <w:pStyle w:val="ConsPlusTitle"/>
        <w:jc w:val="center"/>
      </w:pPr>
      <w:r>
        <w:t>КУЛЬТУРНОГО НАСЛЕДИЯ ВОЛГОГРАДСКОЙ ОБЛАСТИ</w:t>
      </w:r>
    </w:p>
    <w:p w14:paraId="5ED4A034" w14:textId="77777777" w:rsidR="003E0CF7" w:rsidRDefault="003E0CF7">
      <w:pPr>
        <w:pStyle w:val="ConsPlusTitle"/>
        <w:jc w:val="both"/>
      </w:pPr>
    </w:p>
    <w:p w14:paraId="1E12DE35" w14:textId="77777777" w:rsidR="003E0CF7" w:rsidRDefault="003E0CF7">
      <w:pPr>
        <w:pStyle w:val="ConsPlusTitle"/>
        <w:jc w:val="center"/>
      </w:pPr>
      <w:r>
        <w:t>ПРИКАЗ</w:t>
      </w:r>
    </w:p>
    <w:p w14:paraId="54E35FA2" w14:textId="77777777" w:rsidR="003E0CF7" w:rsidRDefault="003E0CF7">
      <w:pPr>
        <w:pStyle w:val="ConsPlusTitle"/>
        <w:jc w:val="center"/>
      </w:pPr>
      <w:r>
        <w:t>от 18 июля 2023 г. N 330</w:t>
      </w:r>
    </w:p>
    <w:p w14:paraId="31D8B586" w14:textId="77777777" w:rsidR="003E0CF7" w:rsidRDefault="003E0CF7">
      <w:pPr>
        <w:pStyle w:val="ConsPlusTitle"/>
        <w:jc w:val="both"/>
      </w:pPr>
    </w:p>
    <w:p w14:paraId="61B8B031" w14:textId="77777777" w:rsidR="003E0CF7" w:rsidRDefault="003E0CF7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054C31D4" w14:textId="77777777" w:rsidR="003E0CF7" w:rsidRDefault="003E0CF7">
      <w:pPr>
        <w:pStyle w:val="ConsPlusTitle"/>
        <w:jc w:val="center"/>
      </w:pPr>
      <w:r>
        <w:t>РЕГИОНАЛЬНОГО ЗНАЧЕНИЯ "ГИМНАЗИЯ (ВЕЧЕРНЯЯ ШКОЛА N 26)",</w:t>
      </w:r>
    </w:p>
    <w:p w14:paraId="57204651" w14:textId="77777777" w:rsidR="003E0CF7" w:rsidRDefault="003E0CF7">
      <w:pPr>
        <w:pStyle w:val="ConsPlusTitle"/>
        <w:jc w:val="center"/>
      </w:pPr>
      <w:r>
        <w:t>РАСПОЛОЖЕННОГО ПО АДРЕСУ: ВОЛГОГРАДСКАЯ ОБЛАСТЬ, ГОРОД</w:t>
      </w:r>
    </w:p>
    <w:p w14:paraId="0C366307" w14:textId="77777777" w:rsidR="003E0CF7" w:rsidRDefault="003E0CF7">
      <w:pPr>
        <w:pStyle w:val="ConsPlusTitle"/>
        <w:jc w:val="center"/>
      </w:pPr>
      <w:r>
        <w:t>ВОЛГОГРАД, УЛ. ЕЛЬШАНСКАЯ, 130</w:t>
      </w:r>
    </w:p>
    <w:p w14:paraId="1D81AF9A" w14:textId="77777777" w:rsidR="003E0CF7" w:rsidRDefault="003E0CF7">
      <w:pPr>
        <w:pStyle w:val="ConsPlusNormal"/>
        <w:jc w:val="both"/>
      </w:pPr>
    </w:p>
    <w:p w14:paraId="133A794B" w14:textId="77777777" w:rsidR="003E0CF7" w:rsidRDefault="003E0CF7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454BFDA0" w14:textId="77777777" w:rsidR="003E0CF7" w:rsidRDefault="003E0CF7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1" w:history="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"Гимназия (Вечерняя школа N 26)", расположенного по адресу: Волгоградская область, город Волгоград, ул. Ельшанская, 130.</w:t>
      </w:r>
    </w:p>
    <w:p w14:paraId="0F4DB2A1" w14:textId="77777777" w:rsidR="003E0CF7" w:rsidRDefault="003E0CF7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32CA7340" w14:textId="77777777" w:rsidR="003E0CF7" w:rsidRDefault="003E0CF7">
      <w:pPr>
        <w:pStyle w:val="ConsPlusNormal"/>
        <w:jc w:val="both"/>
      </w:pPr>
    </w:p>
    <w:p w14:paraId="1BB430E6" w14:textId="77777777" w:rsidR="003E0CF7" w:rsidRDefault="003E0CF7">
      <w:pPr>
        <w:pStyle w:val="ConsPlusNormal"/>
        <w:jc w:val="right"/>
      </w:pPr>
      <w:r>
        <w:t>Председатель комитета</w:t>
      </w:r>
    </w:p>
    <w:p w14:paraId="6AC4A871" w14:textId="77777777" w:rsidR="003E0CF7" w:rsidRDefault="003E0CF7">
      <w:pPr>
        <w:pStyle w:val="ConsPlusNormal"/>
        <w:jc w:val="right"/>
      </w:pPr>
      <w:r>
        <w:t>А.Ю.БАЖЕНОВ</w:t>
      </w:r>
    </w:p>
    <w:p w14:paraId="157EDC6F" w14:textId="77777777" w:rsidR="003E0CF7" w:rsidRDefault="003E0CF7">
      <w:pPr>
        <w:pStyle w:val="ConsPlusNormal"/>
        <w:jc w:val="both"/>
      </w:pPr>
    </w:p>
    <w:p w14:paraId="3EDB38A9" w14:textId="77777777" w:rsidR="003E0CF7" w:rsidRDefault="003E0CF7">
      <w:pPr>
        <w:pStyle w:val="ConsPlusNormal"/>
        <w:jc w:val="both"/>
      </w:pPr>
    </w:p>
    <w:p w14:paraId="7B1976EB" w14:textId="77777777" w:rsidR="003E0CF7" w:rsidRDefault="003E0CF7">
      <w:pPr>
        <w:pStyle w:val="ConsPlusNormal"/>
        <w:jc w:val="both"/>
      </w:pPr>
    </w:p>
    <w:p w14:paraId="1AF4192C" w14:textId="77777777" w:rsidR="003E0CF7" w:rsidRDefault="003E0CF7">
      <w:pPr>
        <w:pStyle w:val="ConsPlusNormal"/>
        <w:jc w:val="both"/>
      </w:pPr>
    </w:p>
    <w:p w14:paraId="217673F2" w14:textId="77777777" w:rsidR="003E0CF7" w:rsidRDefault="003E0CF7">
      <w:pPr>
        <w:pStyle w:val="ConsPlusNormal"/>
        <w:jc w:val="both"/>
      </w:pPr>
    </w:p>
    <w:p w14:paraId="584ABEEA" w14:textId="77777777" w:rsidR="003E0CF7" w:rsidRDefault="003E0CF7">
      <w:pPr>
        <w:pStyle w:val="ConsPlusNormal"/>
        <w:jc w:val="right"/>
        <w:outlineLvl w:val="0"/>
      </w:pPr>
      <w:r>
        <w:t>Утвержден</w:t>
      </w:r>
    </w:p>
    <w:p w14:paraId="468AF318" w14:textId="77777777" w:rsidR="003E0CF7" w:rsidRDefault="003E0CF7">
      <w:pPr>
        <w:pStyle w:val="ConsPlusNormal"/>
        <w:jc w:val="right"/>
      </w:pPr>
      <w:r>
        <w:t>приказом</w:t>
      </w:r>
    </w:p>
    <w:p w14:paraId="5B9CC29F" w14:textId="77777777" w:rsidR="003E0CF7" w:rsidRDefault="003E0CF7">
      <w:pPr>
        <w:pStyle w:val="ConsPlusNormal"/>
        <w:jc w:val="right"/>
      </w:pPr>
      <w:r>
        <w:t>комитета государственной</w:t>
      </w:r>
    </w:p>
    <w:p w14:paraId="27E344F9" w14:textId="77777777" w:rsidR="003E0CF7" w:rsidRDefault="003E0CF7">
      <w:pPr>
        <w:pStyle w:val="ConsPlusNormal"/>
        <w:jc w:val="right"/>
      </w:pPr>
      <w:r>
        <w:t>охраны объектов</w:t>
      </w:r>
    </w:p>
    <w:p w14:paraId="54D9DDEC" w14:textId="77777777" w:rsidR="003E0CF7" w:rsidRDefault="003E0CF7">
      <w:pPr>
        <w:pStyle w:val="ConsPlusNormal"/>
        <w:jc w:val="right"/>
      </w:pPr>
      <w:r>
        <w:t>культурного наследия</w:t>
      </w:r>
    </w:p>
    <w:p w14:paraId="45237BEE" w14:textId="77777777" w:rsidR="003E0CF7" w:rsidRDefault="003E0CF7">
      <w:pPr>
        <w:pStyle w:val="ConsPlusNormal"/>
        <w:jc w:val="right"/>
      </w:pPr>
      <w:r>
        <w:t>Волгоградской области</w:t>
      </w:r>
    </w:p>
    <w:p w14:paraId="7D562117" w14:textId="77777777" w:rsidR="003E0CF7" w:rsidRDefault="003E0CF7">
      <w:pPr>
        <w:pStyle w:val="ConsPlusNormal"/>
        <w:jc w:val="right"/>
      </w:pPr>
      <w:r>
        <w:t>от 18 июля 2023 г. N 330</w:t>
      </w:r>
    </w:p>
    <w:p w14:paraId="6C406211" w14:textId="77777777" w:rsidR="003E0CF7" w:rsidRDefault="003E0CF7">
      <w:pPr>
        <w:pStyle w:val="ConsPlusNormal"/>
        <w:jc w:val="both"/>
      </w:pPr>
    </w:p>
    <w:p w14:paraId="7CFF29F9" w14:textId="77777777" w:rsidR="003E0CF7" w:rsidRDefault="003E0CF7">
      <w:pPr>
        <w:pStyle w:val="ConsPlusTitle"/>
        <w:jc w:val="center"/>
      </w:pPr>
      <w:bookmarkStart w:id="0" w:name="P31"/>
      <w:bookmarkEnd w:id="0"/>
      <w:r>
        <w:t>ПРЕДМЕТ ОХРАНЫ ОБЪЕКТА КУЛЬТУРНОГО НАСЛЕДИЯ РЕГИОНАЛЬНОГО</w:t>
      </w:r>
    </w:p>
    <w:p w14:paraId="63FA22C7" w14:textId="77777777" w:rsidR="003E0CF7" w:rsidRDefault="003E0CF7">
      <w:pPr>
        <w:pStyle w:val="ConsPlusTitle"/>
        <w:jc w:val="center"/>
      </w:pPr>
      <w:r>
        <w:t>ЗНАЧЕНИЯ "ГИМНАЗИЯ (ВЕЧЕРНЯЯ ШКОЛА N 26)", РАСПОЛОЖЕННОГО</w:t>
      </w:r>
    </w:p>
    <w:p w14:paraId="0E1506BC" w14:textId="77777777" w:rsidR="003E0CF7" w:rsidRDefault="003E0CF7">
      <w:pPr>
        <w:pStyle w:val="ConsPlusTitle"/>
        <w:jc w:val="center"/>
      </w:pPr>
      <w:r>
        <w:t>ПО АДРЕСУ: ВОЛГОГРАДСКАЯ ОБЛАСТЬ, ГОРОД ВОЛГОГРАД,</w:t>
      </w:r>
    </w:p>
    <w:p w14:paraId="57B016FD" w14:textId="77777777" w:rsidR="003E0CF7" w:rsidRDefault="003E0CF7">
      <w:pPr>
        <w:pStyle w:val="ConsPlusTitle"/>
        <w:jc w:val="center"/>
      </w:pPr>
      <w:r>
        <w:t>УЛ. ЕЛЬШАНСКАЯ, 130</w:t>
      </w:r>
    </w:p>
    <w:p w14:paraId="196EC6B2" w14:textId="77777777" w:rsidR="003E0CF7" w:rsidRDefault="003E0CF7">
      <w:pPr>
        <w:pStyle w:val="ConsPlusNormal"/>
        <w:jc w:val="both"/>
      </w:pPr>
    </w:p>
    <w:p w14:paraId="49C96BE3" w14:textId="77777777" w:rsidR="003E0CF7" w:rsidRDefault="003E0CF7">
      <w:pPr>
        <w:pStyle w:val="ConsPlusNormal"/>
        <w:ind w:firstLine="540"/>
        <w:jc w:val="both"/>
      </w:pPr>
      <w:r>
        <w:t xml:space="preserve">Предметом охраны объекта культурного наследия регионального значения "Гимназия (Вечерняя школа N 26)", расположенного по адресу: Волгоградская область, город Волгоград, ул. </w:t>
      </w:r>
      <w:r>
        <w:lastRenderedPageBreak/>
        <w:t>Ельшанская, 130, являются:</w:t>
      </w:r>
    </w:p>
    <w:p w14:paraId="4F3CB968" w14:textId="77777777" w:rsidR="003E0CF7" w:rsidRDefault="003E0CF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2211"/>
        <w:gridCol w:w="2721"/>
        <w:gridCol w:w="3628"/>
      </w:tblGrid>
      <w:tr w:rsidR="003E0CF7" w14:paraId="17DAE715" w14:textId="77777777">
        <w:tc>
          <w:tcPr>
            <w:tcW w:w="510" w:type="dxa"/>
          </w:tcPr>
          <w:p w14:paraId="67A1B1BB" w14:textId="77777777" w:rsidR="003E0CF7" w:rsidRDefault="003E0CF7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211" w:type="dxa"/>
          </w:tcPr>
          <w:p w14:paraId="412C42CD" w14:textId="77777777" w:rsidR="003E0CF7" w:rsidRDefault="003E0CF7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2721" w:type="dxa"/>
          </w:tcPr>
          <w:p w14:paraId="5A0B9394" w14:textId="77777777" w:rsidR="003E0CF7" w:rsidRDefault="003E0CF7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3628" w:type="dxa"/>
          </w:tcPr>
          <w:p w14:paraId="09297E32" w14:textId="77777777" w:rsidR="003E0CF7" w:rsidRDefault="003E0CF7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3E0CF7" w14:paraId="3622C562" w14:textId="77777777">
        <w:tc>
          <w:tcPr>
            <w:tcW w:w="510" w:type="dxa"/>
          </w:tcPr>
          <w:p w14:paraId="43DFDCD5" w14:textId="77777777" w:rsidR="003E0CF7" w:rsidRDefault="003E0CF7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211" w:type="dxa"/>
          </w:tcPr>
          <w:p w14:paraId="7E27A6CD" w14:textId="77777777" w:rsidR="003E0CF7" w:rsidRDefault="003E0CF7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2721" w:type="dxa"/>
          </w:tcPr>
          <w:p w14:paraId="5236F4FE" w14:textId="77777777" w:rsidR="003E0CF7" w:rsidRDefault="003E0CF7">
            <w:pPr>
              <w:pStyle w:val="ConsPlusNormal"/>
            </w:pPr>
            <w:r>
              <w:t>здание расположено на пересечении улиц Ельшанская и Чигиринская в Ворошиловском районе г. Волгограда</w:t>
            </w:r>
          </w:p>
        </w:tc>
        <w:tc>
          <w:tcPr>
            <w:tcW w:w="3628" w:type="dxa"/>
          </w:tcPr>
          <w:p w14:paraId="21618B1E" w14:textId="77777777" w:rsidR="003E0CF7" w:rsidRDefault="003E0CF7">
            <w:pPr>
              <w:pStyle w:val="ConsPlusNormal"/>
            </w:pPr>
            <w:r w:rsidRPr="003270C3">
              <w:rPr>
                <w:position w:val="-159"/>
              </w:rPr>
              <w:pict w14:anchorId="018688D0">
                <v:shape id="_x0000_i1025" style="width:175.4pt;height:170.8pt" coordsize="" o:spt="100" adj="0,,0" path="" filled="f" stroked="f">
                  <v:stroke joinstyle="miter"/>
                  <v:imagedata r:id="rId8" o:title="base_23732_266774_32768"/>
                  <v:formulas/>
                  <v:path o:connecttype="segments"/>
                </v:shape>
              </w:pict>
            </w:r>
          </w:p>
        </w:tc>
      </w:tr>
      <w:tr w:rsidR="003E0CF7" w14:paraId="67A472E6" w14:textId="77777777">
        <w:tc>
          <w:tcPr>
            <w:tcW w:w="510" w:type="dxa"/>
          </w:tcPr>
          <w:p w14:paraId="6EFAFF04" w14:textId="77777777" w:rsidR="003E0CF7" w:rsidRDefault="003E0CF7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211" w:type="dxa"/>
          </w:tcPr>
          <w:p w14:paraId="2E16220F" w14:textId="77777777" w:rsidR="003E0CF7" w:rsidRDefault="003E0CF7">
            <w:pPr>
              <w:pStyle w:val="ConsPlusNormal"/>
            </w:pPr>
            <w:r>
              <w:t>Объемно-пространственная композиция здания</w:t>
            </w:r>
          </w:p>
        </w:tc>
        <w:tc>
          <w:tcPr>
            <w:tcW w:w="2721" w:type="dxa"/>
          </w:tcPr>
          <w:p w14:paraId="2225589E" w14:textId="77777777" w:rsidR="003E0CF7" w:rsidRDefault="003E0CF7">
            <w:pPr>
              <w:pStyle w:val="ConsPlusNormal"/>
            </w:pPr>
            <w:r>
              <w:t>2-этажный Ш-образный в плане основной объем здания с подвалом под центральной частью</w:t>
            </w:r>
          </w:p>
        </w:tc>
        <w:tc>
          <w:tcPr>
            <w:tcW w:w="3628" w:type="dxa"/>
          </w:tcPr>
          <w:p w14:paraId="0DC55D99" w14:textId="77777777" w:rsidR="003E0CF7" w:rsidRDefault="003E0CF7">
            <w:pPr>
              <w:pStyle w:val="ConsPlusNormal"/>
            </w:pPr>
            <w:r w:rsidRPr="003270C3">
              <w:rPr>
                <w:position w:val="-161"/>
              </w:rPr>
              <w:pict w14:anchorId="213B3462">
                <v:shape id="_x0000_i1026" style="width:175.4pt;height:172.35pt" coordsize="" o:spt="100" adj="0,,0" path="" filled="f" stroked="f">
                  <v:stroke joinstyle="miter"/>
                  <v:imagedata r:id="rId9" o:title="base_23732_266774_32769"/>
                  <v:formulas/>
                  <v:path o:connecttype="segments"/>
                </v:shape>
              </w:pict>
            </w:r>
          </w:p>
        </w:tc>
      </w:tr>
      <w:tr w:rsidR="003E0CF7" w14:paraId="52C9FFED" w14:textId="77777777">
        <w:tc>
          <w:tcPr>
            <w:tcW w:w="510" w:type="dxa"/>
          </w:tcPr>
          <w:p w14:paraId="2AD8C3DD" w14:textId="77777777" w:rsidR="003E0CF7" w:rsidRDefault="003E0CF7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211" w:type="dxa"/>
          </w:tcPr>
          <w:p w14:paraId="58DEB4C0" w14:textId="77777777" w:rsidR="003E0CF7" w:rsidRDefault="003E0CF7">
            <w:pPr>
              <w:pStyle w:val="ConsPlusNormal"/>
            </w:pPr>
            <w:r>
              <w:t>Крыша</w:t>
            </w:r>
          </w:p>
        </w:tc>
        <w:tc>
          <w:tcPr>
            <w:tcW w:w="2721" w:type="dxa"/>
          </w:tcPr>
          <w:p w14:paraId="72C8FDD1" w14:textId="77777777" w:rsidR="003E0CF7" w:rsidRDefault="003E0CF7">
            <w:pPr>
              <w:pStyle w:val="ConsPlusNormal"/>
            </w:pPr>
            <w:r>
              <w:t>форма крыши основного объема здания - вальмовая, сложной конфигурации</w:t>
            </w:r>
          </w:p>
        </w:tc>
        <w:tc>
          <w:tcPr>
            <w:tcW w:w="3628" w:type="dxa"/>
          </w:tcPr>
          <w:p w14:paraId="23BE337D" w14:textId="77777777" w:rsidR="003E0CF7" w:rsidRDefault="003E0CF7">
            <w:pPr>
              <w:pStyle w:val="ConsPlusNormal"/>
            </w:pPr>
            <w:r w:rsidRPr="003270C3">
              <w:rPr>
                <w:position w:val="-120"/>
              </w:rPr>
              <w:pict w14:anchorId="77555C81">
                <v:shape id="_x0000_i1027" style="width:175.4pt;height:131.75pt" coordsize="" o:spt="100" adj="0,,0" path="" filled="f" stroked="f">
                  <v:stroke joinstyle="miter"/>
                  <v:imagedata r:id="rId10" o:title="base_23732_266774_32770"/>
                  <v:formulas/>
                  <v:path o:connecttype="segments"/>
                </v:shape>
              </w:pict>
            </w:r>
          </w:p>
        </w:tc>
      </w:tr>
      <w:tr w:rsidR="003E0CF7" w14:paraId="7D818B12" w14:textId="77777777">
        <w:tc>
          <w:tcPr>
            <w:tcW w:w="510" w:type="dxa"/>
          </w:tcPr>
          <w:p w14:paraId="2A6C05CF" w14:textId="77777777" w:rsidR="003E0CF7" w:rsidRDefault="003E0CF7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211" w:type="dxa"/>
          </w:tcPr>
          <w:p w14:paraId="0D27A075" w14:textId="77777777" w:rsidR="003E0CF7" w:rsidRDefault="003E0CF7">
            <w:pPr>
              <w:pStyle w:val="ConsPlusNormal"/>
            </w:pPr>
            <w:r>
              <w:t>Композиционное и архитектурно-художественное оформление юго-восточного фасада</w:t>
            </w:r>
          </w:p>
        </w:tc>
        <w:tc>
          <w:tcPr>
            <w:tcW w:w="2721" w:type="dxa"/>
          </w:tcPr>
          <w:p w14:paraId="44435C34" w14:textId="77777777" w:rsidR="003E0CF7" w:rsidRDefault="003E0CF7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67351D77" w14:textId="77777777" w:rsidR="003E0CF7" w:rsidRDefault="003E0CF7">
            <w:pPr>
              <w:pStyle w:val="ConsPlusNormal"/>
            </w:pPr>
            <w:r>
              <w:t>- цоколь в виде ступеньки;</w:t>
            </w:r>
          </w:p>
          <w:p w14:paraId="7BB8519E" w14:textId="77777777" w:rsidR="003E0CF7" w:rsidRDefault="003E0CF7">
            <w:pPr>
              <w:pStyle w:val="ConsPlusNormal"/>
            </w:pPr>
            <w:r>
              <w:t>- прямоугольные оконные проемы в рамочном обрамлении;</w:t>
            </w:r>
          </w:p>
          <w:p w14:paraId="6920101C" w14:textId="77777777" w:rsidR="003E0CF7" w:rsidRDefault="003E0CF7">
            <w:pPr>
              <w:pStyle w:val="ConsPlusNormal"/>
            </w:pPr>
            <w:r>
              <w:lastRenderedPageBreak/>
              <w:t>- прямоугольный дверной проем;</w:t>
            </w:r>
          </w:p>
          <w:p w14:paraId="0E16E9CD" w14:textId="77777777" w:rsidR="003E0CF7" w:rsidRDefault="003E0CF7">
            <w:pPr>
              <w:pStyle w:val="ConsPlusNormal"/>
            </w:pPr>
            <w:r>
              <w:t>- слабовыраженный ризалит на всю высоту здания по центру фасада;</w:t>
            </w:r>
          </w:p>
          <w:p w14:paraId="201418F8" w14:textId="77777777" w:rsidR="003E0CF7" w:rsidRDefault="003E0CF7">
            <w:pPr>
              <w:pStyle w:val="ConsPlusNormal"/>
            </w:pPr>
            <w:r>
              <w:t>- пилястры ризалита;</w:t>
            </w:r>
          </w:p>
          <w:p w14:paraId="3E0E9E1D" w14:textId="77777777" w:rsidR="003E0CF7" w:rsidRDefault="003E0CF7">
            <w:pPr>
              <w:pStyle w:val="ConsPlusNormal"/>
            </w:pPr>
            <w:r>
              <w:t>- верхняя часть ризалита в виде портика, завершающегося венчающим карнизом;</w:t>
            </w:r>
          </w:p>
          <w:p w14:paraId="51D484F8" w14:textId="77777777" w:rsidR="003E0CF7" w:rsidRDefault="003E0CF7">
            <w:pPr>
              <w:pStyle w:val="ConsPlusNormal"/>
            </w:pPr>
            <w:r>
              <w:t>- поясок из прямоугольных сухариков в верхней части фасада (над ризалитом);</w:t>
            </w:r>
          </w:p>
          <w:p w14:paraId="60FDEE0A" w14:textId="77777777" w:rsidR="003E0CF7" w:rsidRDefault="003E0CF7">
            <w:pPr>
              <w:pStyle w:val="ConsPlusNormal"/>
            </w:pPr>
            <w:r>
              <w:t>- межэтажная тяга;</w:t>
            </w:r>
          </w:p>
          <w:p w14:paraId="08A1EE92" w14:textId="77777777" w:rsidR="003E0CF7" w:rsidRDefault="003E0CF7">
            <w:pPr>
              <w:pStyle w:val="ConsPlusNormal"/>
            </w:pPr>
            <w:r>
              <w:t>- входная группа: высокое крыльцо с бетонными ступенями, рамочное обрамление входа в здание с изогнутыми пилястрами по бокам</w:t>
            </w:r>
          </w:p>
        </w:tc>
        <w:tc>
          <w:tcPr>
            <w:tcW w:w="3628" w:type="dxa"/>
          </w:tcPr>
          <w:p w14:paraId="474A10F5" w14:textId="77777777" w:rsidR="003E0CF7" w:rsidRDefault="003E0CF7">
            <w:pPr>
              <w:pStyle w:val="ConsPlusNormal"/>
            </w:pPr>
            <w:r w:rsidRPr="003270C3">
              <w:rPr>
                <w:position w:val="-120"/>
              </w:rPr>
              <w:lastRenderedPageBreak/>
              <w:pict w14:anchorId="20CAC274">
                <v:shape id="_x0000_i1028" style="width:175.4pt;height:131.75pt" coordsize="" o:spt="100" adj="0,,0" path="" filled="f" stroked="f">
                  <v:stroke joinstyle="miter"/>
                  <v:imagedata r:id="rId11" o:title="base_23732_266774_32771"/>
                  <v:formulas/>
                  <v:path o:connecttype="segments"/>
                </v:shape>
              </w:pict>
            </w:r>
          </w:p>
          <w:p w14:paraId="7F797080" w14:textId="77777777" w:rsidR="003E0CF7" w:rsidRDefault="003E0CF7">
            <w:pPr>
              <w:pStyle w:val="ConsPlusNormal"/>
            </w:pPr>
          </w:p>
          <w:p w14:paraId="70DDD51C" w14:textId="77777777" w:rsidR="003E0CF7" w:rsidRDefault="003E0CF7">
            <w:pPr>
              <w:pStyle w:val="ConsPlusNormal"/>
            </w:pPr>
            <w:r w:rsidRPr="003270C3">
              <w:rPr>
                <w:position w:val="-120"/>
              </w:rPr>
              <w:lastRenderedPageBreak/>
              <w:pict w14:anchorId="1D92A87F">
                <v:shape id="_x0000_i1029" style="width:175.4pt;height:131.75pt" coordsize="" o:spt="100" adj="0,,0" path="" filled="f" stroked="f">
                  <v:stroke joinstyle="miter"/>
                  <v:imagedata r:id="rId12" o:title="base_23732_266774_32772"/>
                  <v:formulas/>
                  <v:path o:connecttype="segments"/>
                </v:shape>
              </w:pict>
            </w:r>
          </w:p>
          <w:p w14:paraId="094581B2" w14:textId="77777777" w:rsidR="003E0CF7" w:rsidRDefault="003E0CF7">
            <w:pPr>
              <w:pStyle w:val="ConsPlusNormal"/>
            </w:pPr>
          </w:p>
          <w:p w14:paraId="4A8D3A24" w14:textId="77777777" w:rsidR="003E0CF7" w:rsidRDefault="003E0CF7">
            <w:pPr>
              <w:pStyle w:val="ConsPlusNormal"/>
            </w:pPr>
            <w:r w:rsidRPr="003270C3">
              <w:rPr>
                <w:position w:val="-120"/>
              </w:rPr>
              <w:pict w14:anchorId="1E56C723">
                <v:shape id="_x0000_i1030" style="width:175.4pt;height:131.75pt" coordsize="" o:spt="100" adj="0,,0" path="" filled="f" stroked="f">
                  <v:stroke joinstyle="miter"/>
                  <v:imagedata r:id="rId13" o:title="base_23732_266774_32773"/>
                  <v:formulas/>
                  <v:path o:connecttype="segments"/>
                </v:shape>
              </w:pict>
            </w:r>
          </w:p>
          <w:p w14:paraId="26FC64ED" w14:textId="77777777" w:rsidR="003E0CF7" w:rsidRDefault="003E0CF7">
            <w:pPr>
              <w:pStyle w:val="ConsPlusNormal"/>
            </w:pPr>
          </w:p>
          <w:p w14:paraId="3BB89683" w14:textId="77777777" w:rsidR="003E0CF7" w:rsidRDefault="003E0CF7">
            <w:pPr>
              <w:pStyle w:val="ConsPlusNormal"/>
            </w:pPr>
            <w:r w:rsidRPr="003270C3">
              <w:rPr>
                <w:position w:val="-120"/>
              </w:rPr>
              <w:pict w14:anchorId="022249A2">
                <v:shape id="_x0000_i1031" style="width:175.4pt;height:131.75pt" coordsize="" o:spt="100" adj="0,,0" path="" filled="f" stroked="f">
                  <v:stroke joinstyle="miter"/>
                  <v:imagedata r:id="rId14" o:title="base_23732_266774_32774"/>
                  <v:formulas/>
                  <v:path o:connecttype="segments"/>
                </v:shape>
              </w:pict>
            </w:r>
          </w:p>
          <w:p w14:paraId="33730532" w14:textId="77777777" w:rsidR="003E0CF7" w:rsidRDefault="003E0CF7">
            <w:pPr>
              <w:pStyle w:val="ConsPlusNormal"/>
            </w:pPr>
          </w:p>
          <w:p w14:paraId="5E9B0E54" w14:textId="77777777" w:rsidR="003E0CF7" w:rsidRDefault="003E0CF7">
            <w:pPr>
              <w:pStyle w:val="ConsPlusNormal"/>
            </w:pPr>
            <w:r w:rsidRPr="003270C3">
              <w:rPr>
                <w:position w:val="-120"/>
              </w:rPr>
              <w:pict w14:anchorId="786F7D00">
                <v:shape id="_x0000_i1032" style="width:175.4pt;height:131.75pt" coordsize="" o:spt="100" adj="0,,0" path="" filled="f" stroked="f">
                  <v:stroke joinstyle="miter"/>
                  <v:imagedata r:id="rId15" o:title="base_23732_266774_32775"/>
                  <v:formulas/>
                  <v:path o:connecttype="segments"/>
                </v:shape>
              </w:pict>
            </w:r>
          </w:p>
        </w:tc>
      </w:tr>
      <w:tr w:rsidR="003E0CF7" w14:paraId="69E93514" w14:textId="77777777">
        <w:tc>
          <w:tcPr>
            <w:tcW w:w="510" w:type="dxa"/>
          </w:tcPr>
          <w:p w14:paraId="6DC13A95" w14:textId="77777777" w:rsidR="003E0CF7" w:rsidRDefault="003E0CF7">
            <w:pPr>
              <w:pStyle w:val="ConsPlusNormal"/>
              <w:jc w:val="center"/>
            </w:pPr>
            <w:r>
              <w:lastRenderedPageBreak/>
              <w:t>5.</w:t>
            </w:r>
          </w:p>
        </w:tc>
        <w:tc>
          <w:tcPr>
            <w:tcW w:w="2211" w:type="dxa"/>
          </w:tcPr>
          <w:p w14:paraId="28F14883" w14:textId="77777777" w:rsidR="003E0CF7" w:rsidRDefault="003E0CF7">
            <w:pPr>
              <w:pStyle w:val="ConsPlusNormal"/>
            </w:pPr>
            <w:r>
              <w:t>Композиционное и архитектурно-художественное оформление северо-восточного и юго-западного фасадов</w:t>
            </w:r>
          </w:p>
        </w:tc>
        <w:tc>
          <w:tcPr>
            <w:tcW w:w="2721" w:type="dxa"/>
          </w:tcPr>
          <w:p w14:paraId="4B779019" w14:textId="77777777" w:rsidR="003E0CF7" w:rsidRDefault="003E0CF7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44DFE600" w14:textId="77777777" w:rsidR="003E0CF7" w:rsidRDefault="003E0CF7">
            <w:pPr>
              <w:pStyle w:val="ConsPlusNormal"/>
            </w:pPr>
            <w:r>
              <w:t>- цоколь в виде ступеньки;</w:t>
            </w:r>
          </w:p>
          <w:p w14:paraId="5C875C73" w14:textId="77777777" w:rsidR="003E0CF7" w:rsidRDefault="003E0CF7">
            <w:pPr>
              <w:pStyle w:val="ConsPlusNormal"/>
            </w:pPr>
            <w:r>
              <w:t>- прямоугольные оконные проемы в рамочном обрамлении;</w:t>
            </w:r>
          </w:p>
          <w:p w14:paraId="4FF2886F" w14:textId="77777777" w:rsidR="003E0CF7" w:rsidRDefault="003E0CF7">
            <w:pPr>
              <w:pStyle w:val="ConsPlusNormal"/>
            </w:pPr>
            <w:r>
              <w:lastRenderedPageBreak/>
              <w:t>- межэтажная тяга;</w:t>
            </w:r>
          </w:p>
          <w:p w14:paraId="2668F04E" w14:textId="77777777" w:rsidR="003E0CF7" w:rsidRDefault="003E0CF7">
            <w:pPr>
              <w:pStyle w:val="ConsPlusNormal"/>
            </w:pPr>
            <w:r>
              <w:t>- венчающий карниз</w:t>
            </w:r>
          </w:p>
        </w:tc>
        <w:tc>
          <w:tcPr>
            <w:tcW w:w="3628" w:type="dxa"/>
          </w:tcPr>
          <w:p w14:paraId="22D79BFB" w14:textId="77777777" w:rsidR="003E0CF7" w:rsidRDefault="003E0CF7">
            <w:pPr>
              <w:pStyle w:val="ConsPlusNormal"/>
            </w:pPr>
            <w:r w:rsidRPr="003270C3">
              <w:rPr>
                <w:position w:val="-120"/>
              </w:rPr>
              <w:lastRenderedPageBreak/>
              <w:pict w14:anchorId="681B6F32">
                <v:shape id="_x0000_i1033" style="width:175.4pt;height:131.75pt" coordsize="" o:spt="100" adj="0,,0" path="" filled="f" stroked="f">
                  <v:stroke joinstyle="miter"/>
                  <v:imagedata r:id="rId16" o:title="base_23732_266774_32776"/>
                  <v:formulas/>
                  <v:path o:connecttype="segments"/>
                </v:shape>
              </w:pict>
            </w:r>
          </w:p>
          <w:p w14:paraId="4487B623" w14:textId="77777777" w:rsidR="003E0CF7" w:rsidRDefault="003E0CF7">
            <w:pPr>
              <w:pStyle w:val="ConsPlusNormal"/>
            </w:pPr>
          </w:p>
          <w:p w14:paraId="25634145" w14:textId="77777777" w:rsidR="003E0CF7" w:rsidRDefault="003E0CF7">
            <w:pPr>
              <w:pStyle w:val="ConsPlusNormal"/>
            </w:pPr>
            <w:r w:rsidRPr="003270C3">
              <w:rPr>
                <w:position w:val="-117"/>
              </w:rPr>
              <w:pict w14:anchorId="7F85CE37">
                <v:shape id="_x0000_i1034" style="width:175.4pt;height:128.7pt" coordsize="" o:spt="100" adj="0,,0" path="" filled="f" stroked="f">
                  <v:stroke joinstyle="miter"/>
                  <v:imagedata r:id="rId17" o:title="base_23732_266774_32777"/>
                  <v:formulas/>
                  <v:path o:connecttype="segments"/>
                </v:shape>
              </w:pict>
            </w:r>
          </w:p>
          <w:p w14:paraId="6BCBC4C3" w14:textId="77777777" w:rsidR="003E0CF7" w:rsidRDefault="003E0CF7">
            <w:pPr>
              <w:pStyle w:val="ConsPlusNormal"/>
            </w:pPr>
          </w:p>
          <w:p w14:paraId="03485EBC" w14:textId="77777777" w:rsidR="003E0CF7" w:rsidRDefault="003E0CF7">
            <w:pPr>
              <w:pStyle w:val="ConsPlusNormal"/>
            </w:pPr>
            <w:r w:rsidRPr="003270C3">
              <w:rPr>
                <w:position w:val="-120"/>
              </w:rPr>
              <w:pict w14:anchorId="4B451A40">
                <v:shape id="_x0000_i1035" style="width:175.4pt;height:131.75pt" coordsize="" o:spt="100" adj="0,,0" path="" filled="f" stroked="f">
                  <v:stroke joinstyle="miter"/>
                  <v:imagedata r:id="rId18" o:title="base_23732_266774_32778"/>
                  <v:formulas/>
                  <v:path o:connecttype="segments"/>
                </v:shape>
              </w:pict>
            </w:r>
          </w:p>
          <w:p w14:paraId="0A67095F" w14:textId="77777777" w:rsidR="003E0CF7" w:rsidRDefault="003E0CF7">
            <w:pPr>
              <w:pStyle w:val="ConsPlusNormal"/>
            </w:pPr>
          </w:p>
          <w:p w14:paraId="2DDF4866" w14:textId="77777777" w:rsidR="003E0CF7" w:rsidRDefault="003E0CF7">
            <w:pPr>
              <w:pStyle w:val="ConsPlusNormal"/>
            </w:pPr>
            <w:r w:rsidRPr="003270C3">
              <w:rPr>
                <w:position w:val="-120"/>
              </w:rPr>
              <w:pict w14:anchorId="350CF646">
                <v:shape id="_x0000_i1036" style="width:175.4pt;height:131.75pt" coordsize="" o:spt="100" adj="0,,0" path="" filled="f" stroked="f">
                  <v:stroke joinstyle="miter"/>
                  <v:imagedata r:id="rId19" o:title="base_23732_266774_32779"/>
                  <v:formulas/>
                  <v:path o:connecttype="segments"/>
                </v:shape>
              </w:pict>
            </w:r>
          </w:p>
        </w:tc>
      </w:tr>
      <w:tr w:rsidR="003E0CF7" w14:paraId="1C5866AF" w14:textId="77777777">
        <w:tc>
          <w:tcPr>
            <w:tcW w:w="510" w:type="dxa"/>
          </w:tcPr>
          <w:p w14:paraId="32A62E86" w14:textId="77777777" w:rsidR="003E0CF7" w:rsidRDefault="003E0CF7">
            <w:pPr>
              <w:pStyle w:val="ConsPlusNormal"/>
              <w:jc w:val="center"/>
            </w:pPr>
            <w:r>
              <w:lastRenderedPageBreak/>
              <w:t>6.</w:t>
            </w:r>
          </w:p>
        </w:tc>
        <w:tc>
          <w:tcPr>
            <w:tcW w:w="2211" w:type="dxa"/>
          </w:tcPr>
          <w:p w14:paraId="2C539C34" w14:textId="77777777" w:rsidR="003E0CF7" w:rsidRDefault="003E0CF7">
            <w:pPr>
              <w:pStyle w:val="ConsPlusNormal"/>
            </w:pPr>
            <w:r>
              <w:t>Композиционное и архитектурно-художественное оформление северо-западного фасада</w:t>
            </w:r>
          </w:p>
        </w:tc>
        <w:tc>
          <w:tcPr>
            <w:tcW w:w="2721" w:type="dxa"/>
          </w:tcPr>
          <w:p w14:paraId="1E9C4259" w14:textId="77777777" w:rsidR="003E0CF7" w:rsidRDefault="003E0CF7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6BAA006F" w14:textId="77777777" w:rsidR="003E0CF7" w:rsidRDefault="003E0CF7">
            <w:pPr>
              <w:pStyle w:val="ConsPlusNormal"/>
            </w:pPr>
            <w:r>
              <w:t>- цоколь в виде ступеньки;</w:t>
            </w:r>
          </w:p>
          <w:p w14:paraId="73DF93B0" w14:textId="77777777" w:rsidR="003E0CF7" w:rsidRDefault="003E0CF7">
            <w:pPr>
              <w:pStyle w:val="ConsPlusNormal"/>
            </w:pPr>
            <w:r>
              <w:t>- прямоугольные оконные проемы в рамочном обрамлении;</w:t>
            </w:r>
          </w:p>
          <w:p w14:paraId="6331C065" w14:textId="77777777" w:rsidR="003E0CF7" w:rsidRDefault="003E0CF7">
            <w:pPr>
              <w:pStyle w:val="ConsPlusNormal"/>
            </w:pPr>
            <w:r>
              <w:t>- прямоугольные дверные проемы;</w:t>
            </w:r>
          </w:p>
          <w:p w14:paraId="06AECD78" w14:textId="77777777" w:rsidR="003E0CF7" w:rsidRDefault="003E0CF7">
            <w:pPr>
              <w:pStyle w:val="ConsPlusNormal"/>
            </w:pPr>
            <w:r>
              <w:t>- межэтажная тяга;</w:t>
            </w:r>
          </w:p>
          <w:p w14:paraId="7B0D21D9" w14:textId="77777777" w:rsidR="003E0CF7" w:rsidRDefault="003E0CF7">
            <w:pPr>
              <w:pStyle w:val="ConsPlusNormal"/>
            </w:pPr>
            <w:r>
              <w:t>- венчающий карниз</w:t>
            </w:r>
          </w:p>
        </w:tc>
        <w:tc>
          <w:tcPr>
            <w:tcW w:w="3628" w:type="dxa"/>
          </w:tcPr>
          <w:p w14:paraId="41D876F2" w14:textId="77777777" w:rsidR="003E0CF7" w:rsidRDefault="003E0CF7">
            <w:pPr>
              <w:pStyle w:val="ConsPlusNormal"/>
            </w:pPr>
            <w:r w:rsidRPr="003270C3">
              <w:rPr>
                <w:position w:val="-120"/>
              </w:rPr>
              <w:pict w14:anchorId="4D5099EB">
                <v:shape id="_x0000_i1037" style="width:175.4pt;height:131.75pt" coordsize="" o:spt="100" adj="0,,0" path="" filled="f" stroked="f">
                  <v:stroke joinstyle="miter"/>
                  <v:imagedata r:id="rId20" o:title="base_23732_266774_32780"/>
                  <v:formulas/>
                  <v:path o:connecttype="segments"/>
                </v:shape>
              </w:pict>
            </w:r>
          </w:p>
          <w:p w14:paraId="2857F829" w14:textId="77777777" w:rsidR="003E0CF7" w:rsidRDefault="003E0CF7">
            <w:pPr>
              <w:pStyle w:val="ConsPlusNormal"/>
            </w:pPr>
          </w:p>
          <w:p w14:paraId="51D7F2FE" w14:textId="77777777" w:rsidR="003E0CF7" w:rsidRDefault="003E0CF7">
            <w:pPr>
              <w:pStyle w:val="ConsPlusNormal"/>
            </w:pPr>
            <w:r w:rsidRPr="003270C3">
              <w:rPr>
                <w:position w:val="-120"/>
              </w:rPr>
              <w:lastRenderedPageBreak/>
              <w:pict w14:anchorId="282DB8F2">
                <v:shape id="_x0000_i1038" style="width:175.4pt;height:131.75pt" coordsize="" o:spt="100" adj="0,,0" path="" filled="f" stroked="f">
                  <v:stroke joinstyle="miter"/>
                  <v:imagedata r:id="rId21" o:title="base_23732_266774_32781"/>
                  <v:formulas/>
                  <v:path o:connecttype="segments"/>
                </v:shape>
              </w:pict>
            </w:r>
          </w:p>
          <w:p w14:paraId="6491D9A8" w14:textId="77777777" w:rsidR="003E0CF7" w:rsidRDefault="003E0CF7">
            <w:pPr>
              <w:pStyle w:val="ConsPlusNormal"/>
            </w:pPr>
          </w:p>
          <w:p w14:paraId="4A57E4A3" w14:textId="77777777" w:rsidR="003E0CF7" w:rsidRDefault="003E0CF7">
            <w:pPr>
              <w:pStyle w:val="ConsPlusNormal"/>
            </w:pPr>
            <w:r w:rsidRPr="003270C3">
              <w:rPr>
                <w:position w:val="-120"/>
              </w:rPr>
              <w:pict w14:anchorId="7D1CD6F4">
                <v:shape id="_x0000_i1039" style="width:175.4pt;height:131.75pt" coordsize="" o:spt="100" adj="0,,0" path="" filled="f" stroked="f">
                  <v:stroke joinstyle="miter"/>
                  <v:imagedata r:id="rId22" o:title="base_23732_266774_32782"/>
                  <v:formulas/>
                  <v:path o:connecttype="segments"/>
                </v:shape>
              </w:pict>
            </w:r>
          </w:p>
          <w:p w14:paraId="28EB1C8E" w14:textId="77777777" w:rsidR="003E0CF7" w:rsidRDefault="003E0CF7">
            <w:pPr>
              <w:pStyle w:val="ConsPlusNormal"/>
            </w:pPr>
          </w:p>
          <w:p w14:paraId="5EB3372B" w14:textId="77777777" w:rsidR="003E0CF7" w:rsidRDefault="003E0CF7">
            <w:pPr>
              <w:pStyle w:val="ConsPlusNormal"/>
            </w:pPr>
            <w:r w:rsidRPr="003270C3">
              <w:rPr>
                <w:position w:val="-120"/>
              </w:rPr>
              <w:pict w14:anchorId="566F53F0">
                <v:shape id="_x0000_i1040" style="width:175.4pt;height:131.75pt" coordsize="" o:spt="100" adj="0,,0" path="" filled="f" stroked="f">
                  <v:stroke joinstyle="miter"/>
                  <v:imagedata r:id="rId23" o:title="base_23732_266774_32783"/>
                  <v:formulas/>
                  <v:path o:connecttype="segments"/>
                </v:shape>
              </w:pict>
            </w:r>
          </w:p>
        </w:tc>
      </w:tr>
      <w:tr w:rsidR="003E0CF7" w14:paraId="64CC3A04" w14:textId="77777777">
        <w:tc>
          <w:tcPr>
            <w:tcW w:w="510" w:type="dxa"/>
          </w:tcPr>
          <w:p w14:paraId="0667F6EF" w14:textId="77777777" w:rsidR="003E0CF7" w:rsidRDefault="003E0CF7">
            <w:pPr>
              <w:pStyle w:val="ConsPlusNormal"/>
              <w:jc w:val="center"/>
            </w:pPr>
            <w:r>
              <w:lastRenderedPageBreak/>
              <w:t>7.</w:t>
            </w:r>
          </w:p>
        </w:tc>
        <w:tc>
          <w:tcPr>
            <w:tcW w:w="2211" w:type="dxa"/>
          </w:tcPr>
          <w:p w14:paraId="5D78DA82" w14:textId="77777777" w:rsidR="003E0CF7" w:rsidRDefault="003E0CF7">
            <w:pPr>
              <w:pStyle w:val="ConsPlusNormal"/>
            </w:pPr>
            <w:r>
              <w:t>Материалы и характер обработки фасадов</w:t>
            </w:r>
          </w:p>
        </w:tc>
        <w:tc>
          <w:tcPr>
            <w:tcW w:w="2721" w:type="dxa"/>
          </w:tcPr>
          <w:p w14:paraId="00638319" w14:textId="77777777" w:rsidR="003E0CF7" w:rsidRDefault="003E0CF7">
            <w:pPr>
              <w:pStyle w:val="ConsPlusNormal"/>
            </w:pPr>
            <w:r>
              <w:t>кирпичная кладка стен (керамический кирпич)</w:t>
            </w:r>
          </w:p>
        </w:tc>
        <w:tc>
          <w:tcPr>
            <w:tcW w:w="3628" w:type="dxa"/>
          </w:tcPr>
          <w:p w14:paraId="04A90FB5" w14:textId="77777777" w:rsidR="003E0CF7" w:rsidRDefault="003E0CF7">
            <w:pPr>
              <w:pStyle w:val="ConsPlusNormal"/>
            </w:pPr>
            <w:r w:rsidRPr="003270C3">
              <w:rPr>
                <w:position w:val="-120"/>
              </w:rPr>
              <w:pict w14:anchorId="07F3FD6D">
                <v:shape id="_x0000_i1041" style="width:175.4pt;height:131.75pt" coordsize="" o:spt="100" adj="0,,0" path="" filled="f" stroked="f">
                  <v:stroke joinstyle="miter"/>
                  <v:imagedata r:id="rId24" o:title="base_23732_266774_32784"/>
                  <v:formulas/>
                  <v:path o:connecttype="segments"/>
                </v:shape>
              </w:pict>
            </w:r>
          </w:p>
        </w:tc>
      </w:tr>
      <w:tr w:rsidR="003E0CF7" w14:paraId="10DE756F" w14:textId="77777777">
        <w:tc>
          <w:tcPr>
            <w:tcW w:w="510" w:type="dxa"/>
            <w:vMerge w:val="restart"/>
          </w:tcPr>
          <w:p w14:paraId="09DA9A90" w14:textId="77777777" w:rsidR="003E0CF7" w:rsidRDefault="003E0CF7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211" w:type="dxa"/>
            <w:vMerge w:val="restart"/>
          </w:tcPr>
          <w:p w14:paraId="22683140" w14:textId="77777777" w:rsidR="003E0CF7" w:rsidRDefault="003E0CF7">
            <w:pPr>
              <w:pStyle w:val="ConsPlusNormal"/>
            </w:pPr>
            <w:r>
              <w:t>Планировочная структура помещений</w:t>
            </w:r>
          </w:p>
        </w:tc>
        <w:tc>
          <w:tcPr>
            <w:tcW w:w="2721" w:type="dxa"/>
            <w:tcBorders>
              <w:bottom w:val="nil"/>
            </w:tcBorders>
          </w:tcPr>
          <w:p w14:paraId="12361ACD" w14:textId="77777777" w:rsidR="003E0CF7" w:rsidRDefault="003E0CF7">
            <w:pPr>
              <w:pStyle w:val="ConsPlusNormal"/>
            </w:pPr>
            <w:r>
              <w:t>здание коридорного типа (коридор по центру, кабинеты и другие помещения по обоим сторонам коридора);</w:t>
            </w:r>
          </w:p>
        </w:tc>
        <w:tc>
          <w:tcPr>
            <w:tcW w:w="3628" w:type="dxa"/>
            <w:tcBorders>
              <w:bottom w:val="nil"/>
            </w:tcBorders>
          </w:tcPr>
          <w:p w14:paraId="40AEE6F1" w14:textId="77777777" w:rsidR="003E0CF7" w:rsidRDefault="003E0CF7">
            <w:pPr>
              <w:pStyle w:val="ConsPlusNormal"/>
            </w:pPr>
            <w:r w:rsidRPr="003270C3">
              <w:rPr>
                <w:position w:val="-120"/>
              </w:rPr>
              <w:pict w14:anchorId="364DECE7">
                <v:shape id="_x0000_i1042" style="width:175.4pt;height:131.75pt" coordsize="" o:spt="100" adj="0,,0" path="" filled="f" stroked="f">
                  <v:stroke joinstyle="miter"/>
                  <v:imagedata r:id="rId25" o:title="base_23732_266774_32785"/>
                  <v:formulas/>
                  <v:path o:connecttype="segments"/>
                </v:shape>
              </w:pict>
            </w:r>
          </w:p>
        </w:tc>
      </w:tr>
      <w:tr w:rsidR="003E0CF7" w14:paraId="36353783" w14:textId="77777777">
        <w:tc>
          <w:tcPr>
            <w:tcW w:w="510" w:type="dxa"/>
            <w:vMerge/>
          </w:tcPr>
          <w:p w14:paraId="414BDA8C" w14:textId="77777777" w:rsidR="003E0CF7" w:rsidRDefault="003E0CF7">
            <w:pPr>
              <w:spacing w:after="1" w:line="0" w:lineRule="atLeast"/>
            </w:pPr>
          </w:p>
        </w:tc>
        <w:tc>
          <w:tcPr>
            <w:tcW w:w="2211" w:type="dxa"/>
            <w:vMerge/>
          </w:tcPr>
          <w:p w14:paraId="160C01AE" w14:textId="77777777" w:rsidR="003E0CF7" w:rsidRDefault="003E0CF7">
            <w:pPr>
              <w:spacing w:after="1" w:line="0" w:lineRule="atLeast"/>
            </w:pPr>
          </w:p>
        </w:tc>
        <w:tc>
          <w:tcPr>
            <w:tcW w:w="2721" w:type="dxa"/>
            <w:tcBorders>
              <w:top w:val="nil"/>
            </w:tcBorders>
          </w:tcPr>
          <w:p w14:paraId="65A93B5D" w14:textId="77777777" w:rsidR="003E0CF7" w:rsidRDefault="003E0CF7">
            <w:pPr>
              <w:pStyle w:val="ConsPlusNormal"/>
            </w:pPr>
            <w:r>
              <w:t>сохранившаяся первоначальная конфигурация дверных проемов в коридорах</w:t>
            </w:r>
          </w:p>
        </w:tc>
        <w:tc>
          <w:tcPr>
            <w:tcW w:w="3628" w:type="dxa"/>
            <w:tcBorders>
              <w:top w:val="nil"/>
            </w:tcBorders>
          </w:tcPr>
          <w:p w14:paraId="28573FBE" w14:textId="77777777" w:rsidR="003E0CF7" w:rsidRDefault="003E0CF7">
            <w:pPr>
              <w:pStyle w:val="ConsPlusNormal"/>
            </w:pPr>
            <w:r w:rsidRPr="003270C3">
              <w:rPr>
                <w:position w:val="-120"/>
              </w:rPr>
              <w:pict w14:anchorId="66863D7F">
                <v:shape id="_x0000_i1043" style="width:175.4pt;height:131.75pt" coordsize="" o:spt="100" adj="0,,0" path="" filled="f" stroked="f">
                  <v:stroke joinstyle="miter"/>
                  <v:imagedata r:id="rId26" o:title="base_23732_266774_32786"/>
                  <v:formulas/>
                  <v:path o:connecttype="segments"/>
                </v:shape>
              </w:pict>
            </w:r>
          </w:p>
        </w:tc>
      </w:tr>
      <w:tr w:rsidR="003E0CF7" w14:paraId="007D740F" w14:textId="77777777">
        <w:tc>
          <w:tcPr>
            <w:tcW w:w="510" w:type="dxa"/>
            <w:vMerge w:val="restart"/>
          </w:tcPr>
          <w:p w14:paraId="329F6E1D" w14:textId="77777777" w:rsidR="003E0CF7" w:rsidRDefault="003E0CF7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211" w:type="dxa"/>
            <w:vMerge w:val="restart"/>
          </w:tcPr>
          <w:p w14:paraId="295019FD" w14:textId="77777777" w:rsidR="003E0CF7" w:rsidRDefault="003E0CF7">
            <w:pPr>
              <w:pStyle w:val="ConsPlusNormal"/>
            </w:pPr>
            <w:r>
              <w:t>Архитектурно-художественное оформление интерьеров</w:t>
            </w:r>
          </w:p>
        </w:tc>
        <w:tc>
          <w:tcPr>
            <w:tcW w:w="2721" w:type="dxa"/>
            <w:tcBorders>
              <w:bottom w:val="nil"/>
            </w:tcBorders>
          </w:tcPr>
          <w:p w14:paraId="0101D562" w14:textId="77777777" w:rsidR="003E0CF7" w:rsidRDefault="003E0CF7">
            <w:pPr>
              <w:pStyle w:val="ConsPlusNormal"/>
            </w:pPr>
            <w:r>
              <w:t>потолочные балки с карнизными тягами;</w:t>
            </w:r>
          </w:p>
        </w:tc>
        <w:tc>
          <w:tcPr>
            <w:tcW w:w="3628" w:type="dxa"/>
            <w:tcBorders>
              <w:bottom w:val="nil"/>
            </w:tcBorders>
          </w:tcPr>
          <w:p w14:paraId="3E63B53E" w14:textId="77777777" w:rsidR="003E0CF7" w:rsidRDefault="003E0CF7">
            <w:pPr>
              <w:pStyle w:val="ConsPlusNormal"/>
            </w:pPr>
            <w:r w:rsidRPr="003270C3">
              <w:rPr>
                <w:position w:val="-119"/>
              </w:rPr>
              <w:pict w14:anchorId="46F21A56">
                <v:shape id="_x0000_i1044" style="width:175.4pt;height:131pt" coordsize="" o:spt="100" adj="0,,0" path="" filled="f" stroked="f">
                  <v:stroke joinstyle="miter"/>
                  <v:imagedata r:id="rId27" o:title="base_23732_266774_32787"/>
                  <v:formulas/>
                  <v:path o:connecttype="segments"/>
                </v:shape>
              </w:pict>
            </w:r>
          </w:p>
          <w:p w14:paraId="122CDE8C" w14:textId="77777777" w:rsidR="003E0CF7" w:rsidRDefault="003E0CF7">
            <w:pPr>
              <w:pStyle w:val="ConsPlusNormal"/>
            </w:pPr>
          </w:p>
          <w:p w14:paraId="5E6269B0" w14:textId="77777777" w:rsidR="003E0CF7" w:rsidRDefault="003E0CF7">
            <w:pPr>
              <w:pStyle w:val="ConsPlusNormal"/>
            </w:pPr>
            <w:r w:rsidRPr="003270C3">
              <w:rPr>
                <w:position w:val="-120"/>
              </w:rPr>
              <w:pict w14:anchorId="50E92FFB">
                <v:shape id="_x0000_i1045" style="width:175.4pt;height:131.75pt" coordsize="" o:spt="100" adj="0,,0" path="" filled="f" stroked="f">
                  <v:stroke joinstyle="miter"/>
                  <v:imagedata r:id="rId28" o:title="base_23732_266774_32788"/>
                  <v:formulas/>
                  <v:path o:connecttype="segments"/>
                </v:shape>
              </w:pict>
            </w:r>
          </w:p>
        </w:tc>
      </w:tr>
      <w:tr w:rsidR="003E0CF7" w14:paraId="0ED059F0" w14:textId="77777777">
        <w:tblPrEx>
          <w:tblBorders>
            <w:insideH w:val="nil"/>
          </w:tblBorders>
        </w:tblPrEx>
        <w:tc>
          <w:tcPr>
            <w:tcW w:w="510" w:type="dxa"/>
            <w:vMerge/>
          </w:tcPr>
          <w:p w14:paraId="67DA253C" w14:textId="77777777" w:rsidR="003E0CF7" w:rsidRDefault="003E0CF7">
            <w:pPr>
              <w:spacing w:after="1" w:line="0" w:lineRule="atLeast"/>
            </w:pPr>
          </w:p>
        </w:tc>
        <w:tc>
          <w:tcPr>
            <w:tcW w:w="2211" w:type="dxa"/>
            <w:vMerge/>
          </w:tcPr>
          <w:p w14:paraId="36D35B12" w14:textId="77777777" w:rsidR="003E0CF7" w:rsidRDefault="003E0CF7">
            <w:pPr>
              <w:spacing w:after="1" w:line="0" w:lineRule="atLeast"/>
            </w:pPr>
          </w:p>
        </w:tc>
        <w:tc>
          <w:tcPr>
            <w:tcW w:w="2721" w:type="dxa"/>
            <w:tcBorders>
              <w:top w:val="nil"/>
              <w:bottom w:val="nil"/>
            </w:tcBorders>
          </w:tcPr>
          <w:p w14:paraId="65599289" w14:textId="77777777" w:rsidR="003E0CF7" w:rsidRDefault="003E0CF7">
            <w:pPr>
              <w:pStyle w:val="ConsPlusNormal"/>
            </w:pPr>
            <w:r>
              <w:t>двустворчатые деревянные двери с филенками;</w:t>
            </w:r>
          </w:p>
        </w:tc>
        <w:tc>
          <w:tcPr>
            <w:tcW w:w="3628" w:type="dxa"/>
            <w:tcBorders>
              <w:top w:val="nil"/>
              <w:bottom w:val="nil"/>
            </w:tcBorders>
          </w:tcPr>
          <w:p w14:paraId="3857792C" w14:textId="77777777" w:rsidR="003E0CF7" w:rsidRDefault="003E0CF7">
            <w:pPr>
              <w:pStyle w:val="ConsPlusNormal"/>
            </w:pPr>
            <w:r w:rsidRPr="003270C3">
              <w:rPr>
                <w:position w:val="-120"/>
              </w:rPr>
              <w:pict w14:anchorId="1CE288C0">
                <v:shape id="_x0000_i1046" style="width:175.4pt;height:131.75pt" coordsize="" o:spt="100" adj="0,,0" path="" filled="f" stroked="f">
                  <v:stroke joinstyle="miter"/>
                  <v:imagedata r:id="rId26" o:title="base_23732_266774_32789"/>
                  <v:formulas/>
                  <v:path o:connecttype="segments"/>
                </v:shape>
              </w:pict>
            </w:r>
          </w:p>
        </w:tc>
      </w:tr>
      <w:tr w:rsidR="003E0CF7" w14:paraId="7183266F" w14:textId="77777777">
        <w:tblPrEx>
          <w:tblBorders>
            <w:insideH w:val="nil"/>
          </w:tblBorders>
        </w:tblPrEx>
        <w:tc>
          <w:tcPr>
            <w:tcW w:w="510" w:type="dxa"/>
            <w:vMerge/>
          </w:tcPr>
          <w:p w14:paraId="6A171491" w14:textId="77777777" w:rsidR="003E0CF7" w:rsidRDefault="003E0CF7">
            <w:pPr>
              <w:spacing w:after="1" w:line="0" w:lineRule="atLeast"/>
            </w:pPr>
          </w:p>
        </w:tc>
        <w:tc>
          <w:tcPr>
            <w:tcW w:w="2211" w:type="dxa"/>
            <w:vMerge/>
          </w:tcPr>
          <w:p w14:paraId="127CEA5A" w14:textId="77777777" w:rsidR="003E0CF7" w:rsidRDefault="003E0CF7">
            <w:pPr>
              <w:spacing w:after="1" w:line="0" w:lineRule="atLeast"/>
            </w:pPr>
          </w:p>
        </w:tc>
        <w:tc>
          <w:tcPr>
            <w:tcW w:w="2721" w:type="dxa"/>
            <w:tcBorders>
              <w:top w:val="nil"/>
            </w:tcBorders>
          </w:tcPr>
          <w:p w14:paraId="5D3732D8" w14:textId="77777777" w:rsidR="003E0CF7" w:rsidRDefault="003E0CF7">
            <w:pPr>
              <w:pStyle w:val="ConsPlusNormal"/>
            </w:pPr>
            <w:r>
              <w:t>дымоход со ступенчатым карнизом</w:t>
            </w:r>
          </w:p>
        </w:tc>
        <w:tc>
          <w:tcPr>
            <w:tcW w:w="3628" w:type="dxa"/>
            <w:tcBorders>
              <w:top w:val="nil"/>
            </w:tcBorders>
          </w:tcPr>
          <w:p w14:paraId="29A6727E" w14:textId="77777777" w:rsidR="003E0CF7" w:rsidRDefault="003E0CF7">
            <w:pPr>
              <w:pStyle w:val="ConsPlusNormal"/>
            </w:pPr>
            <w:r w:rsidRPr="003270C3">
              <w:rPr>
                <w:position w:val="-120"/>
              </w:rPr>
              <w:pict w14:anchorId="39A4FC0D">
                <v:shape id="_x0000_i1047" style="width:175.4pt;height:131.75pt" coordsize="" o:spt="100" adj="0,,0" path="" filled="f" stroked="f">
                  <v:stroke joinstyle="miter"/>
                  <v:imagedata r:id="rId29" o:title="base_23732_266774_32790"/>
                  <v:formulas/>
                  <v:path o:connecttype="segments"/>
                </v:shape>
              </w:pict>
            </w:r>
          </w:p>
        </w:tc>
      </w:tr>
    </w:tbl>
    <w:p w14:paraId="4F666849" w14:textId="77777777" w:rsidR="003E0CF7" w:rsidRDefault="003E0CF7">
      <w:pPr>
        <w:pStyle w:val="ConsPlusNormal"/>
        <w:jc w:val="both"/>
      </w:pPr>
    </w:p>
    <w:p w14:paraId="26BB8B04" w14:textId="77777777" w:rsidR="003E0CF7" w:rsidRDefault="003E0CF7">
      <w:pPr>
        <w:pStyle w:val="ConsPlusNormal"/>
        <w:jc w:val="both"/>
      </w:pPr>
    </w:p>
    <w:p w14:paraId="03D0F1C6" w14:textId="77777777" w:rsidR="003E0CF7" w:rsidRDefault="003E0CF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2DD8CEC2" w14:textId="77777777" w:rsidR="003E0CF7" w:rsidRDefault="003E0CF7"/>
    <w:sectPr w:rsidR="003E0CF7" w:rsidSect="00333A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CF7"/>
    <w:rsid w:val="003E0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47254"/>
  <w15:chartTrackingRefBased/>
  <w15:docId w15:val="{950125BD-0FEE-4EB5-A8B5-F9C70FF6D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E0C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Title">
    <w:name w:val="ConsPlusTitle"/>
    <w:rsid w:val="003E0C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Cs w:val="20"/>
      <w:lang w:eastAsia="ru-RU"/>
      <w14:ligatures w14:val="none"/>
    </w:rPr>
  </w:style>
  <w:style w:type="paragraph" w:customStyle="1" w:styleId="ConsPlusTitlePage">
    <w:name w:val="ConsPlusTitlePage"/>
    <w:rsid w:val="003E0C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openxmlformats.org/officeDocument/2006/relationships/webSettings" Target="webSettings.xml"/><Relationship Id="rId21" Type="http://schemas.openxmlformats.org/officeDocument/2006/relationships/image" Target="media/image14.jpeg"/><Relationship Id="rId7" Type="http://schemas.openxmlformats.org/officeDocument/2006/relationships/hyperlink" Target="consultantplus://offline/ref=5B9D28F3E9275F4B17FC3D6415660FA2D5F1B0A830F481492DC7FD9C67AE6A94D08E0135EA458F76EE207F15D643004CF5ACEE7FDD0CE1945EB1897Dn5v5N" TargetMode="Externa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2" Type="http://schemas.openxmlformats.org/officeDocument/2006/relationships/settings" Target="setting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1" Type="http://schemas.openxmlformats.org/officeDocument/2006/relationships/styles" Target="styles.xml"/><Relationship Id="rId6" Type="http://schemas.openxmlformats.org/officeDocument/2006/relationships/hyperlink" Target="consultantplus://offline/ref=5B9D28F3E9275F4B17FC2369030A50A7D7FAECA331FA8A167397FBCB38FE6CC190CE0760A9018276EE2B2B45921D591DB7E7E377C510E19En4v3N" TargetMode="Externa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5" Type="http://schemas.openxmlformats.org/officeDocument/2006/relationships/hyperlink" Target="consultantplus://offline/ref=5B9D28F3E9275F4B17FC2369030A50A7D1FEEAA234F48A167397FBCB38FE6CC182CE5F6CA9079C77E63E7D14D4n4vBN" TargetMode="Externa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746</Words>
  <Characters>4258</Characters>
  <Application>Microsoft Office Word</Application>
  <DocSecurity>0</DocSecurity>
  <Lines>35</Lines>
  <Paragraphs>9</Paragraphs>
  <ScaleCrop>false</ScaleCrop>
  <Company/>
  <LinksUpToDate>false</LinksUpToDate>
  <CharactersWithSpaces>4995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2023-08-06T13:47:00Z</dcterms:created>
  <dcterms:modified xsi:type="dcterms:W3CDTF">2023-08-06T13:47:00Z</dcterms:modified>
</cp:coreProperties>
</file>